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813"/>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76ED5477" w:rsidR="0086585E" w:rsidRPr="00B1495F" w:rsidRDefault="0086585E" w:rsidP="00B1495F">
      <w:pPr>
        <w:jc w:val="center"/>
        <w:rPr>
          <w:rFonts w:ascii="Arial" w:eastAsia="Batang" w:hAnsi="Arial" w:cs="Arial"/>
          <w:b/>
          <w:smallCaps/>
          <w:lang w:val="es-MX" w:eastAsia="es-MX"/>
        </w:rPr>
      </w:pPr>
      <w:r w:rsidRPr="00B1495F">
        <w:rPr>
          <w:rFonts w:ascii="Arial" w:eastAsia="Batang" w:hAnsi="Arial" w:cs="Arial"/>
          <w:b/>
          <w:smallCaps/>
          <w:lang w:val="es-MX" w:eastAsia="es-MX"/>
        </w:rPr>
        <w:t>“</w:t>
      </w:r>
      <w:r w:rsidR="00B1495F" w:rsidRPr="00B1495F">
        <w:rPr>
          <w:rFonts w:ascii="Arial" w:eastAsia="Batang" w:hAnsi="Arial" w:cs="Arial"/>
          <w:b/>
          <w:smallCaps/>
          <w:lang w:val="es-MX" w:eastAsia="es-MX"/>
        </w:rPr>
        <w:t>Adquisición de calzado especializado tipo zapatilla de ballet de punta y de media punta para el personal artístico adscrito a la Compañía Nacional de Danza del Instituto Nacional de Bellas Artes y Literatura.</w:t>
      </w:r>
      <w:r w:rsidR="00CA1CF8" w:rsidRPr="00B1495F">
        <w:rPr>
          <w:rFonts w:ascii="Arial" w:eastAsia="Batang" w:hAnsi="Arial" w:cs="Arial"/>
          <w:b/>
          <w:smallCaps/>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5BC30D67"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C6304A">
        <w:rPr>
          <w:rFonts w:ascii="Arial" w:eastAsia="Batang" w:hAnsi="Arial" w:cs="Arial"/>
          <w:b/>
          <w:smallCaps/>
          <w:sz w:val="20"/>
          <w:szCs w:val="20"/>
          <w:lang w:val="es-MX" w:eastAsia="es-MX"/>
        </w:rPr>
        <w:t>No</w:t>
      </w:r>
      <w:bookmarkEnd w:id="0"/>
      <w:r w:rsidRPr="00C6304A">
        <w:rPr>
          <w:rFonts w:ascii="Arial" w:eastAsia="Batang" w:hAnsi="Arial" w:cs="Arial"/>
          <w:b/>
          <w:smallCaps/>
          <w:sz w:val="20"/>
          <w:szCs w:val="20"/>
          <w:lang w:val="es-MX" w:eastAsia="es-MX"/>
        </w:rPr>
        <w:t>.</w:t>
      </w:r>
      <w:r w:rsidRPr="00C6304A">
        <w:rPr>
          <w:rFonts w:ascii="Arial" w:hAnsi="Arial" w:cs="Arial"/>
          <w:lang w:val="es-MX"/>
        </w:rPr>
        <w:t xml:space="preserve"> </w:t>
      </w:r>
      <w:r w:rsidR="006013B1" w:rsidRPr="006013B1">
        <w:rPr>
          <w:rFonts w:ascii="Arial" w:eastAsia="Batang" w:hAnsi="Arial" w:cs="Arial"/>
          <w:b/>
          <w:smallCaps/>
          <w:sz w:val="20"/>
          <w:szCs w:val="20"/>
          <w:lang w:eastAsia="es-MX"/>
        </w:rPr>
        <w:t>LA-48-E00-048E00995-N-862-2023</w:t>
      </w:r>
      <w:r w:rsidR="00BA2433" w:rsidRPr="00A72CBF">
        <w:rPr>
          <w:rFonts w:ascii="Arial" w:eastAsia="Batang" w:hAnsi="Arial" w:cs="Arial"/>
          <w:b/>
          <w:smallCaps/>
          <w:sz w:val="20"/>
          <w:szCs w:val="20"/>
          <w:lang w:val="es-MX" w:eastAsia="es-MX"/>
        </w:rPr>
        <w:br w:type="page"/>
      </w:r>
    </w:p>
    <w:p w14:paraId="5B164EAF" w14:textId="35D2DEEF" w:rsidR="00BA2433" w:rsidRPr="008D471E" w:rsidRDefault="008D471E" w:rsidP="00210612">
      <w:pPr>
        <w:ind w:right="420"/>
        <w:jc w:val="center"/>
        <w:outlineLvl w:val="0"/>
        <w:rPr>
          <w:rFonts w:ascii="Arial" w:hAnsi="Arial" w:cs="Arial"/>
          <w:b/>
          <w:sz w:val="20"/>
          <w:szCs w:val="22"/>
          <w:lang w:val="es-MX"/>
          <w14:shadow w14:blurRad="63500" w14:dist="50800" w14:dir="13500000" w14:sx="0" w14:sy="0" w14:kx="0" w14:ky="0" w14:algn="none">
            <w14:srgbClr w14:val="000000">
              <w14:alpha w14:val="50000"/>
            </w14:srgbClr>
          </w14:shadow>
        </w:rPr>
      </w:pPr>
      <w:r w:rsidRPr="008D471E">
        <w:rPr>
          <w:rFonts w:ascii="Arial" w:hAnsi="Arial" w:cs="Arial"/>
          <w:b/>
          <w:sz w:val="20"/>
          <w:szCs w:val="22"/>
          <w:lang w:val="es-MX"/>
          <w14:shadow w14:blurRad="63500" w14:dist="50800" w14:dir="13500000" w14:sx="0" w14:sy="0" w14:kx="0" w14:ky="0" w14:algn="none">
            <w14:srgbClr w14:val="000000">
              <w14:alpha w14:val="50000"/>
            </w14:srgbClr>
          </w14:shadow>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Es la que de acuerdo a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02C20DB1"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7586C563"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2A15008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55318554" w:rsidR="00840115" w:rsidRPr="00C6304A"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00CA1CF8" w:rsidRPr="00A72CBF">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procedimiento de</w:t>
      </w:r>
      <w:r w:rsidRPr="00A72CBF">
        <w:rPr>
          <w:rFonts w:eastAsia="Batang"/>
          <w:sz w:val="20"/>
          <w:szCs w:val="20"/>
          <w:lang w:val="es-MX"/>
        </w:rPr>
        <w:t xml:space="preserve">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6013B1" w:rsidRPr="006013B1">
        <w:rPr>
          <w:rFonts w:eastAsia="Batang"/>
          <w:b/>
          <w:bCs/>
          <w:sz w:val="20"/>
          <w:szCs w:val="20"/>
          <w:lang w:val="es-MX"/>
        </w:rPr>
        <w:t>LA-48-E00-048E00995-N-862-2023</w:t>
      </w:r>
      <w:r w:rsidR="00E83EC1" w:rsidRPr="00C6304A">
        <w:rPr>
          <w:rFonts w:eastAsia="Batang"/>
          <w:b/>
          <w:bCs/>
          <w:sz w:val="20"/>
          <w:szCs w:val="20"/>
          <w:lang w:val="es-MX"/>
        </w:rPr>
        <w:t xml:space="preserve">, </w:t>
      </w:r>
      <w:r w:rsidRPr="00C6304A">
        <w:rPr>
          <w:rFonts w:eastAsia="Batang"/>
          <w:sz w:val="20"/>
          <w:szCs w:val="20"/>
          <w:lang w:val="es-MX"/>
        </w:rPr>
        <w:t xml:space="preserve">para </w:t>
      </w:r>
      <w:r w:rsidR="003B370E" w:rsidRPr="00C6304A">
        <w:rPr>
          <w:rFonts w:eastAsia="Batang"/>
          <w:sz w:val="20"/>
          <w:szCs w:val="20"/>
          <w:lang w:val="es-MX"/>
        </w:rPr>
        <w:t>la</w:t>
      </w:r>
      <w:r w:rsidRPr="00C6304A">
        <w:rPr>
          <w:rFonts w:eastAsia="Batang"/>
          <w:sz w:val="20"/>
          <w:szCs w:val="20"/>
          <w:lang w:val="es-MX"/>
        </w:rPr>
        <w:t xml:space="preserve"> </w:t>
      </w:r>
      <w:bookmarkStart w:id="1" w:name="_Hlk92813318"/>
      <w:r w:rsidR="00B1495F" w:rsidRPr="00C6304A">
        <w:rPr>
          <w:rFonts w:eastAsia="Batang"/>
          <w:b/>
          <w:bCs/>
          <w:sz w:val="20"/>
          <w:szCs w:val="20"/>
          <w:lang w:val="es-MX"/>
        </w:rPr>
        <w:t>“</w:t>
      </w:r>
      <w:r w:rsidR="00B1495F" w:rsidRPr="00C6304A">
        <w:rPr>
          <w:b/>
          <w:bCs/>
          <w:sz w:val="20"/>
          <w:szCs w:val="20"/>
        </w:rPr>
        <w:t>ADQUISICIÓN DE CALZADO ESPECIALIZADO TIPO ZAPATILLA DE BALLET DE PUNTA Y DE MEDIA PUNTA PARA EL PERSONAL ARTÍSTICO ADSCRITO A LA COMPAÑÍA NACIONAL DE DANZA DEL INSTITUTO NACIONAL DE BELLAS ARTES Y LITERATURA.”</w:t>
      </w:r>
    </w:p>
    <w:bookmarkEnd w:id="1"/>
    <w:p w14:paraId="17753409" w14:textId="696C24AB" w:rsidR="00BA2433" w:rsidRPr="00C6304A" w:rsidRDefault="00BA2433" w:rsidP="00BA2433">
      <w:pPr>
        <w:tabs>
          <w:tab w:val="left" w:pos="2268"/>
        </w:tabs>
        <w:rPr>
          <w:rFonts w:ascii="Arial" w:eastAsia="Batang" w:hAnsi="Arial" w:cs="Arial"/>
          <w:b/>
          <w:sz w:val="18"/>
          <w:szCs w:val="18"/>
          <w:lang w:val="es-MX"/>
        </w:rPr>
      </w:pPr>
    </w:p>
    <w:p w14:paraId="0659F9BE" w14:textId="77777777" w:rsidR="00BA2433" w:rsidRPr="00C6304A" w:rsidRDefault="00BA2433" w:rsidP="00BA2433">
      <w:pPr>
        <w:pStyle w:val="Textoindependiente3"/>
        <w:ind w:right="0"/>
        <w:rPr>
          <w:rFonts w:cs="Arial"/>
          <w:sz w:val="18"/>
          <w:lang w:val="es-MX"/>
        </w:rPr>
      </w:pPr>
      <w:r w:rsidRPr="00C6304A">
        <w:rPr>
          <w:rFonts w:cs="Arial"/>
          <w:sz w:val="18"/>
          <w:lang w:val="es-MX"/>
        </w:rPr>
        <w:t>Ninguna de las condiciones contenidas en la presente Convocatoria, así como en las proposiciones presentadas por los licitantes podrán ser negociadas.</w:t>
      </w:r>
    </w:p>
    <w:p w14:paraId="44CE918A" w14:textId="77777777" w:rsidR="00BA2433" w:rsidRPr="00C6304A" w:rsidRDefault="00BA2433" w:rsidP="00BA2433">
      <w:pPr>
        <w:ind w:left="989"/>
        <w:rPr>
          <w:rFonts w:ascii="Arial" w:hAnsi="Arial" w:cs="Arial"/>
          <w:b/>
          <w:sz w:val="18"/>
          <w:szCs w:val="18"/>
          <w:lang w:val="es-MX"/>
        </w:rPr>
      </w:pPr>
    </w:p>
    <w:p w14:paraId="43B238B8" w14:textId="77777777" w:rsidR="00BA2433" w:rsidRPr="00C6304A" w:rsidRDefault="00BA2433" w:rsidP="00BD4530">
      <w:pPr>
        <w:pStyle w:val="Prrafodelista"/>
        <w:numPr>
          <w:ilvl w:val="0"/>
          <w:numId w:val="23"/>
        </w:numPr>
        <w:spacing w:line="240" w:lineRule="auto"/>
        <w:ind w:left="567" w:hanging="567"/>
        <w:rPr>
          <w:rFonts w:ascii="Arial" w:hAnsi="Arial" w:cs="Arial"/>
          <w:b/>
          <w:sz w:val="18"/>
          <w:szCs w:val="18"/>
          <w:lang w:val="es-MX"/>
        </w:rPr>
      </w:pPr>
      <w:r w:rsidRPr="00C6304A">
        <w:rPr>
          <w:rFonts w:ascii="Arial" w:hAnsi="Arial" w:cs="Arial"/>
          <w:b/>
          <w:sz w:val="18"/>
          <w:szCs w:val="18"/>
          <w:lang w:val="es-MX"/>
        </w:rPr>
        <w:t>DATOS GENERALES DE LA LICITACIÓN</w:t>
      </w:r>
    </w:p>
    <w:p w14:paraId="2736BFAA" w14:textId="77777777" w:rsidR="00BA2433" w:rsidRPr="00C6304A" w:rsidRDefault="00BA2433" w:rsidP="00BA2433">
      <w:pPr>
        <w:ind w:hanging="284"/>
        <w:rPr>
          <w:rFonts w:ascii="Arial" w:hAnsi="Arial" w:cs="Arial"/>
          <w:b/>
          <w:sz w:val="18"/>
          <w:szCs w:val="18"/>
          <w:lang w:val="es-MX"/>
        </w:rPr>
      </w:pPr>
    </w:p>
    <w:p w14:paraId="7A63A7E8" w14:textId="6E25AA75"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Medio que utilizará la Licitación y carácter de la misma</w:t>
      </w:r>
      <w:r w:rsidR="00787467" w:rsidRPr="00C6304A">
        <w:rPr>
          <w:rFonts w:cs="Arial"/>
          <w:b/>
          <w:sz w:val="18"/>
          <w:lang w:val="es-MX"/>
        </w:rPr>
        <w:t>.</w:t>
      </w:r>
    </w:p>
    <w:p w14:paraId="5C2D769A" w14:textId="77777777" w:rsidR="00BA2433" w:rsidRPr="00C6304A" w:rsidRDefault="00BA2433" w:rsidP="00BA2433">
      <w:pPr>
        <w:rPr>
          <w:rFonts w:ascii="Arial" w:hAnsi="Arial" w:cs="Arial"/>
          <w:sz w:val="18"/>
          <w:szCs w:val="18"/>
          <w:lang w:val="es-MX"/>
        </w:rPr>
      </w:pPr>
    </w:p>
    <w:p w14:paraId="572BCD95"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C6304A" w:rsidRDefault="00BA2433" w:rsidP="00BA2433">
      <w:pPr>
        <w:ind w:left="426"/>
        <w:rPr>
          <w:rFonts w:ascii="Arial" w:hAnsi="Arial" w:cs="Arial"/>
          <w:sz w:val="18"/>
          <w:szCs w:val="18"/>
          <w:lang w:val="es-MX"/>
        </w:rPr>
      </w:pPr>
    </w:p>
    <w:p w14:paraId="6B3BE010" w14:textId="77777777" w:rsidR="00BA2433" w:rsidRPr="00C6304A" w:rsidRDefault="00BA2433" w:rsidP="00BA2433">
      <w:pPr>
        <w:pStyle w:val="Texto"/>
        <w:spacing w:after="0" w:line="240" w:lineRule="auto"/>
        <w:ind w:left="567" w:firstLine="0"/>
        <w:rPr>
          <w:b/>
          <w:szCs w:val="18"/>
          <w:lang w:val="es-MX"/>
        </w:rPr>
      </w:pPr>
      <w:r w:rsidRPr="00C6304A">
        <w:rPr>
          <w:b/>
          <w:szCs w:val="18"/>
          <w:lang w:val="es-MX"/>
        </w:rPr>
        <w:t>Participación por medios remotos de comunicación electrónica:</w:t>
      </w:r>
    </w:p>
    <w:p w14:paraId="730FC364" w14:textId="77777777" w:rsidR="00BA2433" w:rsidRPr="00C6304A" w:rsidRDefault="00BA2433" w:rsidP="00BA2433">
      <w:pPr>
        <w:pStyle w:val="Texto"/>
        <w:spacing w:after="0" w:line="240" w:lineRule="auto"/>
        <w:ind w:left="567" w:firstLine="0"/>
        <w:rPr>
          <w:szCs w:val="18"/>
          <w:lang w:val="es-MX"/>
        </w:rPr>
      </w:pPr>
    </w:p>
    <w:p w14:paraId="3EC7BDA7"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C6304A" w:rsidRDefault="00BA2433" w:rsidP="00BA2433">
      <w:pPr>
        <w:pStyle w:val="Texto"/>
        <w:spacing w:after="0" w:line="240" w:lineRule="auto"/>
        <w:ind w:left="567" w:firstLine="0"/>
        <w:rPr>
          <w:szCs w:val="18"/>
          <w:lang w:val="es-MX"/>
        </w:rPr>
      </w:pPr>
    </w:p>
    <w:p w14:paraId="5A0F2273"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C6304A" w:rsidRDefault="00BA2433" w:rsidP="00BA2433">
      <w:pPr>
        <w:pStyle w:val="Texto"/>
        <w:spacing w:after="0" w:line="240" w:lineRule="auto"/>
        <w:ind w:left="567" w:firstLine="0"/>
        <w:rPr>
          <w:szCs w:val="18"/>
          <w:lang w:val="es-MX"/>
        </w:rPr>
      </w:pPr>
    </w:p>
    <w:p w14:paraId="3ACE061A" w14:textId="77777777" w:rsidR="00047FD9" w:rsidRPr="00C6304A" w:rsidRDefault="00BA2433" w:rsidP="00047FD9">
      <w:pPr>
        <w:pStyle w:val="Texto"/>
        <w:spacing w:after="0" w:line="240" w:lineRule="auto"/>
        <w:ind w:left="567" w:firstLine="0"/>
        <w:rPr>
          <w:szCs w:val="18"/>
          <w:lang w:val="es-MX"/>
        </w:rPr>
      </w:pPr>
      <w:r w:rsidRPr="00C6304A">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C6304A" w:rsidRDefault="00047FD9" w:rsidP="00047FD9">
      <w:pPr>
        <w:pStyle w:val="Texto"/>
        <w:spacing w:after="0" w:line="240" w:lineRule="auto"/>
        <w:ind w:left="567" w:firstLine="0"/>
        <w:rPr>
          <w:szCs w:val="18"/>
          <w:lang w:val="es-MX"/>
        </w:rPr>
      </w:pPr>
    </w:p>
    <w:p w14:paraId="6313D8DA" w14:textId="7C060734" w:rsidR="00C55092" w:rsidRPr="00C6304A" w:rsidRDefault="00047FD9" w:rsidP="00047FD9">
      <w:pPr>
        <w:pStyle w:val="Texto"/>
        <w:spacing w:after="0" w:line="240" w:lineRule="auto"/>
        <w:ind w:left="567" w:firstLine="0"/>
        <w:rPr>
          <w:szCs w:val="18"/>
          <w:lang w:val="es-MX"/>
        </w:rPr>
      </w:pPr>
      <w:r w:rsidRPr="00C6304A">
        <w:rPr>
          <w:szCs w:val="18"/>
          <w:lang w:val="es-MX"/>
        </w:rPr>
        <w:t xml:space="preserve">Conforme a lo dispuesto al Artículo 28 de la “LAASSP”, el presente procedimiento de licitación es de carácter </w:t>
      </w:r>
      <w:r w:rsidR="00EA77EF" w:rsidRPr="00C6304A">
        <w:rPr>
          <w:szCs w:val="18"/>
          <w:lang w:val="es-MX"/>
        </w:rPr>
        <w:t>N</w:t>
      </w:r>
      <w:r w:rsidRPr="00C6304A">
        <w:rPr>
          <w:szCs w:val="18"/>
          <w:lang w:val="es-MX"/>
        </w:rPr>
        <w:t xml:space="preserve">acional, </w:t>
      </w:r>
      <w:r w:rsidR="00CF7113" w:rsidRPr="00C6304A">
        <w:rPr>
          <w:szCs w:val="18"/>
          <w:lang w:val="es-MX"/>
        </w:rPr>
        <w:t>en la cual podrán participar personas físicas o morales de nacionalidad mexicana constituidas legalmente en el territorio nacional.</w:t>
      </w:r>
    </w:p>
    <w:p w14:paraId="782622B5" w14:textId="77777777" w:rsidR="00F17720" w:rsidRPr="00C6304A" w:rsidRDefault="00F17720" w:rsidP="00F17720">
      <w:pPr>
        <w:ind w:left="993"/>
        <w:rPr>
          <w:rFonts w:ascii="Arial" w:hAnsi="Arial" w:cs="Arial"/>
          <w:sz w:val="18"/>
          <w:szCs w:val="18"/>
        </w:rPr>
      </w:pPr>
    </w:p>
    <w:p w14:paraId="0798DCA8"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Número de convocatoria</w:t>
      </w:r>
    </w:p>
    <w:p w14:paraId="0E55DCD8" w14:textId="77777777" w:rsidR="00BA2433" w:rsidRPr="00C6304A"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014F00B2" w:rsidR="00BA2433" w:rsidRPr="00C6304A" w:rsidRDefault="00E46CA5" w:rsidP="00BA2433">
      <w:pPr>
        <w:pStyle w:val="Textoindependiente3"/>
        <w:tabs>
          <w:tab w:val="left" w:pos="1134"/>
        </w:tabs>
        <w:ind w:left="567"/>
        <w:rPr>
          <w:rFonts w:cs="Arial"/>
          <w:sz w:val="18"/>
          <w:lang w:val="es-MX"/>
        </w:rPr>
      </w:pPr>
      <w:r w:rsidRPr="00C6304A">
        <w:rPr>
          <w:rFonts w:cs="Arial"/>
          <w:sz w:val="18"/>
          <w:lang w:val="es-MX"/>
        </w:rPr>
        <w:t>A l</w:t>
      </w:r>
      <w:r w:rsidR="00BA2433" w:rsidRPr="00C6304A">
        <w:rPr>
          <w:rFonts w:cs="Arial"/>
          <w:sz w:val="18"/>
          <w:lang w:val="es-MX"/>
        </w:rPr>
        <w:t>a presente Convocatoria</w:t>
      </w:r>
      <w:r w:rsidRPr="00C6304A">
        <w:rPr>
          <w:rFonts w:cs="Arial"/>
          <w:sz w:val="18"/>
          <w:lang w:val="es-MX"/>
        </w:rPr>
        <w:t xml:space="preserve">, </w:t>
      </w:r>
      <w:r w:rsidR="00BA2433" w:rsidRPr="00C6304A">
        <w:rPr>
          <w:rFonts w:cs="Arial"/>
          <w:sz w:val="18"/>
          <w:lang w:val="es-MX"/>
        </w:rPr>
        <w:t xml:space="preserve">el Sistema CompraNet le asignó el número </w:t>
      </w:r>
      <w:r w:rsidR="006013B1" w:rsidRPr="006013B1">
        <w:rPr>
          <w:rFonts w:cs="Arial"/>
          <w:b/>
          <w:sz w:val="18"/>
          <w:lang w:val="es-MX"/>
        </w:rPr>
        <w:t>LA-48-E00-048E00995-N-862-2023</w:t>
      </w:r>
      <w:r w:rsidR="00BA2433" w:rsidRPr="00C6304A">
        <w:rPr>
          <w:rFonts w:cs="Arial"/>
          <w:sz w:val="18"/>
          <w:lang w:val="es-MX"/>
        </w:rPr>
        <w:t>.</w:t>
      </w:r>
    </w:p>
    <w:p w14:paraId="7622451B" w14:textId="77777777" w:rsidR="00BA2433" w:rsidRPr="00C6304A" w:rsidRDefault="00BA2433" w:rsidP="00BA2433">
      <w:pPr>
        <w:pStyle w:val="Textoindependiente3"/>
        <w:tabs>
          <w:tab w:val="left" w:pos="1134"/>
        </w:tabs>
        <w:ind w:left="426"/>
        <w:rPr>
          <w:rFonts w:cs="Arial"/>
          <w:sz w:val="18"/>
          <w:lang w:val="es-MX"/>
        </w:rPr>
      </w:pPr>
    </w:p>
    <w:p w14:paraId="1BC21658"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Vigencia del contrato</w:t>
      </w:r>
    </w:p>
    <w:p w14:paraId="7FDFF96B" w14:textId="77777777" w:rsidR="00BA2433" w:rsidRPr="00C6304A" w:rsidRDefault="00BA2433" w:rsidP="00BA2433">
      <w:pPr>
        <w:pStyle w:val="Textoindependiente3"/>
        <w:ind w:left="567" w:right="0"/>
        <w:rPr>
          <w:rFonts w:cs="Arial"/>
          <w:b/>
          <w:sz w:val="18"/>
          <w:lang w:val="es-MX"/>
        </w:rPr>
      </w:pPr>
    </w:p>
    <w:p w14:paraId="36EA3A33" w14:textId="718C4B6B" w:rsidR="005A661E" w:rsidRPr="00C6304A" w:rsidRDefault="005A661E" w:rsidP="005A661E">
      <w:pPr>
        <w:pStyle w:val="Textoindependiente3"/>
        <w:ind w:left="567" w:right="0"/>
        <w:rPr>
          <w:rFonts w:cs="Arial"/>
          <w:sz w:val="18"/>
          <w:lang w:val="es-MX"/>
        </w:rPr>
      </w:pPr>
      <w:r w:rsidRPr="00C6304A">
        <w:rPr>
          <w:rFonts w:cs="Arial"/>
          <w:sz w:val="18"/>
          <w:lang w:val="es-MX"/>
        </w:rPr>
        <w:t xml:space="preserve">La vigencia del contrato será </w:t>
      </w:r>
      <w:r w:rsidR="00553DA8" w:rsidRPr="00C6304A">
        <w:rPr>
          <w:rFonts w:cs="Arial"/>
          <w:sz w:val="18"/>
          <w:lang w:val="es-MX"/>
        </w:rPr>
        <w:t>del día natural siguiente a la notificación del fallo y hasta el 31 de diciembre del 2023.</w:t>
      </w:r>
    </w:p>
    <w:p w14:paraId="41BD7E14" w14:textId="77777777" w:rsidR="005A661E" w:rsidRPr="00C6304A" w:rsidRDefault="005A661E" w:rsidP="00BA2433">
      <w:pPr>
        <w:pStyle w:val="Textoindependiente3"/>
        <w:ind w:left="567" w:right="0"/>
        <w:rPr>
          <w:rFonts w:cs="Arial"/>
          <w:b/>
          <w:sz w:val="18"/>
          <w:lang w:val="es-MX"/>
        </w:rPr>
      </w:pPr>
    </w:p>
    <w:p w14:paraId="060DB375"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Idioma en el que se presentarán las proposiciones</w:t>
      </w:r>
    </w:p>
    <w:p w14:paraId="56AA44A1" w14:textId="77777777" w:rsidR="00BA2433" w:rsidRPr="00C6304A" w:rsidRDefault="00BA2433" w:rsidP="00BA2433">
      <w:pPr>
        <w:tabs>
          <w:tab w:val="left" w:pos="5662"/>
        </w:tabs>
        <w:rPr>
          <w:rFonts w:ascii="Arial" w:hAnsi="Arial" w:cs="Arial"/>
          <w:lang w:val="es-MX"/>
        </w:rPr>
      </w:pPr>
    </w:p>
    <w:p w14:paraId="5D17A602" w14:textId="68361354" w:rsidR="00BA2433" w:rsidRPr="00C6304A" w:rsidRDefault="007D45B5" w:rsidP="00BA2433">
      <w:pPr>
        <w:pStyle w:val="Textoindependiente3"/>
        <w:ind w:left="567" w:right="0"/>
        <w:rPr>
          <w:rFonts w:cs="Arial"/>
          <w:sz w:val="18"/>
          <w:lang w:val="es-MX"/>
        </w:rPr>
      </w:pPr>
      <w:r w:rsidRPr="00C6304A">
        <w:rPr>
          <w:rFonts w:cs="Arial"/>
          <w:sz w:val="18"/>
          <w:lang w:val="es-MX"/>
        </w:rPr>
        <w:lastRenderedPageBreak/>
        <w:t xml:space="preserve">Las proposiciones, así como todos los documentos que formen parte de las mismas. </w:t>
      </w:r>
      <w:r w:rsidR="00BA2433" w:rsidRPr="00C6304A">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C6304A" w:rsidRDefault="00BA2433" w:rsidP="00BA2433">
      <w:pPr>
        <w:pStyle w:val="Textoindependiente3"/>
        <w:ind w:left="567" w:right="0"/>
        <w:rPr>
          <w:rFonts w:cs="Arial"/>
          <w:sz w:val="18"/>
          <w:lang w:val="es-MX"/>
        </w:rPr>
      </w:pPr>
    </w:p>
    <w:p w14:paraId="4D4486F6"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Disponibilidad presupuestaria</w:t>
      </w:r>
    </w:p>
    <w:p w14:paraId="58FA7CE2" w14:textId="3515012F" w:rsidR="00BA2433" w:rsidRPr="00C6304A" w:rsidRDefault="00BA2433" w:rsidP="00BA2433">
      <w:pPr>
        <w:pStyle w:val="Textoindependiente3"/>
        <w:ind w:left="567" w:right="0"/>
        <w:rPr>
          <w:rFonts w:cs="Arial"/>
          <w:b/>
          <w:sz w:val="18"/>
          <w:lang w:val="es-MX"/>
        </w:rPr>
      </w:pPr>
    </w:p>
    <w:p w14:paraId="795B694E" w14:textId="597F8711" w:rsidR="00553DA8" w:rsidRPr="00C6304A" w:rsidRDefault="00553DA8" w:rsidP="00553DA8">
      <w:pPr>
        <w:pStyle w:val="Textoindependiente3"/>
        <w:ind w:left="567"/>
        <w:rPr>
          <w:rFonts w:cs="Arial"/>
          <w:b/>
          <w:bCs/>
          <w:sz w:val="18"/>
          <w:lang w:val="es-MX"/>
        </w:rPr>
      </w:pPr>
      <w:r w:rsidRPr="00C6304A">
        <w:rPr>
          <w:rFonts w:cs="Arial"/>
          <w:b/>
          <w:bCs/>
          <w:sz w:val="18"/>
          <w:lang w:val="es-MX"/>
        </w:rPr>
        <w:t>“EL INBAL”</w:t>
      </w:r>
      <w:r w:rsidRPr="00C6304A">
        <w:rPr>
          <w:rFonts w:cs="Arial"/>
          <w:sz w:val="18"/>
          <w:lang w:val="es-MX"/>
        </w:rPr>
        <w:t xml:space="preserve"> a través de </w:t>
      </w:r>
      <w:r w:rsidR="00B9189A" w:rsidRPr="00C6304A">
        <w:rPr>
          <w:rFonts w:cs="Arial"/>
          <w:sz w:val="18"/>
          <w:lang w:val="es-MX"/>
        </w:rPr>
        <w:t xml:space="preserve">la </w:t>
      </w:r>
      <w:r w:rsidR="00B9189A" w:rsidRPr="00C6304A">
        <w:rPr>
          <w:rFonts w:cs="Arial"/>
          <w:b/>
          <w:bCs/>
          <w:sz w:val="18"/>
          <w:lang w:val="es-MX"/>
        </w:rPr>
        <w:t>Compañía Nacional de Danza</w:t>
      </w:r>
      <w:r w:rsidRPr="00C6304A">
        <w:rPr>
          <w:rFonts w:cs="Arial"/>
          <w:b/>
          <w:sz w:val="18"/>
          <w:lang w:val="es-MX"/>
        </w:rPr>
        <w:t xml:space="preserve">, </w:t>
      </w:r>
      <w:r w:rsidRPr="00C6304A">
        <w:rPr>
          <w:rFonts w:cs="Arial"/>
          <w:sz w:val="18"/>
          <w:lang w:val="es-MX"/>
        </w:rPr>
        <w:t xml:space="preserve">cuenta con los recursos necesarios para </w:t>
      </w:r>
      <w:r w:rsidR="005D7135" w:rsidRPr="00C6304A">
        <w:rPr>
          <w:rFonts w:cs="Arial"/>
          <w:sz w:val="18"/>
          <w:lang w:val="es-MX"/>
        </w:rPr>
        <w:t>la adquisición de los bienes</w:t>
      </w:r>
      <w:r w:rsidRPr="00C6304A">
        <w:rPr>
          <w:rFonts w:cs="Arial"/>
          <w:sz w:val="18"/>
          <w:lang w:val="es-MX"/>
        </w:rPr>
        <w:t xml:space="preserve"> que se licitan con cargo a la partida </w:t>
      </w:r>
      <w:r w:rsidR="00B9189A" w:rsidRPr="00C6304A">
        <w:rPr>
          <w:rFonts w:cs="Arial"/>
          <w:b/>
          <w:bCs/>
          <w:sz w:val="18"/>
          <w:lang w:val="es-MX"/>
        </w:rPr>
        <w:t xml:space="preserve">27101 </w:t>
      </w:r>
      <w:r w:rsidRPr="00C6304A">
        <w:rPr>
          <w:rFonts w:cs="Arial"/>
          <w:b/>
          <w:bCs/>
          <w:sz w:val="18"/>
          <w:lang w:val="es-MX"/>
        </w:rPr>
        <w:t>“</w:t>
      </w:r>
      <w:r w:rsidR="00B9189A" w:rsidRPr="00C6304A">
        <w:rPr>
          <w:rFonts w:cs="Arial"/>
          <w:b/>
          <w:bCs/>
          <w:sz w:val="18"/>
          <w:lang w:val="es-MX"/>
        </w:rPr>
        <w:t>Vestuario y uniformes</w:t>
      </w:r>
      <w:r w:rsidRPr="00C6304A">
        <w:rPr>
          <w:rFonts w:cs="Arial"/>
          <w:b/>
          <w:bCs/>
          <w:sz w:val="18"/>
          <w:lang w:val="es-MX"/>
        </w:rPr>
        <w:t>”</w:t>
      </w:r>
      <w:r w:rsidRPr="00C6304A">
        <w:rPr>
          <w:rFonts w:cs="Arial"/>
          <w:sz w:val="18"/>
          <w:lang w:val="es-MX"/>
        </w:rPr>
        <w:t xml:space="preserve">, conforme al </w:t>
      </w:r>
      <w:r w:rsidRPr="00C6304A">
        <w:rPr>
          <w:rFonts w:cs="Arial"/>
          <w:b/>
          <w:bCs/>
          <w:sz w:val="18"/>
          <w:lang w:val="es-MX"/>
        </w:rPr>
        <w:t xml:space="preserve">Artículo 25 primer párrafo de la “LAASSP”. </w:t>
      </w:r>
    </w:p>
    <w:p w14:paraId="399BD9F0" w14:textId="188084FB" w:rsidR="00BA2433" w:rsidRPr="00C6304A" w:rsidRDefault="00BA2433" w:rsidP="00553DA8">
      <w:pPr>
        <w:pStyle w:val="Textoindependiente3"/>
        <w:ind w:right="0"/>
        <w:rPr>
          <w:rFonts w:cs="Arial"/>
          <w:sz w:val="18"/>
          <w:lang w:val="es-MX"/>
        </w:rPr>
      </w:pPr>
    </w:p>
    <w:p w14:paraId="2B049DB6" w14:textId="77777777" w:rsidR="00BA2433" w:rsidRPr="00C6304A" w:rsidRDefault="00BA2433" w:rsidP="00BD4530">
      <w:pPr>
        <w:pStyle w:val="Prrafodelista"/>
        <w:numPr>
          <w:ilvl w:val="0"/>
          <w:numId w:val="23"/>
        </w:numPr>
        <w:spacing w:line="240" w:lineRule="auto"/>
        <w:ind w:left="567" w:hanging="567"/>
        <w:rPr>
          <w:rFonts w:ascii="Arial" w:hAnsi="Arial" w:cs="Arial"/>
          <w:b/>
          <w:sz w:val="18"/>
          <w:szCs w:val="18"/>
          <w:lang w:val="es-MX"/>
        </w:rPr>
      </w:pPr>
      <w:r w:rsidRPr="00C6304A">
        <w:rPr>
          <w:rFonts w:ascii="Arial" w:hAnsi="Arial" w:cs="Arial"/>
          <w:b/>
          <w:sz w:val="18"/>
          <w:szCs w:val="18"/>
          <w:lang w:val="es-MX"/>
        </w:rPr>
        <w:t>OBJETO Y ALCANCE DE LA LICITACIÓN</w:t>
      </w:r>
    </w:p>
    <w:p w14:paraId="6B231A91" w14:textId="77777777" w:rsidR="00BA2433" w:rsidRPr="00C6304A" w:rsidRDefault="00BA2433" w:rsidP="00BA2433">
      <w:pPr>
        <w:pStyle w:val="Textoindependiente3"/>
        <w:tabs>
          <w:tab w:val="left" w:pos="567"/>
        </w:tabs>
        <w:ind w:right="0"/>
        <w:rPr>
          <w:rFonts w:eastAsia="Batang" w:cs="Arial"/>
          <w:b/>
          <w:smallCaps/>
          <w:sz w:val="18"/>
          <w:lang w:val="es-MX" w:eastAsia="es-MX"/>
        </w:rPr>
      </w:pPr>
    </w:p>
    <w:p w14:paraId="3CBF2982" w14:textId="64A16E0A"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 xml:space="preserve">Descripción de </w:t>
      </w:r>
      <w:r w:rsidR="005D7135" w:rsidRPr="00C6304A">
        <w:rPr>
          <w:rFonts w:cs="Arial"/>
          <w:b/>
          <w:sz w:val="18"/>
          <w:lang w:val="es-MX"/>
        </w:rPr>
        <w:t>los bienes</w:t>
      </w:r>
      <w:r w:rsidRPr="00C6304A">
        <w:rPr>
          <w:rFonts w:cs="Arial"/>
          <w:b/>
          <w:sz w:val="18"/>
          <w:lang w:val="es-MX"/>
        </w:rPr>
        <w:t>.</w:t>
      </w:r>
    </w:p>
    <w:p w14:paraId="2FEE5E87" w14:textId="77777777" w:rsidR="00553DA8" w:rsidRPr="00C6304A" w:rsidRDefault="00553DA8" w:rsidP="00553DA8">
      <w:pPr>
        <w:pStyle w:val="Textoindependiente3"/>
        <w:ind w:left="567" w:right="0"/>
        <w:rPr>
          <w:rFonts w:cs="Arial"/>
          <w:b/>
          <w:sz w:val="18"/>
          <w:lang w:val="es-MX"/>
        </w:rPr>
      </w:pPr>
    </w:p>
    <w:p w14:paraId="3B9FA69F" w14:textId="4B1C48C2" w:rsidR="00B1495F" w:rsidRPr="00C6304A" w:rsidRDefault="00BA2433" w:rsidP="00B1495F">
      <w:pPr>
        <w:pStyle w:val="Default"/>
        <w:rPr>
          <w:rFonts w:eastAsia="Batang"/>
          <w:sz w:val="20"/>
          <w:szCs w:val="20"/>
          <w:lang w:val="es-MX"/>
        </w:rPr>
      </w:pPr>
      <w:r w:rsidRPr="00C6304A">
        <w:rPr>
          <w:bCs/>
          <w:sz w:val="18"/>
          <w:szCs w:val="18"/>
          <w:lang w:val="es-MX"/>
        </w:rPr>
        <w:t xml:space="preserve">La descripción pormenorizada </w:t>
      </w:r>
      <w:r w:rsidR="00FF316C" w:rsidRPr="00C6304A">
        <w:rPr>
          <w:bCs/>
          <w:sz w:val="18"/>
          <w:szCs w:val="18"/>
          <w:lang w:val="es-MX"/>
        </w:rPr>
        <w:t xml:space="preserve">de los </w:t>
      </w:r>
      <w:r w:rsidR="005D7135" w:rsidRPr="00C6304A">
        <w:rPr>
          <w:bCs/>
          <w:sz w:val="18"/>
          <w:szCs w:val="18"/>
          <w:lang w:val="es-MX"/>
        </w:rPr>
        <w:t>biene</w:t>
      </w:r>
      <w:r w:rsidR="00FF316C" w:rsidRPr="00C6304A">
        <w:rPr>
          <w:bCs/>
          <w:sz w:val="18"/>
          <w:szCs w:val="18"/>
          <w:lang w:val="es-MX"/>
        </w:rPr>
        <w:t>s</w:t>
      </w:r>
      <w:r w:rsidRPr="00C6304A">
        <w:rPr>
          <w:bCs/>
          <w:sz w:val="18"/>
          <w:szCs w:val="18"/>
          <w:lang w:val="es-MX"/>
        </w:rPr>
        <w:t xml:space="preserve">, objeto de la contratación se describen conforme </w:t>
      </w:r>
      <w:r w:rsidR="009A51DB" w:rsidRPr="00C6304A">
        <w:rPr>
          <w:bCs/>
          <w:sz w:val="18"/>
          <w:szCs w:val="18"/>
          <w:lang w:val="es-MX"/>
        </w:rPr>
        <w:t>a</w:t>
      </w:r>
      <w:r w:rsidR="00840115" w:rsidRPr="00C6304A">
        <w:rPr>
          <w:bCs/>
          <w:sz w:val="18"/>
          <w:szCs w:val="18"/>
          <w:lang w:val="es-MX"/>
        </w:rPr>
        <w:t>l</w:t>
      </w:r>
      <w:r w:rsidR="009A51DB" w:rsidRPr="00C6304A">
        <w:rPr>
          <w:bCs/>
          <w:sz w:val="18"/>
          <w:szCs w:val="18"/>
          <w:lang w:val="es-MX"/>
        </w:rPr>
        <w:t xml:space="preserve"> </w:t>
      </w:r>
      <w:r w:rsidRPr="00C6304A">
        <w:rPr>
          <w:bCs/>
          <w:sz w:val="18"/>
          <w:szCs w:val="18"/>
          <w:lang w:val="es-MX"/>
        </w:rPr>
        <w:t xml:space="preserve">Anexo </w:t>
      </w:r>
      <w:r w:rsidR="00840115" w:rsidRPr="00C6304A">
        <w:rPr>
          <w:bCs/>
          <w:sz w:val="18"/>
          <w:szCs w:val="18"/>
          <w:lang w:val="es-MX"/>
        </w:rPr>
        <w:t>1</w:t>
      </w:r>
      <w:r w:rsidR="00C55092" w:rsidRPr="00C6304A">
        <w:rPr>
          <w:bCs/>
          <w:sz w:val="18"/>
          <w:szCs w:val="18"/>
          <w:lang w:val="es-MX"/>
        </w:rPr>
        <w:t xml:space="preserve"> </w:t>
      </w:r>
      <w:r w:rsidRPr="00C6304A">
        <w:rPr>
          <w:bCs/>
          <w:sz w:val="18"/>
          <w:szCs w:val="18"/>
          <w:lang w:val="es-MX"/>
        </w:rPr>
        <w:t>denominado Anexo Técnico</w:t>
      </w:r>
      <w:r w:rsidR="003021BA" w:rsidRPr="00C6304A">
        <w:rPr>
          <w:bCs/>
          <w:sz w:val="18"/>
          <w:szCs w:val="18"/>
          <w:lang w:val="es-MX"/>
        </w:rPr>
        <w:t xml:space="preserve">, </w:t>
      </w:r>
      <w:r w:rsidR="00FF316C" w:rsidRPr="00C6304A">
        <w:rPr>
          <w:bCs/>
          <w:sz w:val="18"/>
          <w:szCs w:val="18"/>
          <w:lang w:val="es-MX"/>
        </w:rPr>
        <w:t>de la</w:t>
      </w:r>
      <w:r w:rsidR="009A51DB" w:rsidRPr="00C6304A">
        <w:rPr>
          <w:bCs/>
          <w:sz w:val="18"/>
          <w:szCs w:val="18"/>
          <w:lang w:val="es-MX"/>
        </w:rPr>
        <w:t xml:space="preserve"> partida</w:t>
      </w:r>
      <w:r w:rsidRPr="00C6304A">
        <w:rPr>
          <w:bCs/>
          <w:sz w:val="18"/>
          <w:szCs w:val="18"/>
          <w:lang w:val="es-MX"/>
        </w:rPr>
        <w:t xml:space="preserve"> para </w:t>
      </w:r>
      <w:r w:rsidR="00553DA8" w:rsidRPr="00C6304A">
        <w:rPr>
          <w:bCs/>
          <w:sz w:val="18"/>
          <w:szCs w:val="18"/>
          <w:lang w:val="es-MX"/>
        </w:rPr>
        <w:t>la</w:t>
      </w:r>
      <w:r w:rsidRPr="00C6304A">
        <w:rPr>
          <w:bCs/>
          <w:sz w:val="18"/>
          <w:szCs w:val="18"/>
          <w:lang w:val="es-MX"/>
        </w:rPr>
        <w:t xml:space="preserve"> </w:t>
      </w:r>
      <w:r w:rsidR="00B1495F" w:rsidRPr="00C6304A">
        <w:rPr>
          <w:rFonts w:eastAsia="Batang"/>
          <w:b/>
          <w:bCs/>
          <w:sz w:val="18"/>
          <w:szCs w:val="18"/>
          <w:lang w:val="es-MX"/>
        </w:rPr>
        <w:t>“</w:t>
      </w:r>
      <w:r w:rsidR="00B1495F" w:rsidRPr="00C6304A">
        <w:rPr>
          <w:b/>
          <w:bCs/>
          <w:sz w:val="18"/>
          <w:szCs w:val="18"/>
        </w:rPr>
        <w:t>ADQUISICIÓN DE CALZADO ESPECIALIZADO TIPO ZAPATILLA DE BALLET DE PUNTA Y DE MEDIA PUNTA PARA EL PERSONAL ARTÍSTICO ADSCRITO A LA COMPAÑÍA NACIONAL DE DANZA DEL INSTITUTO NACIONAL DE BELLAS ARTES Y LITERATURA.”</w:t>
      </w:r>
    </w:p>
    <w:p w14:paraId="3298B547" w14:textId="76C7EF29" w:rsidR="00CA1CF8" w:rsidRPr="00C6304A" w:rsidRDefault="00CA1CF8" w:rsidP="00B1495F">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Partidas que integra la licitación</w:t>
      </w:r>
    </w:p>
    <w:p w14:paraId="7483A940" w14:textId="77777777" w:rsidR="00BA2433" w:rsidRPr="00C6304A" w:rsidRDefault="00BA2433" w:rsidP="00BA2433">
      <w:pPr>
        <w:pStyle w:val="Textoindependiente3"/>
        <w:ind w:left="426" w:right="0"/>
        <w:rPr>
          <w:rFonts w:cs="Arial"/>
          <w:sz w:val="18"/>
          <w:lang w:val="es-MX"/>
        </w:rPr>
      </w:pPr>
    </w:p>
    <w:p w14:paraId="25DC979F" w14:textId="1AB17F50" w:rsidR="00A64D25" w:rsidRPr="00A64D25" w:rsidRDefault="001C7689" w:rsidP="00A64D25">
      <w:pPr>
        <w:pStyle w:val="Textoindependiente3"/>
        <w:ind w:left="567" w:right="0"/>
        <w:rPr>
          <w:rFonts w:cs="Arial"/>
          <w:sz w:val="18"/>
          <w:lang w:val="es-MX"/>
        </w:rPr>
      </w:pPr>
      <w:r w:rsidRPr="00C6304A">
        <w:rPr>
          <w:rFonts w:cs="Arial"/>
          <w:sz w:val="18"/>
          <w:szCs w:val="20"/>
          <w:lang w:val="es-MX"/>
        </w:rPr>
        <w:t xml:space="preserve">La presente licitación se </w:t>
      </w:r>
      <w:r w:rsidR="009263DB" w:rsidRPr="00C6304A">
        <w:rPr>
          <w:rFonts w:cs="Arial"/>
          <w:sz w:val="18"/>
          <w:lang w:val="es-MX"/>
        </w:rPr>
        <w:t xml:space="preserve">integra por </w:t>
      </w:r>
      <w:r w:rsidR="00B9189A" w:rsidRPr="00C6304A">
        <w:rPr>
          <w:rFonts w:cs="Arial"/>
          <w:b/>
          <w:bCs/>
          <w:sz w:val="18"/>
          <w:lang w:val="es-MX"/>
        </w:rPr>
        <w:t>225 (doscientas veinticinco) partidas</w:t>
      </w:r>
      <w:r w:rsidR="009263DB" w:rsidRPr="00C6304A">
        <w:rPr>
          <w:rFonts w:cs="Arial"/>
          <w:sz w:val="18"/>
          <w:lang w:val="es-MX"/>
        </w:rPr>
        <w:t xml:space="preserve">, conforme a lo establecido en el </w:t>
      </w:r>
      <w:r w:rsidR="009263DB" w:rsidRPr="00C6304A">
        <w:rPr>
          <w:rFonts w:cs="Arial"/>
          <w:b/>
          <w:bCs/>
          <w:sz w:val="18"/>
          <w:lang w:val="es-MX"/>
        </w:rPr>
        <w:t>Anexo 1</w:t>
      </w:r>
      <w:r w:rsidR="009263DB" w:rsidRPr="00C6304A">
        <w:rPr>
          <w:rFonts w:cs="Arial"/>
          <w:sz w:val="18"/>
          <w:lang w:val="es-MX"/>
        </w:rPr>
        <w:t xml:space="preserve"> de esta convocatoria denominado </w:t>
      </w:r>
      <w:r w:rsidR="009263DB" w:rsidRPr="00C6304A">
        <w:rPr>
          <w:rFonts w:cs="Arial"/>
          <w:b/>
          <w:bCs/>
          <w:sz w:val="18"/>
          <w:lang w:val="es-MX"/>
        </w:rPr>
        <w:t>“Anexo Técnico”</w:t>
      </w:r>
      <w:r w:rsidR="009263DB" w:rsidRPr="00C6304A">
        <w:rPr>
          <w:rFonts w:cs="Arial"/>
          <w:sz w:val="18"/>
          <w:lang w:val="es-MX"/>
        </w:rPr>
        <w:t>.</w:t>
      </w:r>
    </w:p>
    <w:p w14:paraId="663E308B" w14:textId="77777777" w:rsidR="0039641C" w:rsidRPr="00C6304A" w:rsidRDefault="0039641C" w:rsidP="00BA2433">
      <w:pPr>
        <w:pStyle w:val="Textoindependiente3"/>
        <w:ind w:left="567" w:right="0"/>
        <w:rPr>
          <w:rFonts w:cs="Arial"/>
          <w:b/>
          <w:sz w:val="18"/>
          <w:lang w:val="es-MX"/>
        </w:rPr>
      </w:pPr>
    </w:p>
    <w:p w14:paraId="172D8AB1" w14:textId="6EF842F2" w:rsidR="00BA2433" w:rsidRDefault="004B25B4" w:rsidP="00BD4530">
      <w:pPr>
        <w:pStyle w:val="Textoindependiente3"/>
        <w:numPr>
          <w:ilvl w:val="1"/>
          <w:numId w:val="29"/>
        </w:numPr>
        <w:ind w:left="567" w:right="0" w:hanging="567"/>
        <w:rPr>
          <w:rFonts w:cs="Arial"/>
          <w:b/>
          <w:sz w:val="18"/>
          <w:lang w:val="es-MX"/>
        </w:rPr>
      </w:pPr>
      <w:r w:rsidRPr="00C6304A">
        <w:rPr>
          <w:rFonts w:cs="Arial"/>
          <w:b/>
          <w:sz w:val="18"/>
          <w:lang w:val="es-MX"/>
        </w:rPr>
        <w:t>Normas</w:t>
      </w:r>
      <w:r w:rsidR="00A70374" w:rsidRPr="00C6304A">
        <w:rPr>
          <w:rFonts w:cs="Arial"/>
          <w:b/>
          <w:sz w:val="18"/>
          <w:lang w:val="es-MX"/>
        </w:rPr>
        <w:t>.</w:t>
      </w:r>
    </w:p>
    <w:p w14:paraId="452D2610" w14:textId="77777777" w:rsidR="00A64D25" w:rsidRDefault="00A64D25" w:rsidP="00A64D25">
      <w:pPr>
        <w:pStyle w:val="Textoindependiente3"/>
        <w:ind w:left="567" w:right="0"/>
        <w:rPr>
          <w:rFonts w:cs="Arial"/>
          <w:b/>
          <w:sz w:val="18"/>
          <w:lang w:val="es-MX"/>
        </w:rPr>
      </w:pPr>
    </w:p>
    <w:p w14:paraId="1F317549" w14:textId="77777777" w:rsidR="00A64D25" w:rsidRPr="00C6304A" w:rsidRDefault="00A64D25" w:rsidP="00A64D25">
      <w:pPr>
        <w:pStyle w:val="Textoindependiente3"/>
        <w:ind w:left="567" w:right="0"/>
        <w:rPr>
          <w:rFonts w:cs="Arial"/>
          <w:sz w:val="18"/>
          <w:szCs w:val="20"/>
          <w:lang w:val="es-MX"/>
        </w:rPr>
      </w:pPr>
      <w:r w:rsidRPr="00C6304A">
        <w:rPr>
          <w:rFonts w:cs="Arial"/>
          <w:sz w:val="18"/>
          <w:szCs w:val="20"/>
          <w:lang w:val="es-MX"/>
        </w:rPr>
        <w:t>NOM-020-SCFI-1997.- Información comercial- Etiquetado de cueros y pieles curtidas naturales y materiales sintéticos o artificiales con esa apariencia, calzado, marroquinería así como los productos elaborados con dichos materiales.</w:t>
      </w:r>
    </w:p>
    <w:p w14:paraId="16C743ED" w14:textId="77777777" w:rsidR="00A64D25" w:rsidRDefault="00A64D25" w:rsidP="00A64D25">
      <w:pPr>
        <w:pStyle w:val="Textoindependiente3"/>
        <w:ind w:left="567" w:right="0"/>
        <w:rPr>
          <w:rFonts w:cs="Arial"/>
          <w:b/>
          <w:sz w:val="18"/>
          <w:lang w:val="es-MX"/>
        </w:rPr>
      </w:pPr>
    </w:p>
    <w:p w14:paraId="5FDD3558" w14:textId="73A2A4A8" w:rsidR="00A64D25" w:rsidRDefault="00A64D25" w:rsidP="00BD4530">
      <w:pPr>
        <w:pStyle w:val="Textoindependiente3"/>
        <w:numPr>
          <w:ilvl w:val="1"/>
          <w:numId w:val="29"/>
        </w:numPr>
        <w:ind w:left="567" w:right="0" w:hanging="567"/>
        <w:rPr>
          <w:rFonts w:cs="Arial"/>
          <w:b/>
          <w:sz w:val="18"/>
          <w:lang w:val="es-MX"/>
        </w:rPr>
      </w:pPr>
      <w:r>
        <w:rPr>
          <w:rFonts w:cs="Arial"/>
          <w:b/>
          <w:sz w:val="18"/>
          <w:lang w:val="es-MX"/>
        </w:rPr>
        <w:t>Entrega de muestras.</w:t>
      </w:r>
    </w:p>
    <w:p w14:paraId="4193C56E" w14:textId="77777777" w:rsidR="00D355CB" w:rsidRDefault="00D355CB" w:rsidP="00D355CB">
      <w:pPr>
        <w:pStyle w:val="Textoindependiente3"/>
        <w:ind w:left="567" w:right="0"/>
        <w:rPr>
          <w:rFonts w:cs="Arial"/>
          <w:b/>
          <w:sz w:val="18"/>
          <w:lang w:val="es-MX"/>
        </w:rPr>
      </w:pPr>
    </w:p>
    <w:p w14:paraId="189263AB" w14:textId="3E694B82" w:rsidR="00A64D25" w:rsidRDefault="00A64D25" w:rsidP="00A50011">
      <w:pPr>
        <w:pStyle w:val="Textoindependiente3"/>
        <w:ind w:left="567"/>
        <w:rPr>
          <w:rFonts w:cs="Arial"/>
          <w:bCs/>
          <w:sz w:val="18"/>
          <w:lang w:val="es-MX"/>
        </w:rPr>
      </w:pPr>
      <w:r>
        <w:rPr>
          <w:rFonts w:cs="Arial"/>
          <w:bCs/>
          <w:sz w:val="18"/>
          <w:lang w:val="es-MX"/>
        </w:rPr>
        <w:t xml:space="preserve">Es indispensable que los proveedores interesados en el procedimiento presenten </w:t>
      </w:r>
      <w:r w:rsidR="003E471D">
        <w:rPr>
          <w:rFonts w:cs="Arial"/>
          <w:bCs/>
          <w:sz w:val="18"/>
          <w:lang w:val="es-MX"/>
        </w:rPr>
        <w:t xml:space="preserve">las </w:t>
      </w:r>
      <w:r>
        <w:rPr>
          <w:rFonts w:cs="Arial"/>
          <w:bCs/>
          <w:sz w:val="18"/>
          <w:lang w:val="es-MX"/>
        </w:rPr>
        <w:t>muestra</w:t>
      </w:r>
      <w:r w:rsidR="002A669B">
        <w:rPr>
          <w:rFonts w:cs="Arial"/>
          <w:bCs/>
          <w:sz w:val="18"/>
          <w:lang w:val="es-MX"/>
        </w:rPr>
        <w:t>,</w:t>
      </w:r>
      <w:r>
        <w:rPr>
          <w:rFonts w:cs="Arial"/>
          <w:bCs/>
          <w:sz w:val="18"/>
          <w:lang w:val="es-MX"/>
        </w:rPr>
        <w:t xml:space="preserve"> las cuales deberán ser identificadas cada una de ella</w:t>
      </w:r>
      <w:r w:rsidR="002A669B">
        <w:rPr>
          <w:rFonts w:cs="Arial"/>
          <w:bCs/>
          <w:sz w:val="18"/>
          <w:lang w:val="es-MX"/>
        </w:rPr>
        <w:t>s</w:t>
      </w:r>
      <w:r>
        <w:rPr>
          <w:rFonts w:cs="Arial"/>
          <w:bCs/>
          <w:sz w:val="18"/>
          <w:lang w:val="es-MX"/>
        </w:rPr>
        <w:t xml:space="preserve"> y nombre del proveedor, ya que éstas servirán para verificar que cumplan con las características requeridas por la </w:t>
      </w:r>
      <w:r w:rsidR="00A50011">
        <w:rPr>
          <w:rFonts w:cs="Arial"/>
          <w:bCs/>
          <w:sz w:val="18"/>
          <w:lang w:val="es-MX"/>
        </w:rPr>
        <w:t xml:space="preserve">Compañía Nacional de Danza </w:t>
      </w:r>
      <w:r>
        <w:rPr>
          <w:rFonts w:cs="Arial"/>
          <w:bCs/>
          <w:sz w:val="18"/>
          <w:lang w:val="es-MX"/>
        </w:rPr>
        <w:t xml:space="preserve">, mismas que se verificarán de manera visual y con el tacto. </w:t>
      </w:r>
    </w:p>
    <w:p w14:paraId="43065BAE" w14:textId="77777777" w:rsidR="00A64D25" w:rsidRDefault="00A64D25" w:rsidP="00A64D25">
      <w:pPr>
        <w:pStyle w:val="Textoindependiente3"/>
        <w:ind w:left="567"/>
        <w:rPr>
          <w:rFonts w:cs="Arial"/>
          <w:bCs/>
          <w:sz w:val="18"/>
          <w:lang w:val="es-MX"/>
        </w:rPr>
      </w:pPr>
      <w:r>
        <w:rPr>
          <w:rFonts w:cs="Arial"/>
          <w:bCs/>
          <w:sz w:val="18"/>
          <w:lang w:val="es-MX"/>
        </w:rPr>
        <w:t xml:space="preserve"> </w:t>
      </w:r>
    </w:p>
    <w:p w14:paraId="65F803C4" w14:textId="5C41D950" w:rsidR="00A64D25" w:rsidRDefault="00A64D25" w:rsidP="00A64D25">
      <w:pPr>
        <w:pStyle w:val="Textoindependiente3"/>
        <w:ind w:left="567"/>
        <w:rPr>
          <w:rFonts w:cs="Arial"/>
          <w:sz w:val="18"/>
          <w:bdr w:val="none" w:sz="0" w:space="0" w:color="auto" w:frame="1"/>
          <w:lang w:eastAsia="es-MX"/>
        </w:rPr>
      </w:pPr>
      <w:r>
        <w:rPr>
          <w:rFonts w:cs="Arial"/>
          <w:sz w:val="18"/>
          <w:bdr w:val="none" w:sz="0" w:space="0" w:color="auto" w:frame="1"/>
          <w:lang w:val="es-ES" w:eastAsia="es-MX"/>
        </w:rPr>
        <w:t xml:space="preserve">Los proveedores deberán de entregar </w:t>
      </w:r>
      <w:r w:rsidR="00A50011">
        <w:rPr>
          <w:rFonts w:cs="Arial"/>
          <w:sz w:val="18"/>
          <w:bdr w:val="none" w:sz="0" w:space="0" w:color="auto" w:frame="1"/>
          <w:lang w:val="es-ES" w:eastAsia="es-MX"/>
        </w:rPr>
        <w:t>zapatillas</w:t>
      </w:r>
      <w:r>
        <w:rPr>
          <w:rFonts w:cs="Arial"/>
          <w:sz w:val="18"/>
          <w:bdr w:val="none" w:sz="0" w:space="0" w:color="auto" w:frame="1"/>
          <w:lang w:val="es-ES" w:eastAsia="es-MX"/>
        </w:rPr>
        <w:t xml:space="preserve"> como se indica: </w:t>
      </w:r>
      <w:r>
        <w:rPr>
          <w:rFonts w:cs="Arial"/>
          <w:sz w:val="18"/>
          <w:bdr w:val="none" w:sz="0" w:space="0" w:color="auto" w:frame="1"/>
          <w:lang w:eastAsia="es-MX"/>
        </w:rPr>
        <w:t> </w:t>
      </w:r>
    </w:p>
    <w:p w14:paraId="60E93DE4" w14:textId="77777777" w:rsidR="00A64D25" w:rsidRDefault="00A64D25" w:rsidP="00A64D25">
      <w:pPr>
        <w:pStyle w:val="Textoindependiente3"/>
        <w:ind w:left="567"/>
        <w:rPr>
          <w:rFonts w:cs="Arial"/>
          <w:sz w:val="18"/>
          <w:bdr w:val="none" w:sz="0" w:space="0" w:color="auto" w:frame="1"/>
          <w:lang w:eastAsia="es-MX"/>
        </w:rPr>
      </w:pPr>
    </w:p>
    <w:p w14:paraId="698C78B2" w14:textId="6E9DC4A1" w:rsidR="00A50011" w:rsidRPr="00A50011" w:rsidRDefault="00A64D25">
      <w:pPr>
        <w:pStyle w:val="Textoindependiente3"/>
        <w:numPr>
          <w:ilvl w:val="0"/>
          <w:numId w:val="215"/>
        </w:numPr>
        <w:ind w:left="1134"/>
        <w:rPr>
          <w:rFonts w:cs="Arial"/>
          <w:bCs/>
          <w:sz w:val="18"/>
        </w:rPr>
      </w:pPr>
      <w:r>
        <w:rPr>
          <w:rFonts w:cs="Arial"/>
          <w:bCs/>
          <w:sz w:val="18"/>
        </w:rPr>
        <w:t>(</w:t>
      </w:r>
      <w:r w:rsidR="00A50011">
        <w:rPr>
          <w:rFonts w:cs="Arial"/>
          <w:bCs/>
          <w:sz w:val="18"/>
          <w:lang w:val="es-MX"/>
        </w:rPr>
        <w:t>siete</w:t>
      </w:r>
      <w:r>
        <w:rPr>
          <w:rFonts w:cs="Arial"/>
          <w:bCs/>
          <w:sz w:val="18"/>
        </w:rPr>
        <w:t>) m</w:t>
      </w:r>
      <w:r w:rsidR="00A50011">
        <w:rPr>
          <w:rFonts w:cs="Arial"/>
          <w:bCs/>
          <w:sz w:val="18"/>
          <w:lang w:val="es-MX"/>
        </w:rPr>
        <w:t>odelos distintos de zapatillas de punta.</w:t>
      </w:r>
    </w:p>
    <w:p w14:paraId="60774E4A" w14:textId="358D38D1" w:rsidR="00A50011" w:rsidRPr="00A50011" w:rsidRDefault="00A64D25">
      <w:pPr>
        <w:pStyle w:val="Textoindependiente3"/>
        <w:numPr>
          <w:ilvl w:val="0"/>
          <w:numId w:val="216"/>
        </w:numPr>
        <w:ind w:left="1134"/>
        <w:rPr>
          <w:rFonts w:cs="Arial"/>
          <w:bCs/>
          <w:sz w:val="18"/>
        </w:rPr>
      </w:pPr>
      <w:r w:rsidRPr="00A50011">
        <w:rPr>
          <w:rFonts w:cs="Arial"/>
          <w:bCs/>
          <w:sz w:val="18"/>
        </w:rPr>
        <w:t>(</w:t>
      </w:r>
      <w:r w:rsidR="00A50011">
        <w:rPr>
          <w:rFonts w:cs="Arial"/>
          <w:bCs/>
          <w:sz w:val="18"/>
          <w:lang w:val="es-MX"/>
        </w:rPr>
        <w:t>siete</w:t>
      </w:r>
      <w:r w:rsidR="00A50011">
        <w:rPr>
          <w:rFonts w:cs="Arial"/>
          <w:bCs/>
          <w:sz w:val="18"/>
        </w:rPr>
        <w:t>) m</w:t>
      </w:r>
      <w:r w:rsidR="00A50011">
        <w:rPr>
          <w:rFonts w:cs="Arial"/>
          <w:bCs/>
          <w:sz w:val="18"/>
          <w:lang w:val="es-MX"/>
        </w:rPr>
        <w:t>odelos distintos de zapatillas de media punta.</w:t>
      </w:r>
    </w:p>
    <w:p w14:paraId="2004C468" w14:textId="5C035448" w:rsidR="00A64D25" w:rsidRPr="00A50011" w:rsidRDefault="00A64D25" w:rsidP="00A50011">
      <w:pPr>
        <w:pStyle w:val="Textoindependiente3"/>
        <w:ind w:left="1058"/>
        <w:rPr>
          <w:rFonts w:cs="Arial"/>
          <w:bCs/>
          <w:sz w:val="18"/>
        </w:rPr>
      </w:pPr>
    </w:p>
    <w:p w14:paraId="71EF856C" w14:textId="77777777" w:rsidR="00A64D25" w:rsidRDefault="00A64D25" w:rsidP="00A64D25">
      <w:pPr>
        <w:pStyle w:val="Textoindependiente3"/>
        <w:ind w:left="567"/>
        <w:rPr>
          <w:rFonts w:cs="Arial"/>
          <w:bCs/>
          <w:sz w:val="18"/>
        </w:rPr>
      </w:pPr>
      <w:r>
        <w:rPr>
          <w:rFonts w:cs="Arial"/>
          <w:bCs/>
          <w:color w:val="000000" w:themeColor="text1"/>
          <w:sz w:val="18"/>
        </w:rPr>
        <w:t xml:space="preserve">Dichas muestras deberán entregarse a partir del día siguiente del acto de la Junta de Aclaraciones y hasta un día hábil antes del acto de presentación y apertura de proposiciones, el lugar de entrega será la Dirección de Recursos Materiales sita en Av. Juárez 101, Piso 17, Colonia Centro, Alcaldía Cuauhtémoc, C.P. 06040, en la CDMX, en un horario de 11:00 a 15:00 horas.  Para tal efecto deberán presentar acuse para que les sean recibidas las mismas, ya que dicho documento formara parte de la evaluación técnica. En caso de no presentar el acuse de la presentación de muestras, será causal de </w:t>
      </w:r>
      <w:proofErr w:type="spellStart"/>
      <w:r>
        <w:rPr>
          <w:rFonts w:cs="Arial"/>
          <w:bCs/>
          <w:color w:val="000000" w:themeColor="text1"/>
          <w:sz w:val="18"/>
        </w:rPr>
        <w:t>desechamiento</w:t>
      </w:r>
      <w:proofErr w:type="spellEnd"/>
      <w:r>
        <w:rPr>
          <w:rFonts w:cs="Arial"/>
          <w:bCs/>
          <w:color w:val="000000" w:themeColor="text1"/>
          <w:sz w:val="18"/>
        </w:rPr>
        <w:t xml:space="preserve">. </w:t>
      </w:r>
    </w:p>
    <w:p w14:paraId="0CDE708E" w14:textId="77777777" w:rsidR="00A64D25" w:rsidRDefault="00A64D25" w:rsidP="00A64D25">
      <w:pPr>
        <w:pStyle w:val="Textoindependiente3"/>
        <w:ind w:left="567"/>
        <w:rPr>
          <w:rFonts w:cs="Arial"/>
          <w:bCs/>
          <w:sz w:val="18"/>
          <w:lang w:val="es-MX"/>
        </w:rPr>
      </w:pPr>
    </w:p>
    <w:p w14:paraId="4C90B5DA" w14:textId="77777777" w:rsidR="00A64D25" w:rsidRDefault="00A64D25" w:rsidP="00A64D25">
      <w:pPr>
        <w:pStyle w:val="Textoindependiente3"/>
        <w:ind w:left="567" w:right="0"/>
        <w:rPr>
          <w:rFonts w:cs="Arial"/>
          <w:bCs/>
          <w:sz w:val="18"/>
          <w:lang w:val="es-MX"/>
        </w:rPr>
      </w:pPr>
      <w:r>
        <w:rPr>
          <w:rFonts w:cs="Arial"/>
          <w:bCs/>
          <w:sz w:val="18"/>
          <w:lang w:val="es-MX"/>
        </w:rPr>
        <w:t xml:space="preserve">En caso de no presentar el acuse de la presentación de muestras, será causal de </w:t>
      </w:r>
      <w:proofErr w:type="spellStart"/>
      <w:r>
        <w:rPr>
          <w:rFonts w:cs="Arial"/>
          <w:bCs/>
          <w:sz w:val="18"/>
          <w:lang w:val="es-MX"/>
        </w:rPr>
        <w:t>desechamiento</w:t>
      </w:r>
      <w:proofErr w:type="spellEnd"/>
      <w:r>
        <w:rPr>
          <w:rFonts w:cs="Arial"/>
          <w:bCs/>
          <w:sz w:val="18"/>
          <w:lang w:val="es-MX"/>
        </w:rPr>
        <w:t>.</w:t>
      </w:r>
    </w:p>
    <w:p w14:paraId="669D43DC" w14:textId="77777777" w:rsidR="00A64D25" w:rsidRDefault="00A64D25" w:rsidP="00A64D25">
      <w:pPr>
        <w:pStyle w:val="Textoindependiente3"/>
        <w:ind w:left="567" w:right="0"/>
        <w:rPr>
          <w:rFonts w:cs="Arial"/>
          <w:bCs/>
          <w:sz w:val="18"/>
          <w:lang w:val="es-MX"/>
        </w:rPr>
      </w:pPr>
    </w:p>
    <w:p w14:paraId="3A413CB1" w14:textId="77777777" w:rsidR="00A64D25" w:rsidRDefault="00A64D25" w:rsidP="00A64D25">
      <w:pPr>
        <w:pStyle w:val="Textoindependiente3"/>
        <w:ind w:left="567" w:right="0"/>
        <w:rPr>
          <w:rFonts w:cs="Arial"/>
          <w:bCs/>
          <w:i/>
          <w:iCs/>
          <w:sz w:val="18"/>
          <w:lang w:val="es-MX"/>
        </w:rPr>
      </w:pPr>
      <w:r>
        <w:rPr>
          <w:rFonts w:cs="Arial"/>
          <w:b/>
          <w:i/>
          <w:iCs/>
          <w:sz w:val="18"/>
          <w:lang w:val="es-MX"/>
        </w:rPr>
        <w:t xml:space="preserve">Nota: </w:t>
      </w:r>
      <w:r>
        <w:rPr>
          <w:rFonts w:cs="Arial"/>
          <w:bCs/>
          <w:i/>
          <w:iCs/>
          <w:sz w:val="18"/>
          <w:lang w:val="es-MX"/>
        </w:rPr>
        <w:t>Los proveedores, deberán adjuntar copia del acuse de recibo de muestras entregadas en la Dirección de Recursos Materiales. (con sello, fecha y hora de la entrega).</w:t>
      </w:r>
    </w:p>
    <w:p w14:paraId="73C2301C" w14:textId="77777777" w:rsidR="00A64D25" w:rsidRDefault="00A64D25" w:rsidP="00A64D25">
      <w:pPr>
        <w:pStyle w:val="Textoindependiente3"/>
        <w:ind w:left="567" w:right="0"/>
        <w:rPr>
          <w:rFonts w:cs="Arial"/>
          <w:b/>
          <w:sz w:val="18"/>
          <w:lang w:val="es-MX"/>
        </w:rPr>
      </w:pPr>
    </w:p>
    <w:p w14:paraId="7BBC8BE4" w14:textId="41745BC3" w:rsidR="00A64D25" w:rsidRDefault="00A64D25" w:rsidP="00A64D25">
      <w:pPr>
        <w:pStyle w:val="Textoindependiente3"/>
        <w:ind w:left="567" w:right="0"/>
        <w:rPr>
          <w:rFonts w:cs="Arial"/>
          <w:bCs/>
          <w:sz w:val="18"/>
          <w:lang w:val="es-MX"/>
        </w:rPr>
      </w:pPr>
      <w:r>
        <w:rPr>
          <w:rFonts w:cs="Arial"/>
          <w:bCs/>
          <w:sz w:val="18"/>
          <w:lang w:val="es-MX"/>
        </w:rPr>
        <w:t>De conformidad con lo dispuesto en el último párrafo del artículo 56 de la Ley de Adquisiciones, Arrendamientos y Servicios del Sector Público (LAASSP), así como en el segundo párrafo del artículo 104 del Reglamento de la Ley de Adquisiciones, Arrendamientos y Servicios del Sector Público (RLAASSP),los proveedores contarán con un plazo de hasta treinta días naturales a partir de la notificación del fallo, para solicitar las muestras que hubieren entregado; transcurrido dicho plazo, sin que se hubiere realizado solicitud alguna, la convocante podrá destruirlas.</w:t>
      </w:r>
    </w:p>
    <w:p w14:paraId="27F11278" w14:textId="665E5C22" w:rsidR="00AB1937" w:rsidRDefault="00AB1937" w:rsidP="00A64D25">
      <w:pPr>
        <w:pStyle w:val="Textoindependiente3"/>
        <w:ind w:left="567" w:right="0"/>
        <w:rPr>
          <w:rFonts w:cs="Arial"/>
          <w:bCs/>
          <w:sz w:val="18"/>
          <w:lang w:val="es-MX"/>
        </w:rPr>
      </w:pPr>
    </w:p>
    <w:p w14:paraId="4D017CB0" w14:textId="77777777" w:rsidR="00AB1937" w:rsidRDefault="00AB1937" w:rsidP="00A64D25">
      <w:pPr>
        <w:pStyle w:val="Textoindependiente3"/>
        <w:ind w:left="567" w:right="0"/>
        <w:rPr>
          <w:rFonts w:cs="Arial"/>
          <w:bCs/>
          <w:sz w:val="18"/>
          <w:lang w:val="es-MX"/>
        </w:rPr>
      </w:pPr>
    </w:p>
    <w:p w14:paraId="407B8D84" w14:textId="77777777" w:rsidR="00A64D25" w:rsidRPr="00C6304A" w:rsidRDefault="00A64D25" w:rsidP="00A64D25">
      <w:pPr>
        <w:pStyle w:val="Textoindependiente3"/>
        <w:ind w:left="567" w:right="0"/>
        <w:rPr>
          <w:rFonts w:cs="Arial"/>
          <w:b/>
          <w:sz w:val="18"/>
          <w:lang w:val="es-MX"/>
        </w:rPr>
      </w:pPr>
    </w:p>
    <w:p w14:paraId="701585CD"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lastRenderedPageBreak/>
        <w:t>Tipo de contrato</w:t>
      </w:r>
    </w:p>
    <w:p w14:paraId="04BB0CAD" w14:textId="77777777" w:rsidR="00BA2433" w:rsidRPr="00C6304A" w:rsidRDefault="00BA2433" w:rsidP="00BA2433">
      <w:pPr>
        <w:ind w:left="567"/>
        <w:rPr>
          <w:rFonts w:ascii="Arial" w:hAnsi="Arial" w:cs="Arial"/>
          <w:sz w:val="18"/>
          <w:szCs w:val="18"/>
          <w:lang w:val="es-MX"/>
        </w:rPr>
      </w:pPr>
    </w:p>
    <w:p w14:paraId="7978898D" w14:textId="00E948FF" w:rsidR="00BA2433" w:rsidRPr="00C6304A" w:rsidRDefault="00840115" w:rsidP="00BA2433">
      <w:pPr>
        <w:pStyle w:val="Textoindependiente3"/>
        <w:ind w:left="567" w:right="0"/>
        <w:rPr>
          <w:rFonts w:cs="Arial"/>
          <w:sz w:val="18"/>
          <w:lang w:val="es-MX"/>
        </w:rPr>
      </w:pPr>
      <w:r w:rsidRPr="00C6304A">
        <w:rPr>
          <w:rFonts w:cs="Arial"/>
          <w:sz w:val="18"/>
          <w:lang w:val="es-MX"/>
        </w:rPr>
        <w:t xml:space="preserve">Con fundamento en el </w:t>
      </w:r>
      <w:r w:rsidRPr="00C6304A">
        <w:rPr>
          <w:rFonts w:cs="Arial"/>
          <w:b/>
          <w:bCs/>
          <w:sz w:val="18"/>
          <w:lang w:val="es-MX"/>
        </w:rPr>
        <w:t>Artículo 4</w:t>
      </w:r>
      <w:r w:rsidR="003F2508" w:rsidRPr="00C6304A">
        <w:rPr>
          <w:rFonts w:cs="Arial"/>
          <w:b/>
          <w:bCs/>
          <w:sz w:val="18"/>
          <w:lang w:val="es-MX"/>
        </w:rPr>
        <w:t>7</w:t>
      </w:r>
      <w:r w:rsidRPr="00C6304A">
        <w:rPr>
          <w:rFonts w:cs="Arial"/>
          <w:b/>
          <w:bCs/>
          <w:sz w:val="18"/>
          <w:lang w:val="es-MX"/>
        </w:rPr>
        <w:t xml:space="preserve"> de la “LAASSP”</w:t>
      </w:r>
      <w:r w:rsidR="001C7817" w:rsidRPr="00C6304A">
        <w:rPr>
          <w:rFonts w:cs="Arial"/>
          <w:b/>
          <w:bCs/>
          <w:sz w:val="18"/>
          <w:lang w:val="es-MX"/>
        </w:rPr>
        <w:t xml:space="preserve"> </w:t>
      </w:r>
      <w:r w:rsidR="001C7817" w:rsidRPr="00C6304A">
        <w:rPr>
          <w:rFonts w:cs="Arial"/>
          <w:sz w:val="18"/>
          <w:lang w:val="es-MX"/>
        </w:rPr>
        <w:t>y</w:t>
      </w:r>
      <w:r w:rsidR="001C7817" w:rsidRPr="00C6304A">
        <w:rPr>
          <w:rFonts w:cs="Arial"/>
          <w:b/>
          <w:bCs/>
          <w:sz w:val="18"/>
          <w:lang w:val="es-MX"/>
        </w:rPr>
        <w:t xml:space="preserve"> 85 de su Reglamento</w:t>
      </w:r>
      <w:r w:rsidRPr="00C6304A">
        <w:rPr>
          <w:rFonts w:cs="Arial"/>
          <w:b/>
          <w:bCs/>
          <w:sz w:val="18"/>
          <w:lang w:val="es-MX"/>
        </w:rPr>
        <w:t>,</w:t>
      </w:r>
      <w:r w:rsidRPr="00C6304A">
        <w:rPr>
          <w:rFonts w:cs="Arial"/>
          <w:sz w:val="18"/>
          <w:lang w:val="es-MX"/>
        </w:rPr>
        <w:t xml:space="preserve"> el contrato que se derive de la presente Licitación será </w:t>
      </w:r>
      <w:r w:rsidR="00663D5B" w:rsidRPr="00C6304A">
        <w:rPr>
          <w:rFonts w:cs="Arial"/>
          <w:sz w:val="18"/>
          <w:lang w:val="es-MX"/>
        </w:rPr>
        <w:t xml:space="preserve">un contrato </w:t>
      </w:r>
      <w:r w:rsidR="004B25B4" w:rsidRPr="00C6304A">
        <w:rPr>
          <w:rFonts w:cs="Arial"/>
          <w:sz w:val="18"/>
          <w:lang w:val="es-MX"/>
        </w:rPr>
        <w:t xml:space="preserve">a precio </w:t>
      </w:r>
      <w:r w:rsidR="003F2508" w:rsidRPr="00C6304A">
        <w:rPr>
          <w:rFonts w:cs="Arial"/>
          <w:sz w:val="18"/>
          <w:lang w:val="es-MX"/>
        </w:rPr>
        <w:t>abierto</w:t>
      </w:r>
      <w:r w:rsidR="00553DA8" w:rsidRPr="00C6304A">
        <w:rPr>
          <w:rFonts w:cs="Arial"/>
          <w:sz w:val="18"/>
          <w:lang w:val="es-MX"/>
        </w:rPr>
        <w:t xml:space="preserve"> por monto</w:t>
      </w:r>
      <w:r w:rsidR="00663D5B" w:rsidRPr="00C6304A">
        <w:rPr>
          <w:rFonts w:cs="Arial"/>
          <w:sz w:val="18"/>
          <w:lang w:val="es-MX"/>
        </w:rPr>
        <w:t xml:space="preserve">. </w:t>
      </w:r>
    </w:p>
    <w:p w14:paraId="6774C2AA" w14:textId="2680A0D5" w:rsidR="007019A7" w:rsidRPr="00C6304A" w:rsidRDefault="007019A7" w:rsidP="00BA2433">
      <w:pPr>
        <w:pStyle w:val="Textoindependiente3"/>
        <w:ind w:left="567" w:right="0"/>
        <w:rPr>
          <w:rFonts w:cs="Arial"/>
          <w:sz w:val="18"/>
          <w:lang w:val="es-MX"/>
        </w:rPr>
      </w:pPr>
    </w:p>
    <w:p w14:paraId="2FA6E0A6" w14:textId="30050EE8" w:rsidR="004B25B4" w:rsidRPr="00C6304A" w:rsidRDefault="004B25B4" w:rsidP="00BA2433">
      <w:pPr>
        <w:pStyle w:val="Textoindependiente3"/>
        <w:ind w:left="567" w:right="0"/>
        <w:rPr>
          <w:rFonts w:cs="Arial"/>
          <w:sz w:val="18"/>
          <w:lang w:val="es-MX"/>
        </w:rPr>
      </w:pPr>
      <w:r w:rsidRPr="00C6304A">
        <w:rPr>
          <w:rFonts w:cs="Arial"/>
          <w:sz w:val="18"/>
          <w:lang w:val="es-MX"/>
        </w:rPr>
        <w:t xml:space="preserve">El ejercicio fiscal será para el periodo de la vigencia de conformidad con lo establecido en el </w:t>
      </w:r>
      <w:r w:rsidRPr="00C6304A">
        <w:rPr>
          <w:rFonts w:cs="Arial"/>
          <w:b/>
          <w:bCs/>
          <w:sz w:val="18"/>
          <w:lang w:val="es-MX"/>
        </w:rPr>
        <w:t>Artículo 29 Fracción XI de la “LAASSP”</w:t>
      </w:r>
      <w:r w:rsidRPr="00C6304A">
        <w:rPr>
          <w:rFonts w:cs="Arial"/>
          <w:sz w:val="18"/>
          <w:lang w:val="es-MX"/>
        </w:rPr>
        <w:t>.</w:t>
      </w:r>
    </w:p>
    <w:p w14:paraId="1B6852F7" w14:textId="77777777" w:rsidR="00BA2433" w:rsidRPr="00C6304A" w:rsidRDefault="00BA2433" w:rsidP="00BA2433">
      <w:pPr>
        <w:pStyle w:val="Textoindependiente3"/>
        <w:ind w:right="0"/>
        <w:rPr>
          <w:rFonts w:cs="Arial"/>
          <w:b/>
          <w:sz w:val="18"/>
          <w:lang w:val="es-MX"/>
        </w:rPr>
      </w:pPr>
    </w:p>
    <w:p w14:paraId="0C438D20" w14:textId="6166F965"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Forma de adjudicación</w:t>
      </w:r>
    </w:p>
    <w:p w14:paraId="467A92A6" w14:textId="77777777" w:rsidR="00341352" w:rsidRPr="00C6304A" w:rsidRDefault="00341352" w:rsidP="00341352">
      <w:pPr>
        <w:pStyle w:val="Textoindependiente3"/>
        <w:ind w:left="567" w:right="0"/>
        <w:rPr>
          <w:rFonts w:cs="Arial"/>
          <w:b/>
          <w:sz w:val="18"/>
          <w:lang w:val="es-MX"/>
        </w:rPr>
      </w:pPr>
    </w:p>
    <w:p w14:paraId="08B6392F" w14:textId="3A19F341" w:rsidR="001C7689" w:rsidRPr="00C6304A" w:rsidRDefault="001C7689" w:rsidP="001C7689">
      <w:pPr>
        <w:pStyle w:val="Prrafodelista"/>
        <w:spacing w:line="240" w:lineRule="auto"/>
        <w:ind w:left="567"/>
        <w:rPr>
          <w:rFonts w:ascii="Arial" w:hAnsi="Arial" w:cs="Arial"/>
          <w:sz w:val="18"/>
          <w:lang w:val="es-MX"/>
        </w:rPr>
      </w:pPr>
      <w:r w:rsidRPr="00C6304A">
        <w:rPr>
          <w:rFonts w:ascii="Arial" w:hAnsi="Arial" w:cs="Arial"/>
          <w:sz w:val="18"/>
          <w:lang w:val="es-MX"/>
        </w:rPr>
        <w:t xml:space="preserve">Con fundamento en el Artículo 29 Fracción XII de la “LAASSP”, la adjudicación </w:t>
      </w:r>
      <w:r w:rsidR="005D7135" w:rsidRPr="00C6304A">
        <w:rPr>
          <w:rFonts w:ascii="Arial" w:hAnsi="Arial" w:cs="Arial"/>
          <w:sz w:val="18"/>
          <w:lang w:val="es-MX"/>
        </w:rPr>
        <w:t xml:space="preserve">de la adquisición de </w:t>
      </w:r>
      <w:proofErr w:type="spellStart"/>
      <w:r w:rsidR="005D7135" w:rsidRPr="00C6304A">
        <w:rPr>
          <w:rFonts w:ascii="Arial" w:hAnsi="Arial" w:cs="Arial"/>
          <w:sz w:val="18"/>
          <w:lang w:val="es-MX"/>
        </w:rPr>
        <w:t>lo</w:t>
      </w:r>
      <w:proofErr w:type="spellEnd"/>
      <w:r w:rsidR="005D7135" w:rsidRPr="00C6304A">
        <w:rPr>
          <w:rFonts w:ascii="Arial" w:hAnsi="Arial" w:cs="Arial"/>
          <w:sz w:val="18"/>
          <w:lang w:val="es-MX"/>
        </w:rPr>
        <w:t xml:space="preserve"> bienes,</w:t>
      </w:r>
      <w:r w:rsidR="00F57A5A" w:rsidRPr="00C6304A">
        <w:rPr>
          <w:rFonts w:ascii="Arial" w:hAnsi="Arial" w:cs="Arial"/>
          <w:sz w:val="18"/>
          <w:lang w:val="es-MX"/>
        </w:rPr>
        <w:t xml:space="preserve"> </w:t>
      </w:r>
      <w:r w:rsidRPr="00C6304A">
        <w:rPr>
          <w:rFonts w:ascii="Arial" w:hAnsi="Arial" w:cs="Arial"/>
          <w:sz w:val="18"/>
          <w:lang w:val="es-MX"/>
        </w:rPr>
        <w:t xml:space="preserve">objeto del presente procedimiento será por </w:t>
      </w:r>
      <w:r w:rsidR="00621081" w:rsidRPr="00C6304A">
        <w:rPr>
          <w:rFonts w:ascii="Arial" w:hAnsi="Arial" w:cs="Arial"/>
          <w:b/>
          <w:bCs/>
          <w:sz w:val="18"/>
          <w:lang w:val="es-MX"/>
        </w:rPr>
        <w:t>225 (doscientas veinticinco) partidas,</w:t>
      </w:r>
      <w:r w:rsidR="00ED4BF9" w:rsidRPr="00C6304A">
        <w:rPr>
          <w:rFonts w:ascii="Arial" w:hAnsi="Arial" w:cs="Arial"/>
          <w:sz w:val="18"/>
          <w:lang w:val="es-MX"/>
        </w:rPr>
        <w:t xml:space="preserve"> </w:t>
      </w:r>
      <w:r w:rsidR="0019270D" w:rsidRPr="00C6304A">
        <w:rPr>
          <w:rFonts w:ascii="Arial" w:hAnsi="Arial" w:cs="Arial"/>
          <w:sz w:val="18"/>
          <w:lang w:val="es-MX"/>
        </w:rPr>
        <w:t>de acuerdo con</w:t>
      </w:r>
      <w:r w:rsidR="00ED4BF9" w:rsidRPr="00C6304A">
        <w:rPr>
          <w:rFonts w:ascii="Arial" w:hAnsi="Arial" w:cs="Arial"/>
          <w:sz w:val="18"/>
          <w:lang w:val="es-MX"/>
        </w:rPr>
        <w:t xml:space="preserve"> </w:t>
      </w:r>
      <w:r w:rsidR="00C72086" w:rsidRPr="00C6304A">
        <w:rPr>
          <w:rFonts w:ascii="Arial" w:hAnsi="Arial" w:cs="Arial"/>
          <w:sz w:val="18"/>
          <w:lang w:val="es-MX"/>
        </w:rPr>
        <w:t>los requerimientos descritos en el Anexo Técnico, y en esta convocatoria</w:t>
      </w:r>
      <w:r w:rsidR="00083A5B" w:rsidRPr="00C6304A">
        <w:rPr>
          <w:rFonts w:ascii="Arial" w:hAnsi="Arial" w:cs="Arial"/>
          <w:sz w:val="18"/>
          <w:lang w:val="es-MX"/>
        </w:rPr>
        <w:t xml:space="preserve">, </w:t>
      </w:r>
      <w:r w:rsidR="0019270D" w:rsidRPr="00C6304A">
        <w:rPr>
          <w:rFonts w:ascii="Arial" w:hAnsi="Arial" w:cs="Arial"/>
          <w:sz w:val="18"/>
          <w:lang w:val="es-MX"/>
        </w:rPr>
        <w:t>objeto de la presente Licitación</w:t>
      </w:r>
      <w:r w:rsidRPr="00C6304A">
        <w:rPr>
          <w:rFonts w:ascii="Arial" w:hAnsi="Arial" w:cs="Arial"/>
          <w:b/>
          <w:bCs/>
          <w:sz w:val="18"/>
          <w:lang w:val="es-MX"/>
        </w:rPr>
        <w:t>.</w:t>
      </w:r>
    </w:p>
    <w:p w14:paraId="5784F9E0" w14:textId="77777777" w:rsidR="00BA2433" w:rsidRPr="00C6304A" w:rsidRDefault="00BA2433" w:rsidP="00BA2433">
      <w:pPr>
        <w:pStyle w:val="Prrafodelista"/>
        <w:spacing w:line="240" w:lineRule="auto"/>
        <w:ind w:left="567"/>
        <w:rPr>
          <w:rFonts w:ascii="Arial" w:hAnsi="Arial" w:cs="Arial"/>
          <w:sz w:val="18"/>
          <w:szCs w:val="18"/>
          <w:lang w:val="es-MX"/>
        </w:rPr>
      </w:pPr>
    </w:p>
    <w:p w14:paraId="2372E1A4"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Modelo de contrato</w:t>
      </w:r>
    </w:p>
    <w:p w14:paraId="09470D33" w14:textId="77777777" w:rsidR="00BA2433" w:rsidRPr="00C6304A" w:rsidRDefault="00BA2433" w:rsidP="00BA2433">
      <w:pPr>
        <w:pStyle w:val="Texto"/>
        <w:spacing w:after="0" w:line="240" w:lineRule="auto"/>
        <w:ind w:left="709" w:firstLine="0"/>
        <w:rPr>
          <w:szCs w:val="18"/>
          <w:lang w:val="es-MX"/>
        </w:rPr>
      </w:pPr>
    </w:p>
    <w:p w14:paraId="05D20EFC" w14:textId="2B51A753" w:rsidR="00BA2433" w:rsidRPr="00C6304A" w:rsidRDefault="00BA2433" w:rsidP="00BA2433">
      <w:pPr>
        <w:pStyle w:val="Prrafodelista"/>
        <w:spacing w:line="240" w:lineRule="auto"/>
        <w:ind w:left="567"/>
        <w:rPr>
          <w:rFonts w:ascii="Arial" w:hAnsi="Arial" w:cs="Arial"/>
          <w:sz w:val="18"/>
          <w:szCs w:val="18"/>
          <w:lang w:val="es-MX"/>
        </w:rPr>
      </w:pPr>
      <w:r w:rsidRPr="00C6304A">
        <w:rPr>
          <w:rFonts w:ascii="Arial" w:hAnsi="Arial" w:cs="Arial"/>
          <w:sz w:val="18"/>
          <w:szCs w:val="18"/>
          <w:lang w:val="es-MX"/>
        </w:rPr>
        <w:t xml:space="preserve">De conformidad con el Artículo 29 Fracción XVI de la “LAASSP”, en el </w:t>
      </w:r>
      <w:r w:rsidRPr="00C6304A">
        <w:rPr>
          <w:rFonts w:ascii="Arial" w:hAnsi="Arial" w:cs="Arial"/>
          <w:b/>
          <w:sz w:val="18"/>
          <w:szCs w:val="18"/>
          <w:lang w:val="es-MX"/>
        </w:rPr>
        <w:t>Anexo 2</w:t>
      </w:r>
      <w:r w:rsidRPr="00C6304A">
        <w:rPr>
          <w:rFonts w:ascii="Arial" w:hAnsi="Arial" w:cs="Arial"/>
          <w:sz w:val="18"/>
          <w:szCs w:val="18"/>
          <w:lang w:val="es-MX"/>
        </w:rPr>
        <w:t xml:space="preserve">.- </w:t>
      </w:r>
      <w:r w:rsidR="001750D8" w:rsidRPr="00C6304A">
        <w:rPr>
          <w:rFonts w:ascii="Arial" w:hAnsi="Arial" w:cs="Arial"/>
          <w:sz w:val="18"/>
          <w:szCs w:val="18"/>
          <w:lang w:val="es-MX"/>
        </w:rPr>
        <w:t>“</w:t>
      </w:r>
      <w:r w:rsidRPr="00C6304A">
        <w:rPr>
          <w:rFonts w:ascii="Arial" w:hAnsi="Arial" w:cs="Arial"/>
          <w:sz w:val="18"/>
          <w:szCs w:val="18"/>
          <w:lang w:val="es-MX"/>
        </w:rPr>
        <w:t>Modelo de contrato</w:t>
      </w:r>
      <w:r w:rsidR="001750D8" w:rsidRPr="00C6304A">
        <w:rPr>
          <w:rFonts w:ascii="Arial" w:hAnsi="Arial" w:cs="Arial"/>
          <w:sz w:val="18"/>
          <w:szCs w:val="18"/>
          <w:lang w:val="es-MX"/>
        </w:rPr>
        <w:t>”</w:t>
      </w:r>
      <w:r w:rsidRPr="00C6304A">
        <w:rPr>
          <w:rFonts w:ascii="Arial" w:hAnsi="Arial" w:cs="Arial"/>
          <w:sz w:val="18"/>
          <w:szCs w:val="18"/>
          <w:lang w:val="es-MX"/>
        </w:rPr>
        <w:t xml:space="preserve">, </w:t>
      </w:r>
      <w:r w:rsidR="00FC4DDF" w:rsidRPr="00C6304A">
        <w:rPr>
          <w:rFonts w:ascii="Arial" w:hAnsi="Arial" w:cs="Arial"/>
          <w:sz w:val="18"/>
          <w:szCs w:val="18"/>
          <w:lang w:val="es-MX"/>
        </w:rPr>
        <w:t>que,</w:t>
      </w:r>
      <w:r w:rsidRPr="00C6304A">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C6304A"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C6304A">
        <w:rPr>
          <w:rFonts w:ascii="Arial" w:hAnsi="Arial" w:cs="Arial"/>
          <w:sz w:val="18"/>
          <w:szCs w:val="18"/>
          <w:lang w:val="es-MX"/>
        </w:rPr>
        <w:t>Con fundamento en el Artículo 46 de la</w:t>
      </w:r>
      <w:r w:rsidRPr="00C6304A">
        <w:rPr>
          <w:rFonts w:ascii="Arial" w:hAnsi="Arial" w:cs="Arial"/>
          <w:b/>
          <w:bCs/>
          <w:sz w:val="18"/>
          <w:szCs w:val="18"/>
          <w:lang w:val="es-MX"/>
        </w:rPr>
        <w:t xml:space="preserve"> “LAASSP”</w:t>
      </w:r>
      <w:r w:rsidRPr="00C6304A">
        <w:rPr>
          <w:rFonts w:ascii="Arial" w:hAnsi="Arial" w:cs="Arial"/>
          <w:sz w:val="18"/>
          <w:szCs w:val="18"/>
          <w:lang w:val="es-MX"/>
        </w:rPr>
        <w:t xml:space="preserve">, </w:t>
      </w:r>
      <w:r w:rsidRPr="00C6304A">
        <w:rPr>
          <w:rFonts w:ascii="Arial" w:hAnsi="Arial" w:cs="Arial"/>
          <w:b/>
          <w:bCs/>
          <w:sz w:val="18"/>
          <w:szCs w:val="18"/>
          <w:lang w:val="es-MX"/>
        </w:rPr>
        <w:t>el representante legal del participante adjudicado debe suscribir el contrato dentro de los 15 días naturales siguientes a la notificación del fallo</w:t>
      </w:r>
      <w:r w:rsidRPr="00C6304A">
        <w:rPr>
          <w:rFonts w:ascii="Arial" w:hAnsi="Arial" w:cs="Arial"/>
          <w:sz w:val="18"/>
          <w:szCs w:val="18"/>
          <w:lang w:val="es-MX"/>
        </w:rPr>
        <w:t>, a través del Módulo de Formalización de Instrumentos Jurídicos de la plataforma PROCURA, administrada por la Secretaría de Hacienda y Crédito Público.</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42DB070E" w:rsidR="00BA2433" w:rsidRPr="000116FF" w:rsidRDefault="00BA2433" w:rsidP="000116FF">
      <w:pPr>
        <w:pStyle w:val="Prrafodelista"/>
        <w:numPr>
          <w:ilvl w:val="0"/>
          <w:numId w:val="29"/>
        </w:numPr>
        <w:rPr>
          <w:rFonts w:ascii="Arial" w:hAnsi="Arial" w:cs="Arial"/>
          <w:b/>
          <w:sz w:val="18"/>
          <w:szCs w:val="18"/>
          <w:lang w:val="es-MX"/>
        </w:rPr>
      </w:pPr>
      <w:r w:rsidRPr="000116F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Pr="003300EF" w:rsidRDefault="00BA2433" w:rsidP="00BD4530">
      <w:pPr>
        <w:pStyle w:val="Prrafodelista"/>
        <w:numPr>
          <w:ilvl w:val="1"/>
          <w:numId w:val="25"/>
        </w:numPr>
        <w:spacing w:line="240" w:lineRule="auto"/>
        <w:ind w:left="567" w:hanging="567"/>
        <w:rPr>
          <w:rFonts w:ascii="Arial" w:hAnsi="Arial" w:cs="Arial"/>
          <w:b/>
          <w:sz w:val="18"/>
          <w:szCs w:val="18"/>
          <w:lang w:val="es-MX"/>
        </w:rPr>
      </w:pPr>
      <w:r w:rsidRPr="003300EF">
        <w:rPr>
          <w:rFonts w:ascii="Arial" w:hAnsi="Arial" w:cs="Arial"/>
          <w:b/>
          <w:sz w:val="18"/>
          <w:szCs w:val="18"/>
          <w:lang w:val="es-MX"/>
        </w:rPr>
        <w:t>Reducción de Plazos</w:t>
      </w:r>
    </w:p>
    <w:p w14:paraId="61B9FDF2" w14:textId="77777777" w:rsidR="00033ADC" w:rsidRPr="003300EF" w:rsidRDefault="00033ADC" w:rsidP="00033ADC">
      <w:pPr>
        <w:pStyle w:val="Prrafodelista"/>
        <w:spacing w:line="240" w:lineRule="auto"/>
        <w:ind w:left="567"/>
        <w:rPr>
          <w:rFonts w:ascii="Arial" w:hAnsi="Arial" w:cs="Arial"/>
          <w:b/>
          <w:sz w:val="18"/>
          <w:szCs w:val="18"/>
          <w:lang w:val="es-MX"/>
        </w:rPr>
      </w:pPr>
    </w:p>
    <w:p w14:paraId="146B1B7B" w14:textId="0CF158E0" w:rsidR="001C7689" w:rsidRPr="00A72CBF" w:rsidRDefault="003300EF" w:rsidP="00BA2433">
      <w:pPr>
        <w:pStyle w:val="Prrafodelista"/>
        <w:spacing w:line="240" w:lineRule="auto"/>
        <w:ind w:left="567"/>
        <w:rPr>
          <w:rFonts w:ascii="Arial" w:hAnsi="Arial" w:cs="Arial"/>
          <w:sz w:val="18"/>
          <w:szCs w:val="18"/>
          <w:lang w:val="es-MX"/>
        </w:rPr>
      </w:pPr>
      <w:r w:rsidRPr="003300EF">
        <w:rPr>
          <w:rFonts w:ascii="Arial" w:hAnsi="Arial" w:cs="Arial"/>
          <w:sz w:val="18"/>
          <w:szCs w:val="18"/>
          <w:lang w:val="es-MX"/>
        </w:rPr>
        <w:t>No aplica.</w:t>
      </w:r>
      <w:r>
        <w:rPr>
          <w:rFonts w:ascii="Arial" w:hAnsi="Arial" w:cs="Arial"/>
          <w:sz w:val="18"/>
          <w:szCs w:val="18"/>
          <w:lang w:val="es-MX"/>
        </w:rPr>
        <w:t xml:space="preserve"> </w:t>
      </w:r>
    </w:p>
    <w:p w14:paraId="6646846F" w14:textId="604CCEDA" w:rsidR="00BA2433" w:rsidRPr="00A72CBF" w:rsidRDefault="001C7689" w:rsidP="00BA2433">
      <w:pPr>
        <w:pStyle w:val="Prrafodelista"/>
        <w:spacing w:line="240" w:lineRule="auto"/>
        <w:ind w:left="567"/>
        <w:rPr>
          <w:rFonts w:ascii="Arial" w:hAnsi="Arial" w:cs="Arial"/>
          <w:b/>
          <w:sz w:val="18"/>
          <w:szCs w:val="18"/>
          <w:lang w:val="es-MX"/>
        </w:rPr>
      </w:pPr>
      <w:r w:rsidRPr="00A72CBF">
        <w:rPr>
          <w:rFonts w:ascii="Arial" w:hAnsi="Arial" w:cs="Arial"/>
          <w:sz w:val="18"/>
          <w:szCs w:val="18"/>
          <w:lang w:val="es-MX"/>
        </w:rPr>
        <w:t xml:space="preserve"> </w:t>
      </w:r>
    </w:p>
    <w:p w14:paraId="3A537B67" w14:textId="77777777" w:rsidR="00BA2433" w:rsidRPr="00F240CF" w:rsidRDefault="00BA2433" w:rsidP="00BD4530">
      <w:pPr>
        <w:pStyle w:val="Prrafodelista"/>
        <w:numPr>
          <w:ilvl w:val="1"/>
          <w:numId w:val="25"/>
        </w:numPr>
        <w:spacing w:line="240" w:lineRule="auto"/>
        <w:ind w:left="567" w:hanging="567"/>
        <w:rPr>
          <w:rFonts w:ascii="Arial" w:hAnsi="Arial" w:cs="Arial"/>
          <w:b/>
          <w:sz w:val="18"/>
          <w:szCs w:val="18"/>
          <w:lang w:val="es-MX"/>
        </w:rPr>
      </w:pPr>
      <w:r w:rsidRPr="00F240C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74"/>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0B4B9609" w:rsidR="00995829" w:rsidRPr="00A72CBF" w:rsidRDefault="00FE5B6F" w:rsidP="00995829">
            <w:pPr>
              <w:jc w:val="center"/>
              <w:rPr>
                <w:rFonts w:ascii="Arial" w:hAnsi="Arial" w:cs="Arial"/>
                <w:sz w:val="18"/>
                <w:szCs w:val="18"/>
                <w:lang w:val="es-MX" w:eastAsia="es-MX"/>
              </w:rPr>
            </w:pPr>
            <w:r>
              <w:rPr>
                <w:rFonts w:ascii="Arial" w:hAnsi="Arial" w:cs="Arial"/>
                <w:sz w:val="18"/>
                <w:szCs w:val="18"/>
                <w:lang w:val="es-MX" w:eastAsia="es-MX"/>
              </w:rPr>
              <w:t xml:space="preserve">30 de mayo </w:t>
            </w:r>
            <w:r w:rsidR="00995829" w:rsidRPr="00A46F5D">
              <w:rPr>
                <w:rFonts w:ascii="Arial" w:hAnsi="Arial" w:cs="Arial"/>
                <w:sz w:val="18"/>
                <w:szCs w:val="18"/>
                <w:lang w:val="es-MX" w:eastAsia="es-MX"/>
              </w:rPr>
              <w:t>de 202</w:t>
            </w:r>
            <w:r w:rsidR="00730385">
              <w:rPr>
                <w:rFonts w:ascii="Arial" w:hAnsi="Arial" w:cs="Arial"/>
                <w:sz w:val="18"/>
                <w:szCs w:val="18"/>
                <w:lang w:val="es-MX" w:eastAsia="es-MX"/>
              </w:rPr>
              <w:t>3</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6BDA0360" w:rsidR="00995829" w:rsidRPr="00A72CBF" w:rsidRDefault="000116FF" w:rsidP="00995829">
            <w:pPr>
              <w:jc w:val="center"/>
              <w:rPr>
                <w:rFonts w:ascii="Arial" w:hAnsi="Arial" w:cs="Arial"/>
                <w:sz w:val="18"/>
                <w:szCs w:val="18"/>
                <w:lang w:val="es-MX" w:eastAsia="es-MX"/>
              </w:rPr>
            </w:pPr>
            <w:r>
              <w:rPr>
                <w:rFonts w:ascii="Arial" w:hAnsi="Arial" w:cs="Arial"/>
                <w:sz w:val="18"/>
                <w:szCs w:val="18"/>
                <w:lang w:val="es-MX" w:eastAsia="es-MX"/>
              </w:rPr>
              <w:t>20</w:t>
            </w:r>
            <w:r w:rsidR="00FE5B6F">
              <w:rPr>
                <w:rFonts w:ascii="Arial" w:hAnsi="Arial" w:cs="Arial"/>
                <w:sz w:val="18"/>
                <w:szCs w:val="18"/>
                <w:lang w:val="es-MX" w:eastAsia="es-MX"/>
              </w:rPr>
              <w:t xml:space="preserve"> de junio de</w:t>
            </w:r>
            <w:r w:rsidR="00742E89" w:rsidRPr="00A46F5D">
              <w:rPr>
                <w:rFonts w:ascii="Arial" w:hAnsi="Arial" w:cs="Arial"/>
                <w:sz w:val="18"/>
                <w:szCs w:val="18"/>
                <w:lang w:val="es-MX" w:eastAsia="es-MX"/>
              </w:rPr>
              <w:t xml:space="preserve"> 202</w:t>
            </w:r>
            <w:r w:rsidR="00742E89">
              <w:rPr>
                <w:rFonts w:ascii="Arial" w:hAnsi="Arial" w:cs="Arial"/>
                <w:sz w:val="18"/>
                <w:szCs w:val="18"/>
                <w:lang w:val="es-MX" w:eastAsia="es-MX"/>
              </w:rPr>
              <w:t>3</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32A3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2B4E5399" w:rsidR="00995829" w:rsidRPr="00A72CBF" w:rsidRDefault="00441DA7" w:rsidP="00995829">
            <w:pPr>
              <w:jc w:val="center"/>
              <w:rPr>
                <w:rFonts w:ascii="Arial" w:hAnsi="Arial" w:cs="Arial"/>
                <w:sz w:val="18"/>
                <w:szCs w:val="18"/>
                <w:lang w:val="es-MX" w:eastAsia="es-MX"/>
              </w:rPr>
            </w:pPr>
            <w:r>
              <w:rPr>
                <w:rFonts w:ascii="Arial" w:hAnsi="Arial" w:cs="Arial"/>
                <w:sz w:val="18"/>
                <w:szCs w:val="18"/>
                <w:lang w:val="es-MX" w:eastAsia="es-MX"/>
              </w:rPr>
              <w:t>2</w:t>
            </w:r>
            <w:r w:rsidR="000116FF">
              <w:rPr>
                <w:rFonts w:ascii="Arial" w:hAnsi="Arial" w:cs="Arial"/>
                <w:sz w:val="18"/>
                <w:szCs w:val="18"/>
                <w:lang w:val="es-MX" w:eastAsia="es-MX"/>
              </w:rPr>
              <w:t>2</w:t>
            </w:r>
            <w:r w:rsidR="00FE5B6F">
              <w:rPr>
                <w:rFonts w:ascii="Arial" w:hAnsi="Arial" w:cs="Arial"/>
                <w:sz w:val="18"/>
                <w:szCs w:val="18"/>
                <w:lang w:val="es-MX" w:eastAsia="es-MX"/>
              </w:rPr>
              <w:t xml:space="preserve"> de junio de 2023.</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5CF6A2FC" w:rsidR="00995829" w:rsidRPr="00A72CBF" w:rsidRDefault="00441DA7" w:rsidP="00995829">
            <w:pPr>
              <w:jc w:val="center"/>
              <w:rPr>
                <w:rFonts w:ascii="Arial" w:hAnsi="Arial" w:cs="Arial"/>
                <w:sz w:val="18"/>
                <w:szCs w:val="18"/>
                <w:lang w:val="es-MX" w:eastAsia="es-MX"/>
              </w:rPr>
            </w:pPr>
            <w:r>
              <w:rPr>
                <w:rFonts w:ascii="Arial" w:hAnsi="Arial" w:cs="Arial"/>
                <w:sz w:val="18"/>
                <w:szCs w:val="18"/>
                <w:lang w:val="es-MX" w:eastAsia="es-MX"/>
              </w:rPr>
              <w:t>30</w:t>
            </w:r>
            <w:r w:rsidR="00FE5B6F">
              <w:rPr>
                <w:rFonts w:ascii="Arial" w:hAnsi="Arial" w:cs="Arial"/>
                <w:sz w:val="18"/>
                <w:szCs w:val="18"/>
                <w:lang w:val="es-MX" w:eastAsia="es-MX"/>
              </w:rPr>
              <w:t xml:space="preserve"> de junio de 2023 a las 11:00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767396F5" w:rsidR="00995829" w:rsidRPr="00A72CBF" w:rsidRDefault="00441DA7" w:rsidP="00995829">
            <w:pPr>
              <w:jc w:val="center"/>
              <w:rPr>
                <w:rFonts w:ascii="Arial" w:hAnsi="Arial" w:cs="Arial"/>
                <w:sz w:val="18"/>
                <w:szCs w:val="18"/>
                <w:lang w:val="es-MX" w:eastAsia="es-MX"/>
              </w:rPr>
            </w:pPr>
            <w:r>
              <w:rPr>
                <w:rFonts w:ascii="Arial" w:hAnsi="Arial" w:cs="Arial"/>
                <w:sz w:val="18"/>
                <w:szCs w:val="18"/>
                <w:lang w:val="es-MX" w:eastAsia="es-MX"/>
              </w:rPr>
              <w:t>06</w:t>
            </w:r>
            <w:r w:rsidR="00FE5B6F">
              <w:rPr>
                <w:rFonts w:ascii="Arial" w:hAnsi="Arial" w:cs="Arial"/>
                <w:sz w:val="18"/>
                <w:szCs w:val="18"/>
                <w:lang w:val="es-MX" w:eastAsia="es-MX"/>
              </w:rPr>
              <w:t xml:space="preserve"> de ju</w:t>
            </w:r>
            <w:r>
              <w:rPr>
                <w:rFonts w:ascii="Arial" w:hAnsi="Arial" w:cs="Arial"/>
                <w:sz w:val="18"/>
                <w:szCs w:val="18"/>
                <w:lang w:val="es-MX" w:eastAsia="es-MX"/>
              </w:rPr>
              <w:t>l</w:t>
            </w:r>
            <w:r w:rsidR="00FE5B6F">
              <w:rPr>
                <w:rFonts w:ascii="Arial" w:hAnsi="Arial" w:cs="Arial"/>
                <w:sz w:val="18"/>
                <w:szCs w:val="18"/>
                <w:lang w:val="es-MX" w:eastAsia="es-MX"/>
              </w:rPr>
              <w:t>io de 2023 a las 11:00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Artículo 26 de </w:t>
      </w:r>
      <w:r w:rsidRPr="00CB0AAC">
        <w:rPr>
          <w:rFonts w:ascii="Arial" w:hAnsi="Arial" w:cs="Arial"/>
          <w:b/>
          <w:bCs/>
          <w:spacing w:val="-3"/>
          <w:sz w:val="18"/>
          <w:szCs w:val="18"/>
          <w:lang w:val="es-MX"/>
        </w:rPr>
        <w:t>“LAASSP”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lastRenderedPageBreak/>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0BC13A65"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w:t>
      </w:r>
      <w:r w:rsidRPr="00F240CF">
        <w:rPr>
          <w:rFonts w:ascii="Arial" w:hAnsi="Arial" w:cs="Arial"/>
          <w:spacing w:val="-3"/>
          <w:sz w:val="18"/>
          <w:szCs w:val="18"/>
          <w:lang w:val="es-MX"/>
        </w:rPr>
        <w:t xml:space="preserve">anterior, cada integrante de la agrupación deberá presentar en forma individual los escritos señalados en el punto </w:t>
      </w:r>
      <w:r w:rsidRPr="00F240CF">
        <w:rPr>
          <w:rFonts w:ascii="Arial" w:hAnsi="Arial" w:cs="Arial"/>
          <w:b/>
          <w:spacing w:val="-3"/>
          <w:sz w:val="18"/>
          <w:szCs w:val="18"/>
          <w:lang w:val="es-MX"/>
        </w:rPr>
        <w:t>6.1 incisos</w:t>
      </w:r>
      <w:r w:rsidRPr="00F240CF">
        <w:rPr>
          <w:rFonts w:ascii="Arial" w:hAnsi="Arial" w:cs="Arial"/>
          <w:spacing w:val="-3"/>
          <w:sz w:val="18"/>
          <w:szCs w:val="18"/>
          <w:lang w:val="es-MX"/>
        </w:rPr>
        <w:t xml:space="preserve"> </w:t>
      </w:r>
      <w:r w:rsidRPr="00F240CF">
        <w:rPr>
          <w:rFonts w:ascii="Arial" w:hAnsi="Arial" w:cs="Arial"/>
          <w:b/>
          <w:spacing w:val="-3"/>
          <w:sz w:val="18"/>
          <w:szCs w:val="18"/>
          <w:lang w:val="es-MX"/>
        </w:rPr>
        <w:t>a)</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b)</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c)</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d)</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e)</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f)</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g)</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h)</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j)</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k)</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l)</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m)</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n)</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o)</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p)</w:t>
      </w:r>
      <w:r w:rsidRPr="00F240CF">
        <w:rPr>
          <w:rFonts w:ascii="Arial" w:hAnsi="Arial" w:cs="Arial"/>
          <w:spacing w:val="-3"/>
          <w:sz w:val="18"/>
          <w:szCs w:val="18"/>
          <w:lang w:val="es-MX"/>
        </w:rPr>
        <w:t xml:space="preserve">, </w:t>
      </w:r>
      <w:r w:rsidRPr="00F240CF">
        <w:rPr>
          <w:rFonts w:ascii="Arial" w:hAnsi="Arial" w:cs="Arial"/>
          <w:b/>
          <w:spacing w:val="-3"/>
          <w:sz w:val="18"/>
          <w:szCs w:val="18"/>
          <w:lang w:val="es-MX"/>
        </w:rPr>
        <w:t>q)</w:t>
      </w:r>
      <w:r w:rsidRPr="00F240CF">
        <w:rPr>
          <w:rFonts w:ascii="Arial" w:hAnsi="Arial" w:cs="Arial"/>
          <w:b/>
          <w:bCs/>
          <w:spacing w:val="-3"/>
          <w:sz w:val="18"/>
          <w:szCs w:val="18"/>
          <w:lang w:val="es-MX"/>
        </w:rPr>
        <w:t>, r), s), t)</w:t>
      </w:r>
      <w:r w:rsidR="003F3518" w:rsidRPr="00F240CF">
        <w:rPr>
          <w:rFonts w:ascii="Arial" w:hAnsi="Arial" w:cs="Arial"/>
          <w:b/>
          <w:bCs/>
          <w:spacing w:val="-3"/>
          <w:sz w:val="18"/>
          <w:szCs w:val="18"/>
          <w:lang w:val="es-MX"/>
        </w:rPr>
        <w:t>,</w:t>
      </w:r>
      <w:r w:rsidRPr="00F240CF">
        <w:rPr>
          <w:rFonts w:ascii="Arial" w:hAnsi="Arial" w:cs="Arial"/>
          <w:b/>
          <w:bCs/>
          <w:spacing w:val="-3"/>
          <w:sz w:val="18"/>
          <w:szCs w:val="18"/>
          <w:lang w:val="es-MX"/>
        </w:rPr>
        <w:t xml:space="preserve"> u)</w:t>
      </w:r>
      <w:r w:rsidR="003F3518" w:rsidRPr="00F240CF">
        <w:rPr>
          <w:rFonts w:ascii="Arial" w:hAnsi="Arial" w:cs="Arial"/>
          <w:b/>
          <w:bCs/>
          <w:spacing w:val="-3"/>
          <w:sz w:val="18"/>
          <w:szCs w:val="18"/>
          <w:lang w:val="es-MX"/>
        </w:rPr>
        <w:t xml:space="preserve">, </w:t>
      </w:r>
      <w:r w:rsidR="0069012F" w:rsidRPr="00F240CF">
        <w:rPr>
          <w:rFonts w:ascii="Arial" w:hAnsi="Arial" w:cs="Arial"/>
          <w:b/>
          <w:bCs/>
          <w:spacing w:val="-3"/>
          <w:sz w:val="18"/>
          <w:szCs w:val="18"/>
          <w:lang w:val="es-MX"/>
        </w:rPr>
        <w:t>v)</w:t>
      </w:r>
      <w:r w:rsidR="0055752F" w:rsidRPr="00F240CF">
        <w:rPr>
          <w:rFonts w:ascii="Arial" w:hAnsi="Arial" w:cs="Arial"/>
          <w:b/>
          <w:bCs/>
          <w:spacing w:val="-3"/>
          <w:sz w:val="18"/>
          <w:szCs w:val="18"/>
          <w:lang w:val="es-MX"/>
        </w:rPr>
        <w:t xml:space="preserve"> y </w:t>
      </w:r>
      <w:r w:rsidR="0069012F" w:rsidRPr="00F240CF">
        <w:rPr>
          <w:rFonts w:ascii="Arial" w:hAnsi="Arial" w:cs="Arial"/>
          <w:b/>
          <w:bCs/>
          <w:spacing w:val="-3"/>
          <w:sz w:val="18"/>
          <w:szCs w:val="18"/>
          <w:lang w:val="es-MX"/>
        </w:rPr>
        <w:t>w)</w:t>
      </w:r>
      <w:r w:rsidRPr="00F240CF">
        <w:rPr>
          <w:rFonts w:ascii="Arial" w:hAnsi="Arial" w:cs="Arial"/>
          <w:spacing w:val="-3"/>
          <w:sz w:val="18"/>
          <w:szCs w:val="18"/>
          <w:lang w:val="es-MX"/>
        </w:rPr>
        <w:t xml:space="preserve"> en los casos que aplique el inciso </w:t>
      </w:r>
      <w:r w:rsidRPr="00F240CF">
        <w:rPr>
          <w:rFonts w:ascii="Arial" w:hAnsi="Arial" w:cs="Arial"/>
          <w:b/>
          <w:spacing w:val="-3"/>
          <w:sz w:val="18"/>
          <w:szCs w:val="18"/>
          <w:lang w:val="es-MX"/>
        </w:rPr>
        <w:t>i)</w:t>
      </w:r>
      <w:r w:rsidRPr="00F240C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256D8C45" w:rsidR="00BA2433" w:rsidRPr="00A72CBF" w:rsidRDefault="00BA2433" w:rsidP="00BA2433">
      <w:pPr>
        <w:suppressAutoHyphens/>
        <w:ind w:left="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0116FF">
        <w:rPr>
          <w:rFonts w:ascii="Arial" w:hAnsi="Arial" w:cs="Arial"/>
          <w:b/>
          <w:bCs/>
          <w:spacing w:val="-3"/>
          <w:sz w:val="18"/>
          <w:szCs w:val="18"/>
          <w:lang w:val="es-MX"/>
        </w:rPr>
        <w:t>20</w:t>
      </w:r>
      <w:r w:rsidR="00F240CF" w:rsidRPr="00F240CF">
        <w:rPr>
          <w:rFonts w:ascii="Arial" w:hAnsi="Arial" w:cs="Arial"/>
          <w:b/>
          <w:bCs/>
          <w:spacing w:val="-3"/>
          <w:sz w:val="18"/>
          <w:szCs w:val="18"/>
          <w:lang w:val="es-MX"/>
        </w:rPr>
        <w:t xml:space="preserve"> de junio</w:t>
      </w:r>
      <w:r w:rsidR="001D4C5C" w:rsidRPr="00F240CF">
        <w:rPr>
          <w:rFonts w:ascii="Arial" w:hAnsi="Arial" w:cs="Arial"/>
          <w:b/>
          <w:bCs/>
          <w:sz w:val="18"/>
          <w:szCs w:val="18"/>
          <w:lang w:val="es-MX" w:eastAsia="es-MX"/>
        </w:rPr>
        <w:t xml:space="preserve"> de 2023</w:t>
      </w:r>
      <w:r w:rsidR="001D4C5C" w:rsidRPr="00F240CF">
        <w:rPr>
          <w:rFonts w:ascii="Arial" w:hAnsi="Arial" w:cs="Arial"/>
          <w:b/>
          <w:bCs/>
          <w:spacing w:val="-3"/>
          <w:sz w:val="18"/>
          <w:szCs w:val="18"/>
          <w:lang w:val="es-MX"/>
        </w:rPr>
        <w:t xml:space="preserve"> </w:t>
      </w:r>
      <w:r w:rsidR="009B5808" w:rsidRPr="00F240CF">
        <w:rPr>
          <w:rFonts w:ascii="Arial" w:hAnsi="Arial" w:cs="Arial"/>
          <w:b/>
          <w:bCs/>
          <w:spacing w:val="-3"/>
          <w:sz w:val="18"/>
          <w:szCs w:val="18"/>
          <w:lang w:val="es-MX"/>
        </w:rPr>
        <w:t xml:space="preserve">a las </w:t>
      </w:r>
      <w:r w:rsidR="00033ADC" w:rsidRPr="00F240CF">
        <w:rPr>
          <w:rFonts w:ascii="Arial" w:hAnsi="Arial" w:cs="Arial"/>
          <w:b/>
          <w:bCs/>
          <w:spacing w:val="-3"/>
          <w:sz w:val="18"/>
          <w:szCs w:val="18"/>
          <w:lang w:val="es-MX"/>
        </w:rPr>
        <w:t>1</w:t>
      </w:r>
      <w:r w:rsidR="005D12BC" w:rsidRPr="00F240CF">
        <w:rPr>
          <w:rFonts w:ascii="Arial" w:hAnsi="Arial" w:cs="Arial"/>
          <w:b/>
          <w:bCs/>
          <w:spacing w:val="-3"/>
          <w:sz w:val="18"/>
          <w:szCs w:val="18"/>
          <w:lang w:val="es-MX"/>
        </w:rPr>
        <w:t>0</w:t>
      </w:r>
      <w:r w:rsidR="009B5808"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5F079E0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257628" w:rsidRPr="00257628">
        <w:rPr>
          <w:rFonts w:ascii="Arial" w:hAnsi="Arial" w:cs="Arial"/>
          <w:spacing w:val="-3"/>
          <w:sz w:val="18"/>
          <w:szCs w:val="18"/>
          <w:lang w:val="es-MX"/>
        </w:rPr>
        <w:t>drm.crm@inba.gob.mx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0C22E0F8"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 xml:space="preserve">la </w:t>
      </w:r>
      <w:r w:rsidR="005D7135">
        <w:rPr>
          <w:rFonts w:ascii="Arial" w:hAnsi="Arial" w:cs="Arial"/>
          <w:spacing w:val="-3"/>
          <w:sz w:val="18"/>
          <w:szCs w:val="18"/>
          <w:lang w:val="es-MX"/>
        </w:rPr>
        <w:t>entrega de los bienes</w:t>
      </w:r>
      <w:r w:rsidR="00FE4135">
        <w:rPr>
          <w:rFonts w:ascii="Arial" w:hAnsi="Arial" w:cs="Arial"/>
          <w:spacing w:val="-3"/>
          <w:sz w:val="18"/>
          <w:szCs w:val="18"/>
          <w:lang w:val="es-MX"/>
        </w:rPr>
        <w:t xml:space="preserve">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01A1E691" w:rsidR="00BA2433" w:rsidRDefault="00BA2433" w:rsidP="00BA2433">
      <w:pPr>
        <w:tabs>
          <w:tab w:val="left" w:pos="-720"/>
        </w:tabs>
        <w:suppressAutoHyphens/>
        <w:ind w:firstLine="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441DA7">
        <w:rPr>
          <w:rFonts w:ascii="Arial" w:hAnsi="Arial" w:cs="Arial"/>
          <w:b/>
          <w:bCs/>
          <w:spacing w:val="-3"/>
          <w:sz w:val="18"/>
          <w:szCs w:val="18"/>
          <w:lang w:val="es-MX"/>
        </w:rPr>
        <w:t>30</w:t>
      </w:r>
      <w:r w:rsidR="00F240CF" w:rsidRPr="00F240CF">
        <w:rPr>
          <w:rFonts w:ascii="Arial" w:hAnsi="Arial" w:cs="Arial"/>
          <w:b/>
          <w:bCs/>
          <w:spacing w:val="-3"/>
          <w:sz w:val="18"/>
          <w:szCs w:val="18"/>
          <w:lang w:val="es-MX"/>
        </w:rPr>
        <w:t xml:space="preserve"> de junio</w:t>
      </w:r>
      <w:r w:rsidR="008624E1" w:rsidRPr="00F240CF">
        <w:rPr>
          <w:rFonts w:ascii="Arial" w:hAnsi="Arial" w:cs="Arial"/>
          <w:b/>
          <w:bCs/>
          <w:spacing w:val="-3"/>
          <w:sz w:val="18"/>
          <w:szCs w:val="18"/>
          <w:lang w:val="es-MX"/>
        </w:rPr>
        <w:t xml:space="preserve"> de 202</w:t>
      </w:r>
      <w:r w:rsidR="001D4C5C" w:rsidRPr="00F240CF">
        <w:rPr>
          <w:rFonts w:ascii="Arial" w:hAnsi="Arial" w:cs="Arial"/>
          <w:b/>
          <w:bCs/>
          <w:spacing w:val="-3"/>
          <w:sz w:val="18"/>
          <w:szCs w:val="18"/>
          <w:lang w:val="es-MX"/>
        </w:rPr>
        <w:t>3</w:t>
      </w:r>
      <w:r w:rsidRPr="00F240CF">
        <w:rPr>
          <w:rFonts w:ascii="Arial" w:hAnsi="Arial" w:cs="Arial"/>
          <w:b/>
          <w:bCs/>
          <w:spacing w:val="-3"/>
          <w:sz w:val="18"/>
          <w:szCs w:val="18"/>
          <w:lang w:val="es-MX"/>
        </w:rPr>
        <w:t xml:space="preserve"> a las </w:t>
      </w:r>
      <w:r w:rsidR="001C7689" w:rsidRPr="00F240CF">
        <w:rPr>
          <w:rFonts w:ascii="Arial" w:hAnsi="Arial" w:cs="Arial"/>
          <w:b/>
          <w:bCs/>
          <w:spacing w:val="-3"/>
          <w:sz w:val="18"/>
          <w:szCs w:val="18"/>
          <w:lang w:val="es-MX"/>
        </w:rPr>
        <w:t>1</w:t>
      </w:r>
      <w:r w:rsidR="00F240CF" w:rsidRPr="00F240CF">
        <w:rPr>
          <w:rFonts w:ascii="Arial" w:hAnsi="Arial" w:cs="Arial"/>
          <w:b/>
          <w:bCs/>
          <w:spacing w:val="-3"/>
          <w:sz w:val="18"/>
          <w:szCs w:val="18"/>
          <w:lang w:val="es-MX"/>
        </w:rPr>
        <w:t>1</w:t>
      </w:r>
      <w:r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2775649E" w14:textId="5DA1D039" w:rsidR="00F240CF" w:rsidRDefault="00F240CF" w:rsidP="00BA2433">
      <w:pPr>
        <w:tabs>
          <w:tab w:val="left" w:pos="-720"/>
        </w:tabs>
        <w:suppressAutoHyphens/>
        <w:ind w:firstLine="567"/>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Preferentemente, identificarán cada una de las páginas que integran las proposiciones con los datos siguientes: Clave del Registro Federal de Contribuyentes, número de licitación y número de página, cuando ello técnicamente sea posible; dicha </w:t>
      </w:r>
      <w:r w:rsidRPr="00A72CBF">
        <w:rPr>
          <w:rFonts w:ascii="Arial" w:hAnsi="Arial" w:cs="Arial"/>
          <w:spacing w:val="-3"/>
          <w:sz w:val="18"/>
          <w:szCs w:val="18"/>
          <w:lang w:val="es-MX"/>
        </w:rPr>
        <w:lastRenderedPageBreak/>
        <w:t>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52F22B71" w:rsidR="00BA2433" w:rsidRPr="00A72CBF" w:rsidRDefault="00BA2433" w:rsidP="00BA2433">
      <w:pPr>
        <w:tabs>
          <w:tab w:val="left" w:pos="-720"/>
        </w:tabs>
        <w:suppressAutoHyphens/>
        <w:ind w:left="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441DA7">
        <w:rPr>
          <w:rFonts w:ascii="Arial" w:hAnsi="Arial" w:cs="Arial"/>
          <w:b/>
          <w:spacing w:val="-3"/>
          <w:sz w:val="18"/>
          <w:szCs w:val="18"/>
          <w:lang w:val="es-MX"/>
        </w:rPr>
        <w:t>06</w:t>
      </w:r>
      <w:r w:rsidR="00F240CF" w:rsidRPr="00F240CF">
        <w:rPr>
          <w:rFonts w:ascii="Arial" w:hAnsi="Arial" w:cs="Arial"/>
          <w:b/>
          <w:spacing w:val="-3"/>
          <w:sz w:val="18"/>
          <w:szCs w:val="18"/>
          <w:lang w:val="es-MX"/>
        </w:rPr>
        <w:t xml:space="preserve"> de ju</w:t>
      </w:r>
      <w:r w:rsidR="00441DA7">
        <w:rPr>
          <w:rFonts w:ascii="Arial" w:hAnsi="Arial" w:cs="Arial"/>
          <w:b/>
          <w:spacing w:val="-3"/>
          <w:sz w:val="18"/>
          <w:szCs w:val="18"/>
          <w:lang w:val="es-MX"/>
        </w:rPr>
        <w:t>l</w:t>
      </w:r>
      <w:r w:rsidR="00F240CF" w:rsidRPr="00F240CF">
        <w:rPr>
          <w:rFonts w:ascii="Arial" w:hAnsi="Arial" w:cs="Arial"/>
          <w:b/>
          <w:spacing w:val="-3"/>
          <w:sz w:val="18"/>
          <w:szCs w:val="18"/>
          <w:lang w:val="es-MX"/>
        </w:rPr>
        <w:t>io</w:t>
      </w:r>
      <w:r w:rsidR="0067662B" w:rsidRPr="00F240CF">
        <w:rPr>
          <w:rFonts w:ascii="Arial" w:hAnsi="Arial" w:cs="Arial"/>
          <w:b/>
          <w:spacing w:val="-3"/>
          <w:sz w:val="18"/>
          <w:szCs w:val="18"/>
          <w:lang w:val="es-MX"/>
        </w:rPr>
        <w:t xml:space="preserve"> de 2023</w:t>
      </w:r>
      <w:r w:rsidR="009433A4" w:rsidRPr="00F240CF">
        <w:rPr>
          <w:rFonts w:ascii="Arial" w:hAnsi="Arial" w:cs="Arial"/>
          <w:b/>
          <w:bCs/>
          <w:spacing w:val="-3"/>
          <w:sz w:val="18"/>
          <w:szCs w:val="18"/>
          <w:lang w:val="es-MX"/>
        </w:rPr>
        <w:t xml:space="preserve"> </w:t>
      </w:r>
      <w:r w:rsidRPr="00F240CF">
        <w:rPr>
          <w:rFonts w:ascii="Arial" w:hAnsi="Arial" w:cs="Arial"/>
          <w:b/>
          <w:bCs/>
          <w:spacing w:val="-3"/>
          <w:sz w:val="18"/>
          <w:szCs w:val="18"/>
          <w:lang w:val="es-MX"/>
        </w:rPr>
        <w:t xml:space="preserve">a las </w:t>
      </w:r>
      <w:r w:rsidR="001C7689" w:rsidRPr="00F240CF">
        <w:rPr>
          <w:rFonts w:ascii="Arial" w:hAnsi="Arial" w:cs="Arial"/>
          <w:b/>
          <w:bCs/>
          <w:spacing w:val="-3"/>
          <w:sz w:val="18"/>
          <w:szCs w:val="18"/>
          <w:lang w:val="es-MX"/>
        </w:rPr>
        <w:t>1</w:t>
      </w:r>
      <w:r w:rsidR="00F240CF" w:rsidRPr="00F240CF">
        <w:rPr>
          <w:rFonts w:ascii="Arial" w:hAnsi="Arial" w:cs="Arial"/>
          <w:b/>
          <w:bCs/>
          <w:spacing w:val="-3"/>
          <w:sz w:val="18"/>
          <w:szCs w:val="18"/>
          <w:lang w:val="es-MX"/>
        </w:rPr>
        <w:t>1</w:t>
      </w:r>
      <w:r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2"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511"/>
        <w:gridCol w:w="4474"/>
        <w:gridCol w:w="4575"/>
      </w:tblGrid>
      <w:tr w:rsidR="00B23E01" w:rsidRPr="007F087E" w14:paraId="1844316C" w14:textId="77777777" w:rsidTr="0089739C">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E691CD5" w14:textId="77777777" w:rsidR="00B23E01" w:rsidRPr="007F087E" w:rsidRDefault="00B23E01" w:rsidP="0089739C">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183ED66" w14:textId="77777777" w:rsidR="00B23E01" w:rsidRPr="007F087E" w:rsidRDefault="00B23E01" w:rsidP="0089739C">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D37299D" w14:textId="77777777" w:rsidR="00B23E01" w:rsidRPr="007F087E" w:rsidRDefault="00B23E01" w:rsidP="0089739C">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23E01" w:rsidRPr="007F087E" w14:paraId="02A8CED7" w14:textId="77777777" w:rsidTr="0089739C">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28B75B" w14:textId="77777777" w:rsidR="00B23E01" w:rsidRPr="007F087E" w:rsidRDefault="00B23E01" w:rsidP="0089739C">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EDD99" w14:textId="77777777" w:rsidR="00B23E01" w:rsidRPr="007F087E" w:rsidRDefault="00B23E01" w:rsidP="0089739C">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119F" w14:textId="77777777" w:rsidR="00B23E01" w:rsidRPr="007F087E" w:rsidRDefault="00B23E01" w:rsidP="0089739C">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23E01" w:rsidRPr="007F087E" w14:paraId="3F311FCA" w14:textId="77777777" w:rsidTr="0089739C">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13CBEC"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2F0F6" w14:textId="77777777" w:rsidR="00B23E01" w:rsidRPr="007F087E" w:rsidRDefault="00B23E01" w:rsidP="0089739C">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2B7C7"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23E01" w:rsidRPr="007F087E" w14:paraId="0E84DB65" w14:textId="77777777" w:rsidTr="0089739C">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A9D61B2"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9D748"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23E01" w:rsidRPr="007F087E" w14:paraId="1623EB6F" w14:textId="77777777" w:rsidTr="0089739C">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E17D4C"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8AA6" w14:textId="77777777" w:rsidR="00B23E01" w:rsidRPr="007F087E" w:rsidRDefault="00B23E01" w:rsidP="0089739C">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B23E01" w:rsidRPr="007F087E" w14:paraId="0672C3BB" w14:textId="77777777" w:rsidTr="0089739C">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0BAECD"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DF87F"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23E01" w:rsidRPr="007F087E" w14:paraId="36F29AC2" w14:textId="77777777" w:rsidTr="0089739C">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CB9B1F"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AEB53"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23E01" w:rsidRPr="007F087E" w14:paraId="3BA77209" w14:textId="77777777" w:rsidTr="0089739C">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27C285"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E2B14"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23E01" w:rsidRPr="007F087E" w14:paraId="2898CE95" w14:textId="77777777" w:rsidTr="0089739C">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CE9FF5"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B47EF" w14:textId="77777777" w:rsidR="00B23E01" w:rsidRPr="008C258E" w:rsidRDefault="00B23E01" w:rsidP="0089739C">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0D634BB5" w14:textId="77777777" w:rsidR="00B23E01" w:rsidRPr="008C258E" w:rsidRDefault="00B23E01" w:rsidP="0089739C">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355C14DA" w14:textId="77777777" w:rsidR="00B23E01" w:rsidRPr="008C258E" w:rsidRDefault="00B23E01" w:rsidP="0089739C">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B23E01" w:rsidRPr="007F087E" w14:paraId="7C8A6E74" w14:textId="77777777" w:rsidTr="0089739C">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939E66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7A5DA" w14:textId="77777777" w:rsidR="00B23E01" w:rsidRPr="00BF73FD" w:rsidRDefault="00B23E01" w:rsidP="00B23E01">
            <w:pPr>
              <w:pStyle w:val="Prrafodelista"/>
              <w:numPr>
                <w:ilvl w:val="0"/>
                <w:numId w:val="212"/>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10B25FC9" w14:textId="77777777" w:rsidR="00B23E01" w:rsidRPr="00BF73FD" w:rsidRDefault="00B23E01" w:rsidP="00B23E01">
            <w:pPr>
              <w:pStyle w:val="Prrafodelista"/>
              <w:numPr>
                <w:ilvl w:val="0"/>
                <w:numId w:val="212"/>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26114F5A" w14:textId="77777777" w:rsidR="00B23E01" w:rsidRPr="00BF73FD" w:rsidRDefault="00B23E01" w:rsidP="0089739C">
            <w:pPr>
              <w:ind w:left="170"/>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011E056B" w14:textId="77777777" w:rsidR="00B23E01" w:rsidRPr="00BF73FD" w:rsidRDefault="00B23E01" w:rsidP="00B23E01">
            <w:pPr>
              <w:pStyle w:val="Prrafodelista"/>
              <w:numPr>
                <w:ilvl w:val="0"/>
                <w:numId w:val="212"/>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7C2858D" w14:textId="77777777" w:rsidR="00B23E01" w:rsidRPr="003B7CB1" w:rsidRDefault="00B23E01" w:rsidP="0089739C">
            <w:pPr>
              <w:rPr>
                <w:rFonts w:ascii="Arial" w:hAnsi="Arial" w:cs="Arial"/>
                <w:sz w:val="18"/>
                <w:szCs w:val="18"/>
                <w:lang w:val="es-MX"/>
              </w:rPr>
            </w:pPr>
          </w:p>
        </w:tc>
      </w:tr>
      <w:tr w:rsidR="00B23E01" w:rsidRPr="007F087E" w14:paraId="01AF9805" w14:textId="77777777" w:rsidTr="0089739C">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5BC43A9" w14:textId="77777777" w:rsidR="00B23E01" w:rsidRPr="007F087E" w:rsidRDefault="00B23E01" w:rsidP="0089739C">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C9D6A" w14:textId="77777777" w:rsidR="00B23E01" w:rsidRPr="007F087E" w:rsidRDefault="00B23E01" w:rsidP="0089739C">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23E01" w:rsidRPr="007F087E" w14:paraId="3D3D5DF5" w14:textId="77777777" w:rsidTr="0089739C">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67A74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80BE6"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23E01" w:rsidRPr="007F087E" w14:paraId="43626A6C" w14:textId="77777777" w:rsidTr="0089739C">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4A4CF4"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71B63"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B23E01" w:rsidRPr="007F087E" w14:paraId="44DF6E79" w14:textId="77777777" w:rsidTr="0089739C">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9999B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9B05A"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B23E01" w:rsidRPr="007F087E" w14:paraId="0A72A05B" w14:textId="77777777" w:rsidTr="0089739C">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DE283"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78B2A"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B23E01" w:rsidRPr="004A4295" w14:paraId="62514DF3" w14:textId="77777777" w:rsidTr="0089739C">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A7E6B38" w14:textId="77777777" w:rsidR="00B23E01" w:rsidRPr="004A4295" w:rsidRDefault="00B23E01" w:rsidP="0089739C">
            <w:pPr>
              <w:jc w:val="center"/>
              <w:rPr>
                <w:rFonts w:ascii="Arial" w:hAnsi="Arial" w:cs="Arial"/>
                <w:spacing w:val="-3"/>
                <w:sz w:val="18"/>
                <w:szCs w:val="18"/>
                <w:lang w:val="es-MX"/>
              </w:rPr>
            </w:pPr>
            <w:r w:rsidRPr="004A4295">
              <w:rPr>
                <w:rFonts w:ascii="Arial" w:hAnsi="Arial" w:cs="Arial"/>
                <w:spacing w:val="-3"/>
                <w:sz w:val="18"/>
                <w:szCs w:val="18"/>
                <w:lang w:val="es-MX"/>
              </w:rPr>
              <w:t>15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42AF9" w14:textId="77777777" w:rsidR="00B23E01" w:rsidRPr="004A4295" w:rsidRDefault="00B23E01" w:rsidP="0089739C">
            <w:pPr>
              <w:rPr>
                <w:rFonts w:ascii="Arial" w:hAnsi="Arial" w:cs="Arial"/>
                <w:spacing w:val="-3"/>
                <w:sz w:val="18"/>
                <w:szCs w:val="18"/>
                <w:lang w:val="es-MX"/>
              </w:rPr>
            </w:pPr>
            <w:r w:rsidRPr="004A4295">
              <w:rPr>
                <w:rFonts w:ascii="Arial" w:hAnsi="Arial" w:cs="Arial"/>
                <w:spacing w:val="-3"/>
                <w:sz w:val="18"/>
                <w:szCs w:val="18"/>
                <w:lang w:val="es-MX"/>
              </w:rPr>
              <w:t>Deberá presentar el Registro de Prestadoras de Servicios Especializados (REPSE), en el caso de personas físicas o morales que presten servicios especializados o realicen obras especializadas y que deseen proveer a un tercero (contratante) dichos servicios u obras especializadas y para ello pongan trabajadores propios a disposición de la contratante.</w:t>
            </w:r>
          </w:p>
        </w:tc>
      </w:tr>
      <w:tr w:rsidR="00B23E01" w:rsidRPr="004A4295" w14:paraId="7A6B9460" w14:textId="77777777" w:rsidTr="0089739C">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2845A8" w14:textId="77777777" w:rsidR="00B23E01" w:rsidRPr="00AC71E0" w:rsidRDefault="00B23E01" w:rsidP="0089739C">
            <w:pPr>
              <w:jc w:val="center"/>
              <w:rPr>
                <w:rFonts w:ascii="Arial" w:hAnsi="Arial" w:cs="Arial"/>
                <w:spacing w:val="-3"/>
                <w:sz w:val="18"/>
                <w:szCs w:val="18"/>
                <w:highlight w:val="yellow"/>
                <w:lang w:val="es-MX"/>
              </w:rPr>
            </w:pPr>
            <w:r w:rsidRPr="00B23E01">
              <w:rPr>
                <w:rFonts w:ascii="Arial" w:hAnsi="Arial" w:cs="Arial"/>
                <w:spacing w:val="-3"/>
                <w:sz w:val="18"/>
                <w:szCs w:val="18"/>
                <w:lang w:val="es-MX"/>
              </w:rPr>
              <w:t>16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8D6F6" w14:textId="2768ABD8" w:rsidR="00B23E01" w:rsidRPr="004A4295" w:rsidRDefault="00B23E01" w:rsidP="0089739C">
            <w:pPr>
              <w:rPr>
                <w:rFonts w:ascii="Arial" w:hAnsi="Arial" w:cs="Arial"/>
                <w:spacing w:val="-3"/>
                <w:sz w:val="18"/>
                <w:szCs w:val="18"/>
                <w:lang w:val="es-MX"/>
              </w:rPr>
            </w:pPr>
            <w:r w:rsidRPr="00B23E01">
              <w:rPr>
                <w:rFonts w:ascii="Arial" w:hAnsi="Arial" w:cs="Arial"/>
                <w:spacing w:val="-3"/>
                <w:sz w:val="18"/>
                <w:szCs w:val="18"/>
                <w:lang w:val="es-MX"/>
              </w:rPr>
              <w:t>Escrito número 7, con toda la información y documentación que se menciona.</w:t>
            </w:r>
          </w:p>
        </w:tc>
      </w:tr>
    </w:tbl>
    <w:p w14:paraId="55517C51"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321B0080" w14:textId="77777777" w:rsidR="00405083" w:rsidRPr="004A4295" w:rsidRDefault="00405083" w:rsidP="00405083">
      <w:pPr>
        <w:tabs>
          <w:tab w:val="left" w:pos="-720"/>
        </w:tabs>
        <w:suppressAutoHyphens/>
        <w:ind w:left="567"/>
        <w:rPr>
          <w:rFonts w:ascii="Arial" w:hAnsi="Arial" w:cs="Arial"/>
          <w:spacing w:val="-3"/>
          <w:sz w:val="18"/>
          <w:szCs w:val="18"/>
          <w:lang w:val="es-MX"/>
        </w:rPr>
      </w:pPr>
      <w:r w:rsidRPr="004A4295">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de oscar.garay@inba.gob.mx y </w:t>
      </w:r>
      <w:hyperlink r:id="rId10" w:history="1">
        <w:r w:rsidRPr="004A4295">
          <w:rPr>
            <w:rFonts w:ascii="Arial" w:hAnsi="Arial" w:cs="Arial"/>
            <w:spacing w:val="-3"/>
            <w:sz w:val="18"/>
            <w:szCs w:val="18"/>
            <w:lang w:val="es-MX"/>
          </w:rPr>
          <w:t>drm.crm@inba.gob.mx</w:t>
        </w:r>
      </w:hyperlink>
    </w:p>
    <w:p w14:paraId="50EEF681"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Pr="004A4295" w:rsidRDefault="00405083" w:rsidP="00405083">
      <w:pPr>
        <w:tabs>
          <w:tab w:val="left" w:pos="-720"/>
        </w:tabs>
        <w:suppressAutoHyphens/>
        <w:ind w:left="567"/>
        <w:rPr>
          <w:rFonts w:ascii="Arial" w:hAnsi="Arial" w:cs="Arial"/>
          <w:spacing w:val="-3"/>
          <w:sz w:val="18"/>
          <w:szCs w:val="18"/>
          <w:lang w:val="es-MX"/>
        </w:rPr>
      </w:pPr>
      <w:r w:rsidRPr="004A4295">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4A4295" w:rsidRDefault="00405083" w:rsidP="00405083">
      <w:pPr>
        <w:ind w:left="567"/>
        <w:rPr>
          <w:rFonts w:ascii="Arial" w:hAnsi="Arial" w:cs="Arial"/>
          <w:sz w:val="18"/>
          <w:szCs w:val="18"/>
          <w:lang w:eastAsia="en-US"/>
        </w:rPr>
      </w:pPr>
      <w:r w:rsidRPr="004A4295">
        <w:rPr>
          <w:rFonts w:ascii="Arial" w:hAnsi="Arial" w:cs="Arial"/>
          <w:iCs/>
          <w:sz w:val="18"/>
          <w:szCs w:val="18"/>
          <w:lang w:eastAsia="en-US"/>
        </w:rPr>
        <w:t>Se hace de su conocimiento</w:t>
      </w:r>
      <w:r w:rsidRPr="004A4295">
        <w:rPr>
          <w:rFonts w:ascii="Arial" w:hAnsi="Arial" w:cs="Arial"/>
          <w:sz w:val="18"/>
          <w:szCs w:val="18"/>
          <w:lang w:eastAsia="en-US"/>
        </w:rPr>
        <w:t xml:space="preserve"> que, para llevar a cabo la formalización del </w:t>
      </w:r>
      <w:r w:rsidRPr="004A4295">
        <w:rPr>
          <w:rFonts w:ascii="Arial" w:hAnsi="Arial" w:cs="Arial"/>
          <w:b/>
          <w:bCs/>
          <w:sz w:val="18"/>
          <w:szCs w:val="18"/>
          <w:lang w:eastAsia="en-US"/>
        </w:rPr>
        <w:t>contrato</w:t>
      </w:r>
      <w:r w:rsidRPr="004A4295">
        <w:rPr>
          <w:rFonts w:ascii="Arial" w:hAnsi="Arial" w:cs="Arial"/>
          <w:sz w:val="18"/>
          <w:szCs w:val="18"/>
          <w:lang w:eastAsia="en-US"/>
        </w:rPr>
        <w:t xml:space="preserve"> con </w:t>
      </w:r>
      <w:r w:rsidRPr="004A4295">
        <w:rPr>
          <w:rFonts w:ascii="Arial" w:hAnsi="Arial" w:cs="Arial"/>
          <w:b/>
          <w:bCs/>
          <w:sz w:val="18"/>
          <w:szCs w:val="18"/>
          <w:lang w:eastAsia="en-US"/>
        </w:rPr>
        <w:t>la convocante</w:t>
      </w:r>
      <w:r w:rsidRPr="004A4295">
        <w:rPr>
          <w:rFonts w:ascii="Arial" w:hAnsi="Arial" w:cs="Arial"/>
          <w:sz w:val="18"/>
          <w:szCs w:val="18"/>
          <w:lang w:eastAsia="en-US"/>
        </w:rPr>
        <w:t xml:space="preserve">, el </w:t>
      </w:r>
      <w:r w:rsidRPr="004A4295">
        <w:rPr>
          <w:rFonts w:ascii="Arial" w:hAnsi="Arial" w:cs="Arial"/>
          <w:b/>
          <w:bCs/>
          <w:sz w:val="18"/>
          <w:szCs w:val="18"/>
          <w:lang w:eastAsia="en-US"/>
        </w:rPr>
        <w:t xml:space="preserve">proveedor </w:t>
      </w:r>
      <w:r w:rsidRPr="004A4295">
        <w:rPr>
          <w:rFonts w:ascii="Arial" w:hAnsi="Arial" w:cs="Arial"/>
          <w:sz w:val="18"/>
          <w:szCs w:val="18"/>
          <w:lang w:eastAsia="en-US"/>
        </w:rPr>
        <w:t xml:space="preserve">deberá: </w:t>
      </w:r>
    </w:p>
    <w:p w14:paraId="14AFC4C7" w14:textId="77777777" w:rsidR="00405083" w:rsidRPr="004A4295" w:rsidRDefault="00405083" w:rsidP="00405083">
      <w:pPr>
        <w:ind w:left="567"/>
        <w:contextualSpacing/>
        <w:rPr>
          <w:rFonts w:ascii="Arial" w:hAnsi="Arial" w:cs="Arial"/>
          <w:sz w:val="18"/>
          <w:szCs w:val="18"/>
          <w:lang w:val="es-ES_tradnl" w:eastAsia="en-US"/>
        </w:rPr>
      </w:pPr>
    </w:p>
    <w:p w14:paraId="361CC7B5" w14:textId="77777777" w:rsidR="00405083" w:rsidRPr="004A4295" w:rsidRDefault="00405083">
      <w:pPr>
        <w:numPr>
          <w:ilvl w:val="0"/>
          <w:numId w:val="86"/>
        </w:numPr>
        <w:ind w:left="851" w:hanging="284"/>
        <w:contextualSpacing/>
        <w:rPr>
          <w:rFonts w:ascii="Arial" w:hAnsi="Arial" w:cs="Arial"/>
          <w:bCs/>
          <w:iCs/>
          <w:sz w:val="18"/>
          <w:szCs w:val="18"/>
          <w:lang w:val="es-MX" w:eastAsia="en-US"/>
        </w:rPr>
      </w:pPr>
      <w:r w:rsidRPr="004A4295">
        <w:rPr>
          <w:rFonts w:ascii="Arial" w:hAnsi="Arial" w:cs="Arial"/>
          <w:iCs/>
          <w:sz w:val="18"/>
          <w:szCs w:val="18"/>
          <w:lang w:eastAsia="en-US"/>
        </w:rPr>
        <w:t xml:space="preserve">Entregar </w:t>
      </w:r>
      <w:r w:rsidRPr="004A4295">
        <w:rPr>
          <w:rFonts w:ascii="Arial" w:hAnsi="Arial" w:cs="Arial"/>
          <w:iCs/>
          <w:sz w:val="18"/>
          <w:szCs w:val="18"/>
          <w:lang w:val="es-MX" w:eastAsia="en-US"/>
        </w:rPr>
        <w:t xml:space="preserve">la </w:t>
      </w:r>
      <w:r w:rsidRPr="004A4295">
        <w:rPr>
          <w:rFonts w:ascii="Arial" w:hAnsi="Arial" w:cs="Arial"/>
          <w:b/>
          <w:bCs/>
          <w:iCs/>
          <w:sz w:val="18"/>
          <w:szCs w:val="18"/>
          <w:lang w:val="es-MX" w:eastAsia="en-US"/>
        </w:rPr>
        <w:t>garantía de cumplimiento</w:t>
      </w:r>
      <w:r w:rsidRPr="004A4295">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4A4295">
        <w:rPr>
          <w:rFonts w:ascii="Arial" w:hAnsi="Arial" w:cs="Arial"/>
          <w:b/>
          <w:iCs/>
          <w:sz w:val="18"/>
          <w:szCs w:val="18"/>
          <w:lang w:val="es-MX" w:eastAsia="en-US"/>
        </w:rPr>
        <w:t>LAASSP,</w:t>
      </w:r>
      <w:r w:rsidRPr="004A4295">
        <w:rPr>
          <w:rFonts w:ascii="Arial" w:hAnsi="Arial" w:cs="Arial"/>
          <w:iCs/>
          <w:sz w:val="18"/>
          <w:szCs w:val="18"/>
          <w:lang w:val="es-MX" w:eastAsia="en-US"/>
        </w:rPr>
        <w:t xml:space="preserve"> así como el 103 del </w:t>
      </w:r>
      <w:r w:rsidRPr="004A4295">
        <w:rPr>
          <w:rFonts w:ascii="Arial" w:hAnsi="Arial" w:cs="Arial"/>
          <w:b/>
          <w:iCs/>
          <w:sz w:val="18"/>
          <w:szCs w:val="18"/>
          <w:lang w:val="es-MX" w:eastAsia="en-US"/>
        </w:rPr>
        <w:t>RLAASSP.</w:t>
      </w:r>
    </w:p>
    <w:p w14:paraId="09263430" w14:textId="77777777" w:rsidR="00405083" w:rsidRPr="004A4295" w:rsidRDefault="00405083" w:rsidP="00405083">
      <w:pPr>
        <w:ind w:left="851"/>
        <w:contextualSpacing/>
        <w:rPr>
          <w:rFonts w:ascii="Arial" w:hAnsi="Arial" w:cs="Arial"/>
          <w:bCs/>
          <w:sz w:val="18"/>
          <w:szCs w:val="18"/>
          <w:lang w:eastAsia="en-US"/>
        </w:rPr>
      </w:pPr>
    </w:p>
    <w:p w14:paraId="19ACC937" w14:textId="180F1263" w:rsidR="00405083" w:rsidRPr="004A4295" w:rsidRDefault="00405083">
      <w:pPr>
        <w:numPr>
          <w:ilvl w:val="0"/>
          <w:numId w:val="86"/>
        </w:numPr>
        <w:ind w:left="851" w:hanging="284"/>
        <w:contextualSpacing/>
        <w:rPr>
          <w:rFonts w:ascii="Arial" w:hAnsi="Arial" w:cs="Arial"/>
          <w:b/>
          <w:bCs/>
          <w:sz w:val="18"/>
          <w:szCs w:val="18"/>
          <w:lang w:eastAsia="en-US"/>
        </w:rPr>
      </w:pPr>
      <w:r w:rsidRPr="004A4295">
        <w:rPr>
          <w:rFonts w:ascii="Arial" w:hAnsi="Arial" w:cs="Arial"/>
          <w:sz w:val="18"/>
          <w:szCs w:val="18"/>
          <w:lang w:eastAsia="en-US"/>
        </w:rPr>
        <w:t xml:space="preserve">Cumplir con lo estipulado en el </w:t>
      </w:r>
      <w:r w:rsidRPr="004A4295">
        <w:rPr>
          <w:rFonts w:ascii="Arial" w:hAnsi="Arial" w:cs="Arial"/>
          <w:b/>
          <w:bCs/>
          <w:sz w:val="18"/>
          <w:szCs w:val="18"/>
          <w:lang w:eastAsia="en-US"/>
        </w:rPr>
        <w:t>ANEXO 1. Anexo Técnico</w:t>
      </w:r>
      <w:r w:rsidRPr="004A4295">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5954745" w:rsidR="00405083" w:rsidRDefault="00405083" w:rsidP="00405083">
      <w:pPr>
        <w:ind w:left="567"/>
        <w:rPr>
          <w:rStyle w:val="Hipervnculo"/>
          <w:rFonts w:ascii="Arial" w:hAnsi="Arial" w:cs="Arial"/>
          <w:sz w:val="18"/>
          <w:szCs w:val="18"/>
        </w:rPr>
      </w:pPr>
      <w:r w:rsidRPr="003300EF">
        <w:rPr>
          <w:rFonts w:ascii="Arial" w:hAnsi="Arial" w:cs="Arial"/>
          <w:sz w:val="18"/>
          <w:szCs w:val="18"/>
        </w:rPr>
        <w:t>Conforme</w:t>
      </w:r>
      <w:r w:rsidRPr="008D4049">
        <w:rPr>
          <w:rFonts w:ascii="Arial" w:hAnsi="Arial" w:cs="Arial"/>
          <w:sz w:val="18"/>
          <w:szCs w:val="18"/>
        </w:rPr>
        <w:t xml:space="preserv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7ADC1F0B" w14:textId="699FE84C" w:rsidR="00B23E01" w:rsidRDefault="00B23E01" w:rsidP="00405083">
      <w:pPr>
        <w:ind w:left="567"/>
        <w:rPr>
          <w:rStyle w:val="Hipervnculo"/>
          <w:rFonts w:ascii="Arial" w:hAnsi="Arial" w:cs="Arial"/>
          <w:sz w:val="18"/>
          <w:szCs w:val="18"/>
        </w:rPr>
      </w:pPr>
    </w:p>
    <w:p w14:paraId="369F9CD4" w14:textId="2450361A" w:rsidR="00B23E01" w:rsidRDefault="00B23E01" w:rsidP="00405083">
      <w:pPr>
        <w:ind w:left="567"/>
        <w:rPr>
          <w:rStyle w:val="Hipervnculo"/>
          <w:rFonts w:ascii="Arial" w:hAnsi="Arial" w:cs="Arial"/>
          <w:sz w:val="18"/>
          <w:szCs w:val="18"/>
        </w:rPr>
      </w:pPr>
    </w:p>
    <w:p w14:paraId="3438490E" w14:textId="77777777" w:rsidR="00B23E01" w:rsidRDefault="00B23E01" w:rsidP="00405083">
      <w:pPr>
        <w:ind w:left="567"/>
        <w:rPr>
          <w:rFonts w:ascii="Arial" w:hAnsi="Arial" w:cs="Arial"/>
          <w:sz w:val="18"/>
          <w:szCs w:val="18"/>
        </w:rPr>
      </w:pPr>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29955BAB" w14:textId="77777777" w:rsidR="00773B2E" w:rsidRPr="00773B2E" w:rsidRDefault="00BA2433" w:rsidP="00773B2E">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C9B0249" w14:textId="77777777" w:rsidR="00773B2E" w:rsidRDefault="00773B2E" w:rsidP="00773B2E">
      <w:pPr>
        <w:pStyle w:val="Prrafodelista"/>
        <w:spacing w:line="240" w:lineRule="auto"/>
        <w:ind w:left="567"/>
        <w:rPr>
          <w:rFonts w:ascii="Arial" w:hAnsi="Arial" w:cs="Arial"/>
          <w:b/>
          <w:sz w:val="18"/>
          <w:szCs w:val="18"/>
          <w:lang w:val="es-MX"/>
        </w:rPr>
      </w:pPr>
    </w:p>
    <w:p w14:paraId="151E6DC0" w14:textId="4674E9E6" w:rsidR="00BA2433" w:rsidRPr="00773B2E" w:rsidRDefault="00BA2433" w:rsidP="00773B2E">
      <w:pPr>
        <w:pStyle w:val="Prrafodelista"/>
        <w:numPr>
          <w:ilvl w:val="2"/>
          <w:numId w:val="16"/>
        </w:numPr>
        <w:spacing w:line="240" w:lineRule="auto"/>
        <w:rPr>
          <w:rFonts w:ascii="Arial" w:hAnsi="Arial" w:cs="Arial"/>
          <w:b/>
          <w:spacing w:val="-3"/>
          <w:sz w:val="18"/>
          <w:szCs w:val="18"/>
          <w:lang w:val="es-MX"/>
        </w:rPr>
      </w:pPr>
      <w:r w:rsidRPr="00773B2E">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4890C6BA"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4A4295">
        <w:rPr>
          <w:rFonts w:ascii="Arial" w:hAnsi="Arial" w:cs="Arial"/>
          <w:bCs/>
          <w:spacing w:val="-3"/>
          <w:sz w:val="18"/>
          <w:szCs w:val="18"/>
          <w:lang w:val="es-MX"/>
        </w:rPr>
        <w:t xml:space="preserve">De conformidad con lo dispuesto en los artículos 48 fracción II y 49 fracción I de la LAASSP, así como en el artículo 103 de su Reglamento, para garantizar el cumplimiento del contrato, el Prestador del Servicio   deberá constituir una garantía </w:t>
      </w:r>
      <w:r w:rsidR="003300EF" w:rsidRPr="004A4295">
        <w:rPr>
          <w:rFonts w:ascii="Arial" w:hAnsi="Arial" w:cs="Arial"/>
          <w:b/>
          <w:spacing w:val="-3"/>
          <w:sz w:val="18"/>
          <w:szCs w:val="18"/>
          <w:lang w:val="es-MX"/>
        </w:rPr>
        <w:t xml:space="preserve">DIVISIBLE </w:t>
      </w:r>
      <w:r w:rsidRPr="004A4295">
        <w:rPr>
          <w:rFonts w:ascii="Arial" w:hAnsi="Arial" w:cs="Arial"/>
          <w:bCs/>
          <w:spacing w:val="-3"/>
          <w:sz w:val="18"/>
          <w:szCs w:val="18"/>
          <w:lang w:val="es-MX"/>
        </w:rPr>
        <w:t>que cubra la vigencia del contrato</w:t>
      </w:r>
      <w:r w:rsidR="009B7FC4" w:rsidRPr="004A4295">
        <w:rPr>
          <w:rFonts w:ascii="Arial" w:hAnsi="Arial" w:cs="Arial"/>
          <w:spacing w:val="-3"/>
          <w:sz w:val="18"/>
          <w:szCs w:val="18"/>
          <w:lang w:val="es-MX"/>
        </w:rPr>
        <w:t xml:space="preserve">, de conformidad con el </w:t>
      </w:r>
      <w:r w:rsidR="009B7FC4" w:rsidRPr="004A4295">
        <w:rPr>
          <w:rFonts w:ascii="Arial" w:hAnsi="Arial" w:cs="Arial"/>
          <w:b/>
          <w:bCs/>
          <w:spacing w:val="-3"/>
          <w:sz w:val="18"/>
          <w:szCs w:val="18"/>
          <w:lang w:val="es-MX"/>
        </w:rPr>
        <w:t>Escrito 2 Texto de Póliza de Fianza,</w:t>
      </w:r>
      <w:r w:rsidR="009B7FC4" w:rsidRPr="004A4295">
        <w:rPr>
          <w:rFonts w:ascii="Arial" w:hAnsi="Arial" w:cs="Arial"/>
          <w:spacing w:val="-3"/>
          <w:sz w:val="18"/>
          <w:szCs w:val="18"/>
          <w:lang w:val="es-MX"/>
        </w:rPr>
        <w:t xml:space="preserve"> </w:t>
      </w:r>
      <w:r w:rsidR="00971899" w:rsidRPr="004A4295">
        <w:rPr>
          <w:rFonts w:ascii="Arial" w:hAnsi="Arial" w:cs="Arial"/>
          <w:bCs/>
          <w:spacing w:val="-3"/>
          <w:sz w:val="18"/>
          <w:szCs w:val="18"/>
          <w:lang w:val="es-MX"/>
        </w:rPr>
        <w:t xml:space="preserve">y que deberá presentarse a más tardar </w:t>
      </w:r>
      <w:bookmarkStart w:id="3" w:name="_Hlk125380064"/>
      <w:r w:rsidR="00971899" w:rsidRPr="004A4295">
        <w:rPr>
          <w:rFonts w:ascii="Arial" w:hAnsi="Arial" w:cs="Arial"/>
          <w:bCs/>
          <w:spacing w:val="-3"/>
          <w:sz w:val="18"/>
          <w:szCs w:val="18"/>
          <w:lang w:val="es-MX"/>
        </w:rPr>
        <w:t>dentro de los 10 (diez) días naturales siguientes a la firma del contrato</w:t>
      </w:r>
      <w:bookmarkEnd w:id="3"/>
      <w:r w:rsidR="00971899" w:rsidRPr="004A4295">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D1FFFB8" w14:textId="383A7EC1"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deberá ser expedida por Institución Afianzadora Mexicana autorizada en los términos de la Ley de Instituciones de Seguros y de Fianzas, por un importe equivalente a un 10% (diez por ciento) del monto máximo del contrato adjudicado antes del IVA</w:t>
      </w:r>
      <w:r w:rsidR="000F59A2">
        <w:rPr>
          <w:rFonts w:ascii="Arial" w:hAnsi="Arial" w:cs="Arial"/>
          <w:bCs/>
          <w:spacing w:val="-3"/>
          <w:sz w:val="18"/>
          <w:szCs w:val="18"/>
          <w:lang w:val="es-MX"/>
        </w:rPr>
        <w:t>,</w:t>
      </w:r>
      <w:r w:rsidRPr="00971899">
        <w:rPr>
          <w:rFonts w:ascii="Arial" w:hAnsi="Arial" w:cs="Arial"/>
          <w:bCs/>
          <w:spacing w:val="-3"/>
          <w:sz w:val="18"/>
          <w:szCs w:val="18"/>
          <w:lang w:val="es-MX"/>
        </w:rPr>
        <w:t xml:space="preserve"> a favor de la Tesorería de la Federación y a disposición del “INBAL”, salvo que la </w:t>
      </w:r>
      <w:r w:rsidR="005D7135">
        <w:rPr>
          <w:rFonts w:ascii="Arial" w:hAnsi="Arial" w:cs="Arial"/>
          <w:bCs/>
          <w:spacing w:val="-3"/>
          <w:sz w:val="18"/>
          <w:szCs w:val="18"/>
          <w:lang w:val="es-MX"/>
        </w:rPr>
        <w:t>entrega de los bienes</w:t>
      </w:r>
      <w:r w:rsidRPr="00971899">
        <w:rPr>
          <w:rFonts w:ascii="Arial" w:hAnsi="Arial" w:cs="Arial"/>
          <w:bCs/>
          <w:spacing w:val="-3"/>
          <w:sz w:val="18"/>
          <w:szCs w:val="18"/>
          <w:lang w:val="es-MX"/>
        </w:rPr>
        <w:t xml:space="preserve"> se realice dentro del plazo señalado.</w:t>
      </w:r>
    </w:p>
    <w:p w14:paraId="7B98A39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FA205F1"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omisión en la entrega de dicha garantía en el término establecido será motivo de rescisión del contrato.</w:t>
      </w:r>
    </w:p>
    <w:p w14:paraId="3C851742" w14:textId="7777777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45CACF0F" w14:textId="1E9B07C0"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1213D9E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10764A7E" w14:textId="58DA15E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186C0A4"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6EF2026" w14:textId="251487A9" w:rsidR="00DF1119" w:rsidRPr="004A4295" w:rsidRDefault="00971899" w:rsidP="00971899">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 xml:space="preserve">En caso de incremento al monto del instrumento jurídico </w:t>
      </w:r>
      <w:r w:rsidRPr="004A4295">
        <w:rPr>
          <w:rFonts w:ascii="Arial" w:hAnsi="Arial" w:cs="Arial"/>
          <w:bCs/>
          <w:spacing w:val="-3"/>
          <w:sz w:val="18"/>
          <w:szCs w:val="18"/>
          <w:lang w:val="es-MX"/>
        </w:rPr>
        <w:t>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21DA92F" w14:textId="796A5210"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rPr>
      </w:pPr>
    </w:p>
    <w:p w14:paraId="7EDB23DF" w14:textId="03E28E49" w:rsidR="00EC3F83" w:rsidRDefault="00EC3F83" w:rsidP="00DF1119">
      <w:pPr>
        <w:widowControl w:val="0"/>
        <w:pBdr>
          <w:top w:val="nil"/>
          <w:left w:val="nil"/>
          <w:bottom w:val="nil"/>
          <w:right w:val="nil"/>
          <w:between w:val="nil"/>
        </w:pBdr>
        <w:ind w:left="567"/>
        <w:rPr>
          <w:rFonts w:ascii="Arial" w:hAnsi="Arial" w:cs="Arial"/>
          <w:spacing w:val="-3"/>
          <w:sz w:val="18"/>
          <w:szCs w:val="18"/>
          <w:lang w:val="es-MX"/>
        </w:rPr>
      </w:pPr>
      <w:r w:rsidRPr="004A4295">
        <w:rPr>
          <w:rFonts w:ascii="Arial" w:hAnsi="Arial" w:cs="Arial"/>
          <w:spacing w:val="-3"/>
          <w:sz w:val="18"/>
          <w:szCs w:val="18"/>
          <w:lang w:val="es-MX"/>
        </w:rPr>
        <w:t xml:space="preserve">Adicionalmente, a la póliza de garantía, </w:t>
      </w:r>
      <w:r w:rsidRPr="004A4295">
        <w:rPr>
          <w:rFonts w:ascii="Arial" w:hAnsi="Arial" w:cs="Arial"/>
          <w:b/>
          <w:bCs/>
          <w:spacing w:val="-3"/>
          <w:sz w:val="18"/>
          <w:szCs w:val="18"/>
          <w:lang w:val="es-MX"/>
        </w:rPr>
        <w:t>el participante adjudicado debe presentar copia simple del CFDI o pago correspondiente a la expedición de la póliza</w:t>
      </w:r>
      <w:r w:rsidRPr="004A4295">
        <w:rPr>
          <w:rFonts w:ascii="Arial" w:hAnsi="Arial" w:cs="Arial"/>
          <w:spacing w:val="-3"/>
          <w:sz w:val="18"/>
          <w:szCs w:val="18"/>
          <w:lang w:val="es-MX"/>
        </w:rPr>
        <w:t>, mismo que deberá coincidir con la fecha de emisión de la fianza.</w:t>
      </w:r>
    </w:p>
    <w:p w14:paraId="25792970" w14:textId="615D77CE" w:rsidR="00EC3F83" w:rsidRDefault="00EC3F83" w:rsidP="00DF1119">
      <w:pPr>
        <w:widowControl w:val="0"/>
        <w:pBdr>
          <w:top w:val="nil"/>
          <w:left w:val="nil"/>
          <w:bottom w:val="nil"/>
          <w:right w:val="nil"/>
          <w:between w:val="nil"/>
        </w:pBdr>
        <w:ind w:left="567"/>
        <w:rPr>
          <w:rFonts w:ascii="Arial" w:hAnsi="Arial" w:cs="Arial"/>
          <w:spacing w:val="-3"/>
          <w:sz w:val="18"/>
          <w:szCs w:val="18"/>
        </w:rPr>
      </w:pPr>
    </w:p>
    <w:p w14:paraId="3DA359FD" w14:textId="77777777" w:rsidR="006416CA" w:rsidRDefault="006416CA" w:rsidP="006416CA">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3EC02530" w14:textId="29FFD0C0"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003300EF" w:rsidRPr="003300EF">
        <w:rPr>
          <w:rFonts w:ascii="Arial" w:hAnsi="Arial" w:cs="Arial"/>
          <w:b/>
          <w:bCs/>
          <w:spacing w:val="-3"/>
          <w:sz w:val="18"/>
          <w:szCs w:val="18"/>
          <w:lang w:val="es-MX"/>
        </w:rPr>
        <w:t>DIVISIBLE</w:t>
      </w:r>
      <w:r w:rsidRPr="00A30625">
        <w:rPr>
          <w:rFonts w:ascii="Arial" w:hAnsi="Arial" w:cs="Arial"/>
          <w:spacing w:val="-3"/>
          <w:sz w:val="18"/>
          <w:szCs w:val="18"/>
          <w:lang w:val="es-MX"/>
        </w:rPr>
        <w:t xml:space="preserve">.  </w:t>
      </w:r>
    </w:p>
    <w:p w14:paraId="6C5F79F4"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25D6657A"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2CFFB916"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w:t>
      </w:r>
      <w:r w:rsidRPr="004A4295">
        <w:rPr>
          <w:rFonts w:ascii="Arial" w:hAnsi="Arial" w:cs="Arial"/>
          <w:spacing w:val="-3"/>
          <w:sz w:val="18"/>
          <w:szCs w:val="18"/>
          <w:lang w:val="x-none"/>
        </w:rPr>
        <w:lastRenderedPageBreak/>
        <w:t>asunto al OIC para que determine si se aplican las sanciones estipuladas en el Artículo 60, Fracción III de la "LAASSP".</w:t>
      </w:r>
    </w:p>
    <w:p w14:paraId="288BB2E9" w14:textId="77777777"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4A4295">
        <w:rPr>
          <w:rFonts w:ascii="Arial" w:hAnsi="Arial" w:cs="Arial"/>
          <w:spacing w:val="-3"/>
          <w:sz w:val="18"/>
          <w:szCs w:val="18"/>
          <w:lang w:val="x-none"/>
        </w:rPr>
        <w:t>La garantía de cumplimiento</w:t>
      </w:r>
      <w:r w:rsidRPr="004A4295">
        <w:rPr>
          <w:rFonts w:ascii="Arial" w:hAnsi="Arial" w:cs="Arial"/>
          <w:spacing w:val="-3"/>
          <w:sz w:val="18"/>
          <w:szCs w:val="18"/>
          <w:lang w:val="es-MX"/>
        </w:rPr>
        <w:t>,</w:t>
      </w:r>
      <w:r w:rsidRPr="004A4295">
        <w:rPr>
          <w:rFonts w:ascii="Arial" w:hAnsi="Arial" w:cs="Arial"/>
          <w:spacing w:val="-3"/>
          <w:sz w:val="18"/>
          <w:szCs w:val="18"/>
          <w:lang w:val="x-none"/>
        </w:rPr>
        <w:t xml:space="preserve"> de ninguna manera será considerada como una limitación de la responsabilidad del o los licitante</w:t>
      </w:r>
      <w:r w:rsidRPr="004A4295">
        <w:rPr>
          <w:rFonts w:ascii="Arial" w:hAnsi="Arial" w:cs="Arial"/>
          <w:spacing w:val="-3"/>
          <w:sz w:val="18"/>
          <w:szCs w:val="18"/>
        </w:rPr>
        <w:t>s</w:t>
      </w:r>
      <w:r w:rsidRPr="004A4295">
        <w:rPr>
          <w:rFonts w:ascii="Arial" w:hAnsi="Arial" w:cs="Arial"/>
          <w:spacing w:val="-3"/>
          <w:sz w:val="18"/>
          <w:szCs w:val="18"/>
          <w:lang w:val="x-none"/>
        </w:rPr>
        <w:t xml:space="preserve">, derivada de sus obligaciones y garantías estipuladas en el instrumento jurídico respectivo, y </w:t>
      </w:r>
      <w:r w:rsidRPr="004A4295">
        <w:rPr>
          <w:rFonts w:ascii="Arial" w:hAnsi="Arial" w:cs="Arial"/>
          <w:spacing w:val="-3"/>
          <w:sz w:val="18"/>
          <w:szCs w:val="18"/>
          <w:lang w:val="es-MX"/>
        </w:rPr>
        <w:t>tampoco</w:t>
      </w:r>
      <w:r w:rsidRPr="004A4295">
        <w:rPr>
          <w:rFonts w:ascii="Arial" w:hAnsi="Arial" w:cs="Arial"/>
          <w:spacing w:val="-3"/>
          <w:sz w:val="18"/>
          <w:szCs w:val="18"/>
          <w:lang w:val="x-none"/>
        </w:rPr>
        <w:t xml:space="preserve"> impedirá que </w:t>
      </w:r>
      <w:r w:rsidRPr="004A4295">
        <w:rPr>
          <w:rFonts w:ascii="Arial" w:hAnsi="Arial" w:cs="Arial"/>
          <w:spacing w:val="-3"/>
          <w:sz w:val="18"/>
          <w:szCs w:val="18"/>
          <w:lang w:val="es-MX"/>
        </w:rPr>
        <w:t>el</w:t>
      </w:r>
      <w:r w:rsidRPr="004A4295">
        <w:rPr>
          <w:rFonts w:ascii="Arial" w:hAnsi="Arial" w:cs="Arial"/>
          <w:spacing w:val="-3"/>
          <w:sz w:val="18"/>
          <w:szCs w:val="18"/>
          <w:lang w:val="x-none"/>
        </w:rPr>
        <w:t xml:space="preserve"> </w:t>
      </w:r>
      <w:r w:rsidRPr="004A4295">
        <w:rPr>
          <w:rFonts w:ascii="Arial" w:hAnsi="Arial" w:cs="Arial"/>
          <w:b/>
          <w:bCs/>
          <w:spacing w:val="-3"/>
          <w:sz w:val="18"/>
          <w:szCs w:val="18"/>
          <w:lang w:val="x-none"/>
        </w:rPr>
        <w:t>INBAL</w:t>
      </w:r>
      <w:r w:rsidRPr="004A4295">
        <w:rPr>
          <w:rFonts w:ascii="Arial" w:hAnsi="Arial" w:cs="Arial"/>
          <w:spacing w:val="-3"/>
          <w:sz w:val="18"/>
          <w:szCs w:val="18"/>
          <w:lang w:val="x-none"/>
        </w:rPr>
        <w:t xml:space="preserve"> reclame la indemnización o el reembolso por cualquier incumplimiento que pued</w:t>
      </w:r>
      <w:r w:rsidRPr="004A4295">
        <w:rPr>
          <w:rFonts w:ascii="Arial" w:hAnsi="Arial" w:cs="Arial"/>
          <w:spacing w:val="-3"/>
          <w:sz w:val="18"/>
          <w:szCs w:val="18"/>
          <w:lang w:val="es-MX"/>
        </w:rPr>
        <w:t>a</w:t>
      </w:r>
      <w:r w:rsidRPr="004A4295">
        <w:rPr>
          <w:rFonts w:ascii="Arial" w:hAnsi="Arial" w:cs="Arial"/>
          <w:spacing w:val="-3"/>
          <w:sz w:val="18"/>
          <w:szCs w:val="18"/>
          <w:lang w:val="x-none"/>
        </w:rPr>
        <w:t xml:space="preserve"> exceder el valor de la garantía de cumplimiento.</w:t>
      </w:r>
    </w:p>
    <w:p w14:paraId="575FCB97" w14:textId="77777777"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4A4295">
        <w:rPr>
          <w:rFonts w:ascii="Arial" w:hAnsi="Arial" w:cs="Arial"/>
          <w:spacing w:val="-3"/>
          <w:sz w:val="18"/>
          <w:szCs w:val="18"/>
        </w:rPr>
        <w:t xml:space="preserve">En caso de incremento al monto del instrumento jurídico o modificación al plazo, el licitante o licitantes se obligan a entregar a </w:t>
      </w:r>
      <w:r w:rsidRPr="004A4295">
        <w:rPr>
          <w:rFonts w:ascii="Arial" w:hAnsi="Arial" w:cs="Arial"/>
          <w:spacing w:val="-3"/>
          <w:sz w:val="18"/>
          <w:szCs w:val="18"/>
          <w:lang w:val="es-MX"/>
        </w:rPr>
        <w:t>el</w:t>
      </w:r>
      <w:r w:rsidRPr="004A4295">
        <w:rPr>
          <w:rFonts w:ascii="Arial" w:hAnsi="Arial" w:cs="Arial"/>
          <w:spacing w:val="-3"/>
          <w:sz w:val="18"/>
          <w:szCs w:val="18"/>
        </w:rPr>
        <w:t xml:space="preserve"> </w:t>
      </w:r>
      <w:r w:rsidRPr="004A4295">
        <w:rPr>
          <w:rFonts w:ascii="Arial" w:hAnsi="Arial" w:cs="Arial"/>
          <w:b/>
          <w:bCs/>
          <w:spacing w:val="-3"/>
          <w:sz w:val="18"/>
          <w:szCs w:val="18"/>
        </w:rPr>
        <w:t>INBAL</w:t>
      </w:r>
      <w:r w:rsidRPr="004A4295">
        <w:rPr>
          <w:rFonts w:ascii="Arial" w:hAnsi="Arial" w:cs="Arial"/>
          <w:spacing w:val="-3"/>
          <w:sz w:val="18"/>
          <w:szCs w:val="18"/>
          <w:lang w:val="es-MX"/>
        </w:rPr>
        <w:t>,</w:t>
      </w:r>
      <w:r w:rsidRPr="004A4295">
        <w:rPr>
          <w:rFonts w:ascii="Arial" w:hAnsi="Arial" w:cs="Arial"/>
          <w:spacing w:val="-3"/>
          <w:sz w:val="18"/>
          <w:szCs w:val="18"/>
        </w:rPr>
        <w:t xml:space="preserve"> al momento de la formalización respectiva</w:t>
      </w:r>
      <w:r w:rsidRPr="004A4295">
        <w:rPr>
          <w:rFonts w:ascii="Arial" w:hAnsi="Arial" w:cs="Arial"/>
          <w:spacing w:val="-3"/>
          <w:sz w:val="18"/>
          <w:szCs w:val="18"/>
          <w:lang w:val="es-MX"/>
        </w:rPr>
        <w:t>,</w:t>
      </w:r>
      <w:r w:rsidRPr="004A4295">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4A4295" w:rsidRDefault="00D21346" w:rsidP="0002549D">
      <w:pPr>
        <w:pStyle w:val="Textoindependiente3"/>
        <w:ind w:left="567"/>
        <w:rPr>
          <w:rFonts w:cs="Arial"/>
          <w:sz w:val="18"/>
          <w:lang w:val="es-MX"/>
        </w:rPr>
      </w:pPr>
    </w:p>
    <w:p w14:paraId="33CF9622" w14:textId="77777777" w:rsidR="00BA2433" w:rsidRPr="004A4295" w:rsidRDefault="00BA2433" w:rsidP="00BA2433">
      <w:pPr>
        <w:numPr>
          <w:ilvl w:val="2"/>
          <w:numId w:val="16"/>
        </w:numPr>
        <w:tabs>
          <w:tab w:val="left" w:pos="-720"/>
        </w:tabs>
        <w:suppressAutoHyphens/>
        <w:ind w:left="709" w:hanging="709"/>
        <w:rPr>
          <w:rFonts w:ascii="Arial" w:hAnsi="Arial" w:cs="Arial"/>
          <w:b/>
          <w:sz w:val="18"/>
          <w:szCs w:val="18"/>
          <w:lang w:val="es-MX"/>
        </w:rPr>
      </w:pPr>
      <w:r w:rsidRPr="004A4295">
        <w:rPr>
          <w:rFonts w:ascii="Arial" w:hAnsi="Arial" w:cs="Arial"/>
          <w:b/>
          <w:sz w:val="18"/>
          <w:szCs w:val="18"/>
          <w:lang w:val="es-MX"/>
        </w:rPr>
        <w:t>Póliza de seguro por responsabilidad civil</w:t>
      </w:r>
    </w:p>
    <w:p w14:paraId="3DBF5538" w14:textId="77777777" w:rsidR="00BA2433" w:rsidRPr="004A4295" w:rsidRDefault="00BA2433" w:rsidP="00BA2433">
      <w:pPr>
        <w:pStyle w:val="Textoindependiente3"/>
        <w:ind w:left="567"/>
        <w:rPr>
          <w:rFonts w:cs="Arial"/>
          <w:sz w:val="18"/>
          <w:lang w:val="es-MX"/>
        </w:rPr>
      </w:pPr>
    </w:p>
    <w:p w14:paraId="0BFA75B6" w14:textId="3453E115" w:rsidR="00223600" w:rsidRDefault="0006700D" w:rsidP="003B3A0A">
      <w:pPr>
        <w:widowControl w:val="0"/>
        <w:ind w:left="426"/>
        <w:rPr>
          <w:rFonts w:ascii="Arial" w:hAnsi="Arial" w:cs="Arial"/>
          <w:bCs/>
          <w:spacing w:val="-3"/>
          <w:sz w:val="18"/>
          <w:szCs w:val="18"/>
          <w:lang w:val="es-MX"/>
        </w:rPr>
      </w:pPr>
      <w:r w:rsidRPr="004A4295">
        <w:rPr>
          <w:rFonts w:ascii="Arial" w:hAnsi="Arial" w:cs="Arial"/>
          <w:bCs/>
          <w:spacing w:val="-3"/>
          <w:sz w:val="18"/>
          <w:szCs w:val="18"/>
          <w:lang w:val="es-MX"/>
        </w:rPr>
        <w:t>No aplica.</w:t>
      </w:r>
    </w:p>
    <w:p w14:paraId="39AA48A4" w14:textId="77777777" w:rsidR="003B3A0A" w:rsidRPr="00A72CBF" w:rsidRDefault="003B3A0A" w:rsidP="003B3A0A">
      <w:pPr>
        <w:widowControl w:val="0"/>
        <w:ind w:left="426"/>
        <w:rPr>
          <w:rFonts w:ascii="Arial" w:hAnsi="Arial" w:cs="Arial"/>
          <w:spacing w:val="-3"/>
          <w:sz w:val="18"/>
          <w:szCs w:val="18"/>
          <w:lang w:val="es-MX"/>
        </w:rPr>
      </w:pPr>
    </w:p>
    <w:p w14:paraId="685C0B6C" w14:textId="77777777" w:rsidR="00BA2433" w:rsidRPr="00773B2E" w:rsidRDefault="00BA2433" w:rsidP="00BA2433">
      <w:pPr>
        <w:numPr>
          <w:ilvl w:val="2"/>
          <w:numId w:val="16"/>
        </w:numPr>
        <w:tabs>
          <w:tab w:val="left" w:pos="-720"/>
        </w:tabs>
        <w:suppressAutoHyphens/>
        <w:ind w:left="709" w:hanging="709"/>
        <w:rPr>
          <w:rFonts w:ascii="Arial" w:hAnsi="Arial" w:cs="Arial"/>
          <w:b/>
          <w:sz w:val="18"/>
          <w:szCs w:val="18"/>
          <w:lang w:val="es-MX"/>
        </w:rPr>
      </w:pPr>
      <w:r w:rsidRPr="00773B2E">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601A5FF0"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w:t>
      </w:r>
      <w:r w:rsidRPr="0006700D">
        <w:rPr>
          <w:rFonts w:cs="Arial"/>
          <w:sz w:val="18"/>
          <w:lang w:val="es-MX"/>
        </w:rPr>
        <w:t xml:space="preserve">monto </w:t>
      </w:r>
      <w:r w:rsidR="008937C0" w:rsidRPr="0006700D">
        <w:rPr>
          <w:rFonts w:cs="Arial"/>
          <w:sz w:val="18"/>
          <w:lang w:val="es-MX"/>
        </w:rPr>
        <w:t xml:space="preserve">máximo </w:t>
      </w:r>
      <w:r w:rsidRPr="0006700D">
        <w:rPr>
          <w:rFonts w:cs="Arial"/>
          <w:sz w:val="18"/>
          <w:lang w:val="es-MX"/>
        </w:rPr>
        <w:t>del contrato adjudicado antes del IVA, a favor de la Tesorería de la Federación y a disposición de “EL</w:t>
      </w:r>
      <w:r w:rsidRPr="00A72CBF">
        <w:rPr>
          <w:rFonts w:cs="Arial"/>
          <w:sz w:val="18"/>
          <w:lang w:val="es-MX"/>
        </w:rPr>
        <w:t xml:space="preserve"> INBAL”, salvo que la </w:t>
      </w:r>
      <w:r w:rsidR="005D7135">
        <w:rPr>
          <w:rFonts w:cs="Arial"/>
          <w:sz w:val="18"/>
          <w:lang w:val="es-MX"/>
        </w:rPr>
        <w:t>entrega de los bienes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3D637683"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 xml:space="preserve">los </w:t>
      </w:r>
      <w:r w:rsidR="005D7135">
        <w:rPr>
          <w:rFonts w:cs="Arial"/>
          <w:sz w:val="18"/>
          <w:lang w:val="es-MX"/>
        </w:rPr>
        <w:t>bienes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613175AE" w:rsidR="000C7413" w:rsidRPr="007F087E" w:rsidRDefault="000C7413" w:rsidP="000C7413">
      <w:pPr>
        <w:pStyle w:val="Textoindependiente3"/>
        <w:ind w:left="567"/>
        <w:rPr>
          <w:rFonts w:cs="Arial"/>
          <w:sz w:val="18"/>
          <w:lang w:val="es-MX"/>
        </w:rPr>
      </w:pPr>
      <w:r>
        <w:rPr>
          <w:rFonts w:cs="Arial"/>
          <w:sz w:val="18"/>
          <w:lang w:val="es-MX"/>
        </w:rPr>
        <w:t xml:space="preserve">En el caso de hacer efectiva la garantía de cumplimiento, ésta se aplicará de manera proporcional por los </w:t>
      </w:r>
      <w:r w:rsidR="005D7135">
        <w:rPr>
          <w:rFonts w:cs="Arial"/>
          <w:sz w:val="18"/>
          <w:lang w:val="es-MX"/>
        </w:rPr>
        <w:t>bienes no entregados.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5D7135" w:rsidRDefault="00BA2433" w:rsidP="00993DA3">
      <w:pPr>
        <w:pStyle w:val="Prrafodelista"/>
        <w:numPr>
          <w:ilvl w:val="1"/>
          <w:numId w:val="16"/>
        </w:numPr>
        <w:spacing w:line="240" w:lineRule="auto"/>
        <w:ind w:left="567" w:hanging="567"/>
        <w:rPr>
          <w:rFonts w:ascii="Arial" w:hAnsi="Arial" w:cs="Arial"/>
          <w:b/>
          <w:sz w:val="18"/>
          <w:szCs w:val="18"/>
          <w:lang w:val="es-MX"/>
        </w:rPr>
      </w:pPr>
      <w:r w:rsidRPr="005D7135">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4" w:name="_Hlk488231059"/>
    </w:p>
    <w:bookmarkEnd w:id="4"/>
    <w:p w14:paraId="03A9E1DD" w14:textId="73FBDB5F" w:rsidR="0061418E" w:rsidRDefault="00773B2E" w:rsidP="00773B2E">
      <w:pPr>
        <w:pStyle w:val="Textoindependiente3"/>
        <w:ind w:left="567"/>
        <w:rPr>
          <w:rFonts w:cs="Arial"/>
          <w:bCs/>
          <w:sz w:val="18"/>
          <w:lang w:val="es-MX"/>
        </w:rPr>
      </w:pPr>
      <w:r w:rsidRPr="00773B2E">
        <w:rPr>
          <w:rFonts w:cs="Arial"/>
          <w:bCs/>
          <w:sz w:val="18"/>
          <w:lang w:val="es-MX"/>
        </w:rPr>
        <w:t>El pago correspondiente a la adquisición objeto del presente procedimiento se realizará en una sola exhibición</w:t>
      </w:r>
      <w:r>
        <w:rPr>
          <w:rFonts w:cs="Arial"/>
          <w:bCs/>
          <w:sz w:val="18"/>
          <w:lang w:val="es-MX"/>
        </w:rPr>
        <w:t xml:space="preserve">, </w:t>
      </w:r>
      <w:r w:rsidRPr="00773B2E">
        <w:rPr>
          <w:rFonts w:cs="Arial"/>
          <w:bCs/>
          <w:sz w:val="18"/>
          <w:lang w:val="es-MX"/>
        </w:rPr>
        <w:t>posterior a la entrega y aceptación de los bienes, sin exceder los 20 días naturales siguientes a la presentación, validación y aceptación de la factura correspondiente, para tal efecto, dicha factura será entregada en la Compañía Nacional de Danza ubicada en Centro Cultural del Bosque, Plaza Ángel Salas S/N Col. Chapultepec Polanco, Miguel Hidalgo, C.P. 11560 Ciudad de México</w:t>
      </w:r>
      <w:r>
        <w:rPr>
          <w:rFonts w:cs="Arial"/>
          <w:bCs/>
          <w:sz w:val="18"/>
          <w:lang w:val="es-MX"/>
        </w:rPr>
        <w:t xml:space="preserve">, o bien ante cualquier tipo de contingencia como por ejemplo sanitaria o natural, </w:t>
      </w:r>
      <w:r>
        <w:rPr>
          <w:rFonts w:cs="Arial"/>
          <w:bCs/>
          <w:sz w:val="18"/>
          <w:lang w:val="es-MX"/>
        </w:rPr>
        <w:lastRenderedPageBreak/>
        <w:t xml:space="preserve">al correo electrónico del </w:t>
      </w:r>
      <w:r w:rsidRPr="00773B2E">
        <w:rPr>
          <w:rFonts w:cs="Arial"/>
          <w:bCs/>
          <w:sz w:val="18"/>
          <w:lang w:val="es-MX"/>
        </w:rPr>
        <w:t>C. Aldo Alonso González Zárate, Gerente de la Compañía Nacional de Danza agzarate@inba.gob.mx, en un horario lunes a viernes de 9:00 a 16:00 horas, para tal efecto el proveedor deberá, sin excepción alguna, presentar la documentación consistente en:</w:t>
      </w:r>
    </w:p>
    <w:p w14:paraId="201BD203" w14:textId="77777777" w:rsidR="00773B2E" w:rsidRPr="0061418E" w:rsidRDefault="00773B2E" w:rsidP="00773B2E">
      <w:pPr>
        <w:pStyle w:val="Textoindependiente3"/>
        <w:ind w:left="567"/>
        <w:rPr>
          <w:rFonts w:cs="Arial"/>
          <w:bCs/>
          <w:sz w:val="18"/>
          <w:lang w:val="es-MX"/>
        </w:rPr>
      </w:pPr>
    </w:p>
    <w:p w14:paraId="2675684F" w14:textId="77777777" w:rsidR="00081AEB" w:rsidRDefault="0061418E" w:rsidP="00081AEB">
      <w:pPr>
        <w:pStyle w:val="Textoindependiente3"/>
        <w:ind w:left="1134"/>
        <w:rPr>
          <w:rFonts w:cs="Arial"/>
          <w:bCs/>
          <w:sz w:val="18"/>
          <w:lang w:val="es-MX"/>
        </w:rPr>
      </w:pPr>
      <w:r w:rsidRPr="0061418E">
        <w:rPr>
          <w:rFonts w:cs="Arial"/>
          <w:bCs/>
          <w:sz w:val="18"/>
          <w:lang w:val="es-MX"/>
        </w:rPr>
        <w:t>1.</w:t>
      </w:r>
      <w:r w:rsidRPr="0061418E">
        <w:rPr>
          <w:rFonts w:cs="Arial"/>
          <w:bCs/>
          <w:sz w:val="18"/>
          <w:lang w:val="es-MX"/>
        </w:rPr>
        <w:tab/>
      </w:r>
      <w:r w:rsidR="00081AEB">
        <w:rPr>
          <w:rFonts w:cs="Arial"/>
          <w:bCs/>
          <w:sz w:val="18"/>
          <w:lang w:val="es-MX"/>
        </w:rPr>
        <w:t>Factura</w:t>
      </w:r>
      <w:r w:rsidRPr="0061418E">
        <w:rPr>
          <w:rFonts w:cs="Arial"/>
          <w:bCs/>
          <w:sz w:val="18"/>
          <w:lang w:val="es-MX"/>
        </w:rPr>
        <w:t xml:space="preserve">, previa validación de la correcta </w:t>
      </w:r>
      <w:r w:rsidR="005C4F87">
        <w:rPr>
          <w:rFonts w:cs="Arial"/>
          <w:bCs/>
          <w:sz w:val="18"/>
          <w:lang w:val="es-MX"/>
        </w:rPr>
        <w:t>entrega y aceptación de los bienes</w:t>
      </w:r>
      <w:r w:rsidRPr="0061418E">
        <w:rPr>
          <w:rFonts w:cs="Arial"/>
          <w:bCs/>
          <w:sz w:val="18"/>
          <w:lang w:val="es-MX"/>
        </w:rPr>
        <w:t xml:space="preserve"> por parte del administrador del contrato, </w:t>
      </w:r>
    </w:p>
    <w:p w14:paraId="6DB6E7EB" w14:textId="5338006E" w:rsidR="00081AEB" w:rsidRPr="00081AEB" w:rsidRDefault="0061418E" w:rsidP="00081AEB">
      <w:pPr>
        <w:pStyle w:val="Textoindependiente3"/>
        <w:ind w:left="1134"/>
        <w:rPr>
          <w:rFonts w:cs="Arial"/>
          <w:bCs/>
          <w:sz w:val="18"/>
          <w:lang w:val="es-MX"/>
        </w:rPr>
      </w:pPr>
      <w:r w:rsidRPr="00081AEB">
        <w:rPr>
          <w:rFonts w:cs="Arial"/>
          <w:bCs/>
          <w:sz w:val="18"/>
          <w:lang w:val="es-MX"/>
        </w:rPr>
        <w:t>2.</w:t>
      </w:r>
      <w:r w:rsidRPr="00081AEB">
        <w:rPr>
          <w:rFonts w:cs="Arial"/>
          <w:bCs/>
          <w:sz w:val="18"/>
          <w:lang w:val="es-MX"/>
        </w:rPr>
        <w:tab/>
      </w:r>
      <w:r w:rsidR="00081AEB" w:rsidRPr="00081AEB">
        <w:rPr>
          <w:rFonts w:cs="Arial"/>
          <w:bCs/>
          <w:sz w:val="18"/>
          <w:lang w:val="es-MX"/>
        </w:rPr>
        <w:t>Cuando se apliquen penalizaciones, se deberá anexar cheque a favor de la Tesorería de la Federación o en su caso nota de crédito para aplicar descuento en pago de la factura.</w:t>
      </w:r>
    </w:p>
    <w:p w14:paraId="2059CB8A" w14:textId="1CEC1CE2" w:rsidR="0061418E" w:rsidRPr="0061418E" w:rsidRDefault="0061418E" w:rsidP="00081AEB">
      <w:pPr>
        <w:pStyle w:val="Textoindependiente3"/>
        <w:ind w:left="1134"/>
        <w:rPr>
          <w:rFonts w:cs="Arial"/>
          <w:bCs/>
          <w:sz w:val="18"/>
          <w:lang w:val="es-MX"/>
        </w:rPr>
      </w:pPr>
    </w:p>
    <w:p w14:paraId="2FE231EB"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Las facturas electrónicas deberán considerar los datos del Instituto Nacional de Bellas Artes y Literatura, siguientes:</w:t>
      </w:r>
    </w:p>
    <w:p w14:paraId="13A1D479" w14:textId="77777777" w:rsidR="0061418E" w:rsidRPr="0061418E" w:rsidRDefault="0061418E" w:rsidP="0061418E">
      <w:pPr>
        <w:pStyle w:val="Textoindependiente3"/>
        <w:ind w:left="567"/>
        <w:rPr>
          <w:rFonts w:cs="Arial"/>
          <w:bCs/>
          <w:sz w:val="18"/>
          <w:lang w:val="es-MX"/>
        </w:rPr>
      </w:pPr>
    </w:p>
    <w:p w14:paraId="4260E01A"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Nombre: Instituto Nacional de Bellas Artes y Literatura</w:t>
      </w:r>
    </w:p>
    <w:p w14:paraId="19821D7D"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R.F.C.: INB470101- FA5</w:t>
      </w:r>
    </w:p>
    <w:p w14:paraId="2FB2084C"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Domicilio Fiscal: Av. Juárez 101, Colonia Centro C.P. 06040, Alcaldía Cuauhtémoc, Ciudad de México</w:t>
      </w:r>
    </w:p>
    <w:p w14:paraId="5BF514D0"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Número de Instrumento Jurídico</w:t>
      </w:r>
    </w:p>
    <w:p w14:paraId="2CFE684E" w14:textId="1EC47BFA" w:rsidR="007E370F" w:rsidRPr="007E370F"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 xml:space="preserve">Descripción del </w:t>
      </w:r>
      <w:r w:rsidR="005D7135">
        <w:rPr>
          <w:rFonts w:cs="Arial"/>
          <w:bCs/>
          <w:sz w:val="18"/>
          <w:lang w:val="es-MX"/>
        </w:rPr>
        <w:t>bien</w:t>
      </w:r>
      <w:r w:rsidRPr="0061418E">
        <w:rPr>
          <w:rFonts w:cs="Arial"/>
          <w:bCs/>
          <w:sz w:val="18"/>
          <w:lang w:val="es-MX"/>
        </w:rPr>
        <w:t>, cantidad, unidad, precio unitario, total desglosando el I.V.A., monto en moneda nacional (letra y número), número de la licitación, número de instrumento jurídico o contrato, razón social.</w:t>
      </w:r>
    </w:p>
    <w:p w14:paraId="23487531" w14:textId="77777777" w:rsidR="007E370F" w:rsidRPr="007E370F" w:rsidRDefault="007E370F" w:rsidP="007E370F">
      <w:pPr>
        <w:pStyle w:val="Textoindependiente3"/>
        <w:rPr>
          <w:rFonts w:cs="Arial"/>
          <w:bCs/>
          <w:sz w:val="18"/>
          <w:lang w:val="es-MX"/>
        </w:rPr>
      </w:pPr>
    </w:p>
    <w:p w14:paraId="2DC4B09E" w14:textId="13306ED4" w:rsidR="007E370F" w:rsidRPr="007E370F" w:rsidRDefault="007E370F" w:rsidP="007E370F">
      <w:pPr>
        <w:pStyle w:val="Textoindependiente3"/>
        <w:ind w:left="567"/>
        <w:rPr>
          <w:rFonts w:cs="Arial"/>
          <w:bCs/>
          <w:sz w:val="18"/>
          <w:lang w:val="es-MX"/>
        </w:rPr>
      </w:pPr>
      <w:r w:rsidRPr="007E370F">
        <w:rPr>
          <w:rFonts w:cs="Arial"/>
          <w:bCs/>
          <w:sz w:val="18"/>
          <w:lang w:val="es-MX"/>
        </w:rPr>
        <w:t xml:space="preserve">En caso de que las facturas entregadas por el licitante adjudicado para su </w:t>
      </w:r>
      <w:r w:rsidR="00081AEB" w:rsidRPr="007E370F">
        <w:rPr>
          <w:rFonts w:cs="Arial"/>
          <w:bCs/>
          <w:sz w:val="18"/>
          <w:lang w:val="es-MX"/>
        </w:rPr>
        <w:t>pago</w:t>
      </w:r>
      <w:r w:rsidRPr="007E370F">
        <w:rPr>
          <w:rFonts w:cs="Arial"/>
          <w:bCs/>
          <w:sz w:val="18"/>
          <w:lang w:val="es-MX"/>
        </w:rPr>
        <w:t xml:space="preserve"> presenten errores o deficiencias, </w:t>
      </w:r>
      <w:r w:rsidRPr="00133F6A">
        <w:rPr>
          <w:rFonts w:cs="Arial"/>
          <w:bCs/>
          <w:sz w:val="18"/>
          <w:lang w:val="es-MX"/>
        </w:rPr>
        <w:t>el INBAL por conducto del administrador del contrato, dentro de los 3 (tres) días hábiles siguientes al de su recepción, indicará por escrito al licitante adjudicado las deficiencias que deberá corregir dentro de los 3 (tres) días hábiles siguientes al de su recepción.</w:t>
      </w:r>
      <w:r w:rsidRPr="007E370F">
        <w:rPr>
          <w:rFonts w:cs="Arial"/>
          <w:bCs/>
          <w:sz w:val="18"/>
          <w:lang w:val="es-MX"/>
        </w:rPr>
        <w:t xml:space="preserve"> </w:t>
      </w:r>
    </w:p>
    <w:p w14:paraId="6DB872BD" w14:textId="77777777" w:rsidR="007E370F" w:rsidRPr="007E370F" w:rsidRDefault="007E370F" w:rsidP="007E370F">
      <w:pPr>
        <w:pStyle w:val="Textoindependiente3"/>
        <w:ind w:left="567"/>
        <w:rPr>
          <w:rFonts w:cs="Arial"/>
          <w:bCs/>
          <w:sz w:val="18"/>
          <w:lang w:val="es-MX"/>
        </w:rPr>
      </w:pPr>
    </w:p>
    <w:p w14:paraId="5816B897" w14:textId="3097F6BE" w:rsidR="007E370F" w:rsidRPr="007E370F" w:rsidRDefault="007E370F" w:rsidP="007E370F">
      <w:pPr>
        <w:pStyle w:val="Textoindependiente3"/>
        <w:ind w:left="567"/>
        <w:rPr>
          <w:rFonts w:cs="Arial"/>
          <w:bCs/>
          <w:sz w:val="18"/>
          <w:lang w:val="es-MX"/>
        </w:rPr>
      </w:pPr>
      <w:r w:rsidRPr="007E370F">
        <w:rPr>
          <w:rFonts w:cs="Arial"/>
          <w:bCs/>
          <w:sz w:val="18"/>
          <w:lang w:val="es-MX"/>
        </w:rPr>
        <w:t>El periodo que transcurre a partir de la entrega del citado escrito y hasta que el licitante adjudicado presente las correcciones, no se computará para efectos de los 20 (veinte) días naturales en que deban ser pagadas las facturas, tal y como lo prevé</w:t>
      </w:r>
      <w:r w:rsidR="00133F6A">
        <w:rPr>
          <w:rFonts w:cs="Arial"/>
          <w:bCs/>
          <w:sz w:val="18"/>
          <w:lang w:val="es-MX"/>
        </w:rPr>
        <w:t>n</w:t>
      </w:r>
      <w:r w:rsidRPr="007E370F">
        <w:rPr>
          <w:rFonts w:cs="Arial"/>
          <w:bCs/>
          <w:sz w:val="18"/>
          <w:lang w:val="es-MX"/>
        </w:rPr>
        <w:t xml:space="preserve"> </w:t>
      </w:r>
      <w:r w:rsidR="00133F6A">
        <w:rPr>
          <w:rFonts w:cs="Arial"/>
          <w:bCs/>
          <w:sz w:val="18"/>
          <w:lang w:val="es-MX"/>
        </w:rPr>
        <w:t xml:space="preserve">los artículos </w:t>
      </w:r>
      <w:r w:rsidR="00133F6A" w:rsidRPr="004B6184">
        <w:rPr>
          <w:rFonts w:cs="Arial"/>
          <w:bCs/>
          <w:sz w:val="18"/>
          <w:lang w:val="es-MX"/>
        </w:rPr>
        <w:t xml:space="preserve">51 de la </w:t>
      </w:r>
      <w:r w:rsidR="00133F6A" w:rsidRPr="007E370F">
        <w:rPr>
          <w:rFonts w:cs="Arial"/>
          <w:bCs/>
          <w:sz w:val="18"/>
          <w:lang w:val="es-MX"/>
        </w:rPr>
        <w:t>Ley de Adquisiciones, Arrendamientos y Servicios del Sector Público</w:t>
      </w:r>
      <w:r w:rsidRPr="007E370F">
        <w:rPr>
          <w:rFonts w:cs="Arial"/>
          <w:bCs/>
          <w:sz w:val="18"/>
          <w:lang w:val="es-MX"/>
        </w:rPr>
        <w:t xml:space="preserve"> </w:t>
      </w:r>
      <w:r w:rsidR="00133F6A">
        <w:rPr>
          <w:rFonts w:cs="Arial"/>
          <w:bCs/>
          <w:sz w:val="18"/>
          <w:lang w:val="es-MX"/>
        </w:rPr>
        <w:t xml:space="preserve">y </w:t>
      </w:r>
      <w:r w:rsidRPr="007E370F">
        <w:rPr>
          <w:rFonts w:cs="Arial"/>
          <w:bCs/>
          <w:sz w:val="18"/>
          <w:lang w:val="es-MX"/>
        </w:rPr>
        <w:t>90 del Reglamento de la Ley de Adquisiciones, Arrendamientos y Servicios del Sector Público.</w:t>
      </w:r>
    </w:p>
    <w:p w14:paraId="7AB4637A" w14:textId="77777777" w:rsidR="007E370F" w:rsidRPr="007E370F" w:rsidRDefault="007E370F" w:rsidP="007E370F">
      <w:pPr>
        <w:pStyle w:val="Textoindependiente3"/>
        <w:ind w:left="567"/>
        <w:rPr>
          <w:rFonts w:cs="Arial"/>
          <w:bCs/>
          <w:sz w:val="18"/>
          <w:lang w:val="es-MX"/>
        </w:rPr>
      </w:pPr>
    </w:p>
    <w:p w14:paraId="75592B5D"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Los pagos se cubrirán mediante transferencia electrónica de fondos a la cuenta del licitante adjudicado entendiéndose que, si derivado de la revisión documental y en base a términos contractuales no cumple con los requisitos, la documentación se reintegrará al licitante adjudicado, suspendiéndose en ese momento el plazo de pago, mismo que se reanudará una vez satisfechos los requisitos.</w:t>
      </w:r>
    </w:p>
    <w:p w14:paraId="78E18C49" w14:textId="77777777" w:rsidR="007E370F" w:rsidRPr="007E370F" w:rsidRDefault="007E370F" w:rsidP="007E370F">
      <w:pPr>
        <w:pStyle w:val="Textoindependiente3"/>
        <w:ind w:left="567"/>
        <w:rPr>
          <w:rFonts w:cs="Arial"/>
          <w:bCs/>
          <w:sz w:val="18"/>
          <w:lang w:val="es-MX"/>
        </w:rPr>
      </w:pPr>
    </w:p>
    <w:p w14:paraId="7FCFD64F" w14:textId="441872B0" w:rsidR="007E370F" w:rsidRPr="007E370F" w:rsidRDefault="007E370F" w:rsidP="007E370F">
      <w:pPr>
        <w:pStyle w:val="Textoindependiente3"/>
        <w:ind w:left="567"/>
        <w:rPr>
          <w:rFonts w:cs="Arial"/>
          <w:bCs/>
          <w:sz w:val="18"/>
          <w:lang w:val="es-MX"/>
        </w:rPr>
      </w:pPr>
      <w:r w:rsidRPr="007E370F">
        <w:rPr>
          <w:rFonts w:cs="Arial"/>
          <w:bCs/>
          <w:sz w:val="18"/>
          <w:lang w:val="es-MX"/>
        </w:rPr>
        <w:t>El pago quedará condicionado proporcionalmente al pago que el licitante adjudicado deba efectuar por concepto de penas convencionales.</w:t>
      </w:r>
    </w:p>
    <w:p w14:paraId="635D9666" w14:textId="77777777" w:rsidR="007E370F" w:rsidRPr="007E370F" w:rsidRDefault="007E370F" w:rsidP="007E370F">
      <w:pPr>
        <w:pStyle w:val="Textoindependiente3"/>
        <w:ind w:left="567"/>
        <w:rPr>
          <w:rFonts w:cs="Arial"/>
          <w:bCs/>
          <w:sz w:val="18"/>
          <w:lang w:val="es-MX"/>
        </w:rPr>
      </w:pPr>
    </w:p>
    <w:p w14:paraId="72B6DD26" w14:textId="77777777" w:rsidR="00081AEB" w:rsidRPr="004A4295" w:rsidRDefault="007E370F" w:rsidP="00081AEB">
      <w:pPr>
        <w:pStyle w:val="Textoindependiente3"/>
        <w:ind w:left="567"/>
        <w:rPr>
          <w:rFonts w:cs="Arial"/>
          <w:bCs/>
          <w:sz w:val="18"/>
          <w:lang w:val="es-MX"/>
        </w:rPr>
      </w:pPr>
      <w:r w:rsidRPr="007E370F">
        <w:rPr>
          <w:rFonts w:cs="Arial"/>
          <w:bCs/>
          <w:sz w:val="18"/>
          <w:lang w:val="es-MX"/>
        </w:rPr>
        <w:t>El pago se realizará en Moneda Nacional, de conformidad con lo establecido en el artículo 45 fracción XIII de la Ley de Adquisiciones, Arrendamientos y Servicios del Sector Público</w:t>
      </w:r>
      <w:r w:rsidR="00081AEB">
        <w:rPr>
          <w:rFonts w:cs="Arial"/>
          <w:bCs/>
          <w:sz w:val="18"/>
          <w:lang w:val="es-MX"/>
        </w:rPr>
        <w:t xml:space="preserve">, </w:t>
      </w:r>
      <w:r w:rsidR="00081AEB" w:rsidRPr="004B6184">
        <w:rPr>
          <w:rFonts w:cs="Arial"/>
          <w:bCs/>
          <w:sz w:val="18"/>
          <w:lang w:val="es-MX"/>
        </w:rPr>
        <w:t xml:space="preserve">previa instrucción de pago que efectúe el “INBAL”, a la Tesorería de la Federación mediante transferencia bancaria a la cuenta que para tal efecto señale </w:t>
      </w:r>
      <w:r w:rsidR="00081AEB" w:rsidRPr="004A4295">
        <w:rPr>
          <w:rFonts w:cs="Arial"/>
          <w:bCs/>
          <w:sz w:val="18"/>
          <w:lang w:val="es-MX"/>
        </w:rPr>
        <w:t>el Prestador del Servicio, a través del Sistema Integral de Administración Financiera Federal (SIAFF) que opera la Tesorería de la Federación.</w:t>
      </w:r>
    </w:p>
    <w:p w14:paraId="2A1926EE" w14:textId="77777777" w:rsidR="007E370F" w:rsidRPr="004A4295" w:rsidRDefault="007E370F" w:rsidP="007E370F">
      <w:pPr>
        <w:pStyle w:val="Textoindependiente3"/>
        <w:ind w:left="567"/>
        <w:rPr>
          <w:rFonts w:cs="Arial"/>
          <w:bCs/>
          <w:sz w:val="18"/>
          <w:lang w:val="es-MX"/>
        </w:rPr>
      </w:pPr>
    </w:p>
    <w:p w14:paraId="3D4DC88A" w14:textId="3EFA88CD" w:rsidR="004B6184" w:rsidRPr="004A4295" w:rsidRDefault="007E370F" w:rsidP="007E370F">
      <w:pPr>
        <w:pStyle w:val="Textoindependiente3"/>
        <w:ind w:left="567"/>
        <w:rPr>
          <w:rFonts w:cs="Arial"/>
          <w:bCs/>
          <w:sz w:val="18"/>
          <w:lang w:val="es-MX"/>
        </w:rPr>
      </w:pPr>
      <w:r w:rsidRPr="004A4295">
        <w:rPr>
          <w:rFonts w:cs="Arial"/>
          <w:bCs/>
          <w:sz w:val="18"/>
          <w:lang w:val="es-MX"/>
        </w:rPr>
        <w:t>El pago se realizará en una sola exhibición.</w:t>
      </w:r>
    </w:p>
    <w:p w14:paraId="2C5EEFF9" w14:textId="77777777" w:rsidR="007E370F" w:rsidRPr="004A4295" w:rsidRDefault="007E370F" w:rsidP="007E370F">
      <w:pPr>
        <w:pStyle w:val="Textoindependiente3"/>
        <w:ind w:left="567"/>
        <w:rPr>
          <w:rFonts w:cs="Arial"/>
          <w:bCs/>
          <w:sz w:val="18"/>
          <w:lang w:val="es-MX"/>
        </w:rPr>
      </w:pPr>
    </w:p>
    <w:p w14:paraId="134A3C7B" w14:textId="5128F295" w:rsidR="004B6184" w:rsidRPr="004A4295" w:rsidRDefault="004B6184" w:rsidP="004B6184">
      <w:pPr>
        <w:pStyle w:val="Textoindependiente3"/>
        <w:ind w:left="567"/>
        <w:rPr>
          <w:rFonts w:cs="Arial"/>
          <w:bCs/>
          <w:sz w:val="18"/>
          <w:lang w:val="es-MX"/>
        </w:rPr>
      </w:pPr>
      <w:r w:rsidRPr="004A4295">
        <w:rPr>
          <w:rFonts w:cs="Arial"/>
          <w:bCs/>
          <w:sz w:val="18"/>
          <w:lang w:val="es-MX"/>
        </w:rPr>
        <w:t>Para todos los meses que cubran la vigencia del contrato deberá presentar:</w:t>
      </w:r>
    </w:p>
    <w:p w14:paraId="2AEF10C7" w14:textId="77777777" w:rsidR="007E370F" w:rsidRPr="004A4295" w:rsidRDefault="007E370F" w:rsidP="004B6184">
      <w:pPr>
        <w:pStyle w:val="Textoindependiente3"/>
        <w:ind w:left="567"/>
        <w:rPr>
          <w:rFonts w:cs="Arial"/>
          <w:bCs/>
          <w:sz w:val="18"/>
          <w:lang w:val="es-MX"/>
        </w:rPr>
      </w:pPr>
    </w:p>
    <w:p w14:paraId="21FEFD4C" w14:textId="7B3609B0" w:rsidR="004B6184" w:rsidRPr="004A4295" w:rsidRDefault="004B6184" w:rsidP="004B6184">
      <w:pPr>
        <w:pStyle w:val="Textoindependiente3"/>
        <w:ind w:left="567"/>
        <w:rPr>
          <w:rFonts w:cs="Arial"/>
          <w:bCs/>
          <w:sz w:val="18"/>
          <w:lang w:val="es-MX"/>
        </w:rPr>
      </w:pPr>
      <w:r w:rsidRPr="004A4295">
        <w:rPr>
          <w:rFonts w:cs="Arial"/>
          <w:bCs/>
          <w:sz w:val="18"/>
          <w:lang w:val="es-MX"/>
        </w:rPr>
        <w:t xml:space="preserve">La representación impresa del CFDI deberá señalar la descripción de los </w:t>
      </w:r>
      <w:r w:rsidR="00081AEB" w:rsidRPr="004A4295">
        <w:rPr>
          <w:rFonts w:cs="Arial"/>
          <w:bCs/>
          <w:sz w:val="18"/>
          <w:lang w:val="es-MX"/>
        </w:rPr>
        <w:t>bienes</w:t>
      </w:r>
      <w:r w:rsidRPr="004A4295">
        <w:rPr>
          <w:rFonts w:cs="Arial"/>
          <w:bCs/>
          <w:sz w:val="18"/>
          <w:lang w:val="es-MX"/>
        </w:rPr>
        <w:t>, cantidad, unidad, precio unitario y total, desglosando el IVA, número del instrumento jurídico (contrato) conforme al Módulo para la Formalización de Instrumentos Jurídicos de la Plataforma “PROCURA”, Razón Social, RFC y Régimen Fiscal. Asimismo, deberá cumplir con las disposiciones fiscales vigentes en el Código Fiscal de la Federación, artículo 29 y 29-A, así como la Resolución Miscelánea Fiscal, regla 2.7.1.2. y anexo 20.</w:t>
      </w:r>
    </w:p>
    <w:p w14:paraId="56C9E7C1" w14:textId="77777777" w:rsidR="004B6184" w:rsidRPr="004A4295" w:rsidRDefault="004B6184" w:rsidP="004B6184">
      <w:pPr>
        <w:pStyle w:val="Textoindependiente3"/>
        <w:ind w:left="567"/>
        <w:rPr>
          <w:rFonts w:cs="Arial"/>
          <w:bCs/>
          <w:sz w:val="18"/>
          <w:lang w:val="es-MX"/>
        </w:rPr>
      </w:pPr>
    </w:p>
    <w:p w14:paraId="4F7B831E" w14:textId="77777777" w:rsidR="004B6184" w:rsidRPr="004A4295" w:rsidRDefault="004B6184" w:rsidP="004B6184">
      <w:pPr>
        <w:pStyle w:val="Textoindependiente3"/>
        <w:ind w:left="567"/>
        <w:rPr>
          <w:rFonts w:cs="Arial"/>
          <w:bCs/>
          <w:sz w:val="18"/>
          <w:lang w:val="es-MX"/>
        </w:rPr>
      </w:pPr>
    </w:p>
    <w:p w14:paraId="3DF85DFB" w14:textId="2CB22AA7" w:rsidR="004B6184" w:rsidRPr="004A4295" w:rsidRDefault="004B6184" w:rsidP="004B6184">
      <w:pPr>
        <w:pStyle w:val="Textoindependiente3"/>
        <w:ind w:left="567"/>
        <w:rPr>
          <w:rFonts w:cs="Arial"/>
          <w:bCs/>
          <w:sz w:val="18"/>
          <w:lang w:val="es-MX"/>
        </w:rPr>
      </w:pPr>
      <w:r w:rsidRPr="004A4295">
        <w:rPr>
          <w:rFonts w:cs="Arial"/>
          <w:bCs/>
          <w:sz w:val="18"/>
          <w:lang w:val="es-MX"/>
        </w:rPr>
        <w:t>Opinión de cumplimiento ante las autoridades fiscales. SAT, IMSS e INFONAVIT, en sentido positivo y con fecha de consulta del mes en que se emitió la versión impresa de la CFDI.</w:t>
      </w:r>
    </w:p>
    <w:p w14:paraId="4A1B043C" w14:textId="77777777" w:rsidR="004B6184" w:rsidRPr="004A4295" w:rsidRDefault="004B6184" w:rsidP="004B6184">
      <w:pPr>
        <w:pStyle w:val="Textoindependiente3"/>
        <w:ind w:left="567"/>
        <w:rPr>
          <w:rFonts w:cs="Arial"/>
          <w:bCs/>
          <w:sz w:val="18"/>
          <w:lang w:val="es-MX"/>
        </w:rPr>
      </w:pPr>
    </w:p>
    <w:p w14:paraId="7C3A335B" w14:textId="5A946F0E" w:rsidR="004B6184" w:rsidRPr="004A4295" w:rsidRDefault="004B6184" w:rsidP="004B6184">
      <w:pPr>
        <w:pStyle w:val="Textoindependiente3"/>
        <w:ind w:left="567"/>
        <w:rPr>
          <w:rFonts w:cs="Arial"/>
          <w:bCs/>
          <w:sz w:val="18"/>
          <w:lang w:val="es-MX"/>
        </w:rPr>
      </w:pPr>
      <w:r w:rsidRPr="004A4295">
        <w:rPr>
          <w:rFonts w:cs="Arial"/>
          <w:bCs/>
          <w:sz w:val="18"/>
          <w:lang w:val="es-MX"/>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4A4295">
        <w:rPr>
          <w:rFonts w:cs="Arial"/>
          <w:bCs/>
          <w:sz w:val="18"/>
          <w:lang w:val="es-MX"/>
        </w:rPr>
        <w:t>DPA`s</w:t>
      </w:r>
      <w:proofErr w:type="spellEnd"/>
      <w:r w:rsidRPr="004A4295">
        <w:rPr>
          <w:rFonts w:cs="Arial"/>
          <w:bCs/>
          <w:sz w:val="18"/>
          <w:lang w:val="es-MX"/>
        </w:rPr>
        <w:t>), después de realizar el pago correspondiente ante la Tesorería de la Federación.</w:t>
      </w:r>
    </w:p>
    <w:p w14:paraId="66A6986F" w14:textId="77777777" w:rsidR="00133F6A" w:rsidRPr="004A4295" w:rsidRDefault="00133F6A" w:rsidP="00133F6A">
      <w:pPr>
        <w:pStyle w:val="Textoindependiente3"/>
        <w:ind w:left="567"/>
        <w:rPr>
          <w:rFonts w:cs="Arial"/>
          <w:bCs/>
          <w:sz w:val="18"/>
          <w:lang w:val="es-MX"/>
        </w:rPr>
      </w:pPr>
    </w:p>
    <w:p w14:paraId="62266951" w14:textId="6A05414A" w:rsidR="00133F6A" w:rsidRPr="004A4295" w:rsidRDefault="00133F6A" w:rsidP="00133F6A">
      <w:pPr>
        <w:pStyle w:val="Textoindependiente3"/>
        <w:ind w:left="567"/>
        <w:rPr>
          <w:rFonts w:cs="Arial"/>
          <w:bCs/>
          <w:sz w:val="18"/>
          <w:lang w:val="es-MX"/>
        </w:rPr>
      </w:pPr>
      <w:r w:rsidRPr="004A4295">
        <w:rPr>
          <w:rFonts w:cs="Arial"/>
          <w:bCs/>
          <w:sz w:val="18"/>
          <w:lang w:val="es-MX"/>
        </w:rPr>
        <w:t>No se aceptarán condiciones de pago diferentes a las establecidas anteriormente y no se otorgará anticipo alguno.</w:t>
      </w:r>
    </w:p>
    <w:p w14:paraId="76A32FAD" w14:textId="77777777" w:rsidR="00133F6A" w:rsidRPr="004A4295" w:rsidRDefault="00133F6A" w:rsidP="00133F6A">
      <w:pPr>
        <w:pStyle w:val="Textoindependiente3"/>
        <w:ind w:left="567"/>
        <w:rPr>
          <w:rFonts w:cs="Arial"/>
          <w:bCs/>
          <w:sz w:val="18"/>
          <w:lang w:val="es-MX"/>
        </w:rPr>
      </w:pPr>
      <w:r w:rsidRPr="004A4295">
        <w:rPr>
          <w:rFonts w:cs="Arial"/>
          <w:bCs/>
          <w:sz w:val="18"/>
          <w:lang w:val="es-MX"/>
        </w:rPr>
        <w:lastRenderedPageBreak/>
        <w:t>Tratándose de pagos en exceso que haya recibo el Prestador del Servicio   se estará a lo dispuesto en el tercer párrafo del artículo 51 de la LAASSP.</w:t>
      </w:r>
    </w:p>
    <w:p w14:paraId="0B7543AE" w14:textId="77777777" w:rsidR="004B6184" w:rsidRPr="004A4295" w:rsidRDefault="004B6184" w:rsidP="004B6184">
      <w:pPr>
        <w:pStyle w:val="Textoindependiente3"/>
        <w:ind w:left="567"/>
        <w:rPr>
          <w:rFonts w:cs="Arial"/>
          <w:bCs/>
          <w:sz w:val="18"/>
          <w:lang w:val="es-MX"/>
        </w:rPr>
      </w:pPr>
    </w:p>
    <w:p w14:paraId="11439D49" w14:textId="46DA1384" w:rsidR="002E3C30" w:rsidRPr="004A4295" w:rsidRDefault="004B6184" w:rsidP="004B6184">
      <w:pPr>
        <w:pStyle w:val="Textoindependiente3"/>
        <w:ind w:left="567"/>
        <w:rPr>
          <w:rFonts w:cs="Arial"/>
          <w:bCs/>
          <w:sz w:val="18"/>
          <w:lang w:val="es-MX"/>
        </w:rPr>
      </w:pPr>
      <w:r w:rsidRPr="004A4295">
        <w:rPr>
          <w:rFonts w:cs="Arial"/>
          <w:bCs/>
          <w:sz w:val="18"/>
          <w:lang w:val="es-MX"/>
        </w:rPr>
        <w:t xml:space="preserve">El Prestador del Servicio   podrá, a su elección, adherirse al Programa de Cadenas Productivas del Gobierno Federal, para lo cual el formato y la información de afiliación se encuentran incorporados a la convocatoria del procedimiento de licitación para la </w:t>
      </w:r>
      <w:r w:rsidR="005D7135" w:rsidRPr="004A4295">
        <w:rPr>
          <w:rFonts w:cs="Arial"/>
          <w:bCs/>
          <w:sz w:val="18"/>
          <w:lang w:val="es-MX"/>
        </w:rPr>
        <w:t>adquisición de los bienes,</w:t>
      </w:r>
      <w:r w:rsidRPr="004A4295">
        <w:rPr>
          <w:rFonts w:cs="Arial"/>
          <w:bCs/>
          <w:sz w:val="18"/>
          <w:lang w:val="es-MX"/>
        </w:rPr>
        <w:t xml:space="preserve">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4A4295">
          <w:rPr>
            <w:rStyle w:val="Hipervnculo"/>
            <w:rFonts w:cs="Arial"/>
            <w:bCs/>
            <w:sz w:val="18"/>
            <w:lang w:val="es-MX"/>
          </w:rPr>
          <w:t>https://www.nafin.com/portalnf/content/cadenas-productivas/</w:t>
        </w:r>
      </w:hyperlink>
    </w:p>
    <w:p w14:paraId="2AE9976A" w14:textId="77777777" w:rsidR="004B6184" w:rsidRPr="004A4295" w:rsidRDefault="004B6184" w:rsidP="004B6184">
      <w:pPr>
        <w:pStyle w:val="Textoindependiente3"/>
        <w:ind w:left="567"/>
        <w:rPr>
          <w:rFonts w:cs="Arial"/>
          <w:sz w:val="18"/>
          <w:lang w:val="es-MX"/>
        </w:rPr>
      </w:pPr>
    </w:p>
    <w:p w14:paraId="71631B30" w14:textId="37984F68" w:rsidR="00BA2433" w:rsidRPr="004A4295" w:rsidRDefault="00BA2433" w:rsidP="003B7DFC">
      <w:pPr>
        <w:pStyle w:val="Prrafodelista"/>
        <w:numPr>
          <w:ilvl w:val="1"/>
          <w:numId w:val="16"/>
        </w:numPr>
        <w:spacing w:line="240" w:lineRule="auto"/>
        <w:ind w:left="567" w:hanging="567"/>
        <w:rPr>
          <w:rFonts w:ascii="Arial" w:hAnsi="Arial" w:cs="Arial"/>
          <w:b/>
          <w:sz w:val="18"/>
          <w:szCs w:val="18"/>
          <w:lang w:val="es-MX"/>
        </w:rPr>
      </w:pPr>
      <w:r w:rsidRPr="004A4295">
        <w:rPr>
          <w:rFonts w:ascii="Arial" w:hAnsi="Arial" w:cs="Arial"/>
          <w:b/>
          <w:sz w:val="18"/>
          <w:szCs w:val="18"/>
          <w:lang w:val="es-MX"/>
        </w:rPr>
        <w:t>Pena convencional</w:t>
      </w:r>
      <w:r w:rsidR="003B7DFC" w:rsidRPr="004A4295">
        <w:rPr>
          <w:rFonts w:ascii="Arial" w:hAnsi="Arial" w:cs="Arial"/>
          <w:b/>
          <w:sz w:val="18"/>
          <w:szCs w:val="18"/>
          <w:lang w:val="es-MX"/>
        </w:rPr>
        <w:t>es y deductivas.</w:t>
      </w:r>
    </w:p>
    <w:p w14:paraId="2129E71A" w14:textId="7E6B7FC5" w:rsidR="003B7DFC" w:rsidRPr="004A4295" w:rsidRDefault="003B7DFC" w:rsidP="003B7DFC">
      <w:pPr>
        <w:pStyle w:val="Texto"/>
        <w:spacing w:after="0" w:line="240" w:lineRule="auto"/>
        <w:ind w:firstLine="0"/>
        <w:rPr>
          <w:b/>
          <w:szCs w:val="18"/>
          <w:lang w:val="es-MX"/>
        </w:rPr>
      </w:pPr>
    </w:p>
    <w:p w14:paraId="0FA5C462" w14:textId="7D552CE6" w:rsidR="003B7DFC" w:rsidRPr="004A4295" w:rsidRDefault="003B7DFC" w:rsidP="00BA2433">
      <w:pPr>
        <w:pStyle w:val="Prrafodelista"/>
        <w:numPr>
          <w:ilvl w:val="2"/>
          <w:numId w:val="16"/>
        </w:numPr>
        <w:spacing w:line="240" w:lineRule="auto"/>
        <w:ind w:left="709" w:hanging="709"/>
        <w:rPr>
          <w:rFonts w:ascii="Arial" w:hAnsi="Arial" w:cs="Arial"/>
          <w:b/>
          <w:sz w:val="18"/>
          <w:szCs w:val="18"/>
          <w:lang w:val="es-MX"/>
        </w:rPr>
      </w:pPr>
      <w:r w:rsidRPr="004A4295">
        <w:rPr>
          <w:rFonts w:ascii="Arial" w:hAnsi="Arial" w:cs="Arial"/>
          <w:b/>
          <w:sz w:val="18"/>
          <w:szCs w:val="18"/>
          <w:lang w:val="es-MX"/>
        </w:rPr>
        <w:t>Penas convencionales.</w:t>
      </w:r>
    </w:p>
    <w:p w14:paraId="75EDD769" w14:textId="77777777" w:rsidR="00BB2DC9" w:rsidRPr="004A4295" w:rsidRDefault="00BB2DC9" w:rsidP="00BB2DC9">
      <w:pPr>
        <w:widowControl w:val="0"/>
        <w:overflowPunct w:val="0"/>
        <w:autoSpaceDE w:val="0"/>
        <w:autoSpaceDN w:val="0"/>
        <w:adjustRightInd w:val="0"/>
        <w:textAlignment w:val="baseline"/>
        <w:rPr>
          <w:rFonts w:ascii="Arial" w:hAnsi="Arial" w:cs="Arial"/>
          <w:bCs/>
          <w:sz w:val="18"/>
          <w:szCs w:val="18"/>
          <w:lang w:val="es-MX" w:eastAsia="es-MX"/>
        </w:rPr>
      </w:pPr>
    </w:p>
    <w:p w14:paraId="2618021A" w14:textId="06949CF1" w:rsidR="00BB2DC9" w:rsidRDefault="00BB2DC9" w:rsidP="00BB2DC9">
      <w:pPr>
        <w:widowControl w:val="0"/>
        <w:overflowPunct w:val="0"/>
        <w:autoSpaceDE w:val="0"/>
        <w:autoSpaceDN w:val="0"/>
        <w:adjustRightInd w:val="0"/>
        <w:ind w:left="567"/>
        <w:textAlignment w:val="baseline"/>
        <w:rPr>
          <w:rFonts w:ascii="Arial" w:hAnsi="Arial" w:cs="Arial"/>
          <w:bCs/>
          <w:sz w:val="18"/>
          <w:szCs w:val="18"/>
          <w:lang w:val="es-MX" w:eastAsia="es-MX"/>
        </w:rPr>
      </w:pPr>
      <w:r w:rsidRPr="004A4295">
        <w:rPr>
          <w:rFonts w:ascii="Arial" w:hAnsi="Arial" w:cs="Arial"/>
          <w:bCs/>
          <w:sz w:val="18"/>
          <w:szCs w:val="18"/>
          <w:lang w:val="es-MX" w:eastAsia="es-MX"/>
        </w:rPr>
        <w:t>Con base en el Artículo 53 de la “LAASSP” y 95 del “RLAASSP”, sí el proveedor incurriera</w:t>
      </w:r>
      <w:r w:rsidRPr="00BB2DC9">
        <w:rPr>
          <w:rFonts w:ascii="Arial" w:hAnsi="Arial" w:cs="Arial"/>
          <w:bCs/>
          <w:sz w:val="18"/>
          <w:szCs w:val="18"/>
          <w:lang w:val="es-MX" w:eastAsia="es-MX"/>
        </w:rPr>
        <w:t xml:space="preserve"> en algún atraso en los plazos establecidos para la entrega de los bienes objeto del presente procedimiento, le será aplicable una pena convencional, conforme a lo siguiente:</w:t>
      </w:r>
    </w:p>
    <w:p w14:paraId="0E558712" w14:textId="022B75E4" w:rsidR="000116FF" w:rsidRDefault="000116FF" w:rsidP="00BB2DC9">
      <w:pPr>
        <w:widowControl w:val="0"/>
        <w:overflowPunct w:val="0"/>
        <w:autoSpaceDE w:val="0"/>
        <w:autoSpaceDN w:val="0"/>
        <w:adjustRightInd w:val="0"/>
        <w:ind w:left="567"/>
        <w:textAlignment w:val="baseline"/>
        <w:rPr>
          <w:rFonts w:ascii="Arial" w:hAnsi="Arial" w:cs="Arial"/>
          <w:bCs/>
          <w:sz w:val="18"/>
          <w:szCs w:val="18"/>
          <w:lang w:val="es-MX" w:eastAsia="es-MX"/>
        </w:rPr>
      </w:pPr>
    </w:p>
    <w:tbl>
      <w:tblPr>
        <w:tblStyle w:val="Tablaconcuadrcula"/>
        <w:tblW w:w="0" w:type="auto"/>
        <w:tblLook w:val="04A0" w:firstRow="1" w:lastRow="0" w:firstColumn="1" w:lastColumn="0" w:noHBand="0" w:noVBand="1"/>
      </w:tblPr>
      <w:tblGrid>
        <w:gridCol w:w="4972"/>
        <w:gridCol w:w="4990"/>
      </w:tblGrid>
      <w:tr w:rsidR="000116FF" w:rsidRPr="00A04DB1" w14:paraId="150D5640" w14:textId="77777777" w:rsidTr="0089739C">
        <w:tc>
          <w:tcPr>
            <w:tcW w:w="5093" w:type="dxa"/>
            <w:shd w:val="clear" w:color="auto" w:fill="B4C6E7" w:themeFill="accent1" w:themeFillTint="66"/>
          </w:tcPr>
          <w:p w14:paraId="023D1FEA" w14:textId="77777777" w:rsidR="000116FF" w:rsidRPr="00A04DB1" w:rsidRDefault="000116FF" w:rsidP="0089739C">
            <w:pPr>
              <w:widowControl w:val="0"/>
              <w:overflowPunct w:val="0"/>
              <w:autoSpaceDE w:val="0"/>
              <w:autoSpaceDN w:val="0"/>
              <w:adjustRightInd w:val="0"/>
              <w:jc w:val="center"/>
              <w:textAlignment w:val="baseline"/>
              <w:rPr>
                <w:rFonts w:ascii="Arial" w:hAnsi="Arial" w:cs="Arial"/>
                <w:b/>
                <w:bCs/>
                <w:snapToGrid w:val="0"/>
                <w:sz w:val="18"/>
                <w:szCs w:val="18"/>
                <w:lang w:val="es-ES_tradnl"/>
              </w:rPr>
            </w:pPr>
            <w:r w:rsidRPr="00A04DB1">
              <w:rPr>
                <w:rFonts w:ascii="Arial" w:hAnsi="Arial" w:cs="Arial"/>
                <w:b/>
                <w:bCs/>
                <w:snapToGrid w:val="0"/>
                <w:sz w:val="18"/>
                <w:szCs w:val="18"/>
                <w:lang w:val="es-ES_tradnl"/>
              </w:rPr>
              <w:t>Descripción</w:t>
            </w:r>
          </w:p>
        </w:tc>
        <w:tc>
          <w:tcPr>
            <w:tcW w:w="5103" w:type="dxa"/>
            <w:shd w:val="clear" w:color="auto" w:fill="B4C6E7" w:themeFill="accent1" w:themeFillTint="66"/>
          </w:tcPr>
          <w:p w14:paraId="7DFE04DC" w14:textId="77777777" w:rsidR="000116FF" w:rsidRPr="00A04DB1" w:rsidRDefault="000116FF" w:rsidP="0089739C">
            <w:pPr>
              <w:widowControl w:val="0"/>
              <w:overflowPunct w:val="0"/>
              <w:autoSpaceDE w:val="0"/>
              <w:autoSpaceDN w:val="0"/>
              <w:adjustRightInd w:val="0"/>
              <w:jc w:val="center"/>
              <w:textAlignment w:val="baseline"/>
              <w:rPr>
                <w:rFonts w:ascii="Arial" w:hAnsi="Arial" w:cs="Arial"/>
                <w:b/>
                <w:bCs/>
                <w:snapToGrid w:val="0"/>
                <w:sz w:val="18"/>
                <w:szCs w:val="18"/>
                <w:lang w:val="es-ES_tradnl"/>
              </w:rPr>
            </w:pPr>
            <w:r w:rsidRPr="00A04DB1">
              <w:rPr>
                <w:rFonts w:ascii="Arial" w:hAnsi="Arial" w:cs="Arial"/>
                <w:b/>
                <w:bCs/>
                <w:snapToGrid w:val="0"/>
                <w:sz w:val="18"/>
                <w:szCs w:val="18"/>
                <w:lang w:val="es-ES_tradnl"/>
              </w:rPr>
              <w:t>Penas Convencionales</w:t>
            </w:r>
          </w:p>
        </w:tc>
      </w:tr>
      <w:tr w:rsidR="000116FF" w:rsidRPr="00A04DB1" w14:paraId="55AED973" w14:textId="77777777" w:rsidTr="0089739C">
        <w:tc>
          <w:tcPr>
            <w:tcW w:w="5093" w:type="dxa"/>
          </w:tcPr>
          <w:p w14:paraId="3BB29610" w14:textId="77777777" w:rsidR="000116FF" w:rsidRPr="00A04DB1" w:rsidRDefault="000116FF" w:rsidP="0089739C">
            <w:pPr>
              <w:widowControl w:val="0"/>
              <w:overflowPunct w:val="0"/>
              <w:autoSpaceDE w:val="0"/>
              <w:autoSpaceDN w:val="0"/>
              <w:adjustRightInd w:val="0"/>
              <w:textAlignment w:val="baseline"/>
              <w:rPr>
                <w:rFonts w:ascii="Arial" w:hAnsi="Arial" w:cs="Arial"/>
                <w:snapToGrid w:val="0"/>
                <w:sz w:val="18"/>
                <w:szCs w:val="18"/>
                <w:lang w:val="es-ES_tradnl"/>
              </w:rPr>
            </w:pPr>
            <w:r w:rsidRPr="00A04DB1">
              <w:rPr>
                <w:rFonts w:ascii="Arial" w:hAnsi="Arial" w:cs="Arial"/>
                <w:snapToGrid w:val="0"/>
                <w:sz w:val="18"/>
                <w:szCs w:val="18"/>
                <w:lang w:val="es-ES_tradnl"/>
              </w:rPr>
              <w:t>En caso de que el proveedor no entregue los bienes objeto del presente procedimiento en la fecha acordada</w:t>
            </w:r>
            <w:r>
              <w:rPr>
                <w:rFonts w:ascii="Arial" w:hAnsi="Arial" w:cs="Arial"/>
                <w:snapToGrid w:val="0"/>
                <w:sz w:val="18"/>
                <w:szCs w:val="18"/>
                <w:lang w:val="es-ES_tradnl"/>
              </w:rPr>
              <w:t>.</w:t>
            </w:r>
          </w:p>
        </w:tc>
        <w:tc>
          <w:tcPr>
            <w:tcW w:w="5103" w:type="dxa"/>
          </w:tcPr>
          <w:p w14:paraId="4D33C239" w14:textId="77777777" w:rsidR="000116FF" w:rsidRPr="00A04DB1" w:rsidRDefault="000116FF" w:rsidP="0089739C">
            <w:pPr>
              <w:widowControl w:val="0"/>
              <w:overflowPunct w:val="0"/>
              <w:autoSpaceDE w:val="0"/>
              <w:autoSpaceDN w:val="0"/>
              <w:adjustRightInd w:val="0"/>
              <w:textAlignment w:val="baseline"/>
              <w:rPr>
                <w:rFonts w:ascii="Arial" w:hAnsi="Arial" w:cs="Arial"/>
                <w:snapToGrid w:val="0"/>
                <w:sz w:val="18"/>
                <w:szCs w:val="18"/>
                <w:lang w:val="es-ES_tradnl"/>
              </w:rPr>
            </w:pPr>
            <w:r w:rsidRPr="00A04DB1">
              <w:rPr>
                <w:rFonts w:ascii="Arial" w:hAnsi="Arial" w:cs="Arial"/>
                <w:snapToGrid w:val="0"/>
                <w:sz w:val="18"/>
                <w:szCs w:val="18"/>
                <w:lang w:val="es-ES_tradnl"/>
              </w:rPr>
              <w:t xml:space="preserve">2% por cada día natural de retraso sobre </w:t>
            </w:r>
            <w:r>
              <w:rPr>
                <w:rFonts w:ascii="Arial" w:hAnsi="Arial" w:cs="Arial"/>
                <w:snapToGrid w:val="0"/>
                <w:sz w:val="18"/>
                <w:szCs w:val="18"/>
                <w:lang w:val="es-ES_tradnl"/>
              </w:rPr>
              <w:t xml:space="preserve">la o las partidas no entregadas </w:t>
            </w:r>
            <w:r w:rsidRPr="00A04DB1">
              <w:rPr>
                <w:rFonts w:ascii="Arial" w:hAnsi="Arial" w:cs="Arial"/>
                <w:snapToGrid w:val="0"/>
                <w:sz w:val="18"/>
                <w:szCs w:val="18"/>
                <w:lang w:val="es-ES_tradnl"/>
              </w:rPr>
              <w:t xml:space="preserve">antes de I.V.A. </w:t>
            </w:r>
          </w:p>
        </w:tc>
      </w:tr>
    </w:tbl>
    <w:p w14:paraId="58564FB8" w14:textId="77777777" w:rsidR="000116FF" w:rsidRDefault="000116FF" w:rsidP="00BB2DC9">
      <w:pPr>
        <w:widowControl w:val="0"/>
        <w:overflowPunct w:val="0"/>
        <w:autoSpaceDE w:val="0"/>
        <w:autoSpaceDN w:val="0"/>
        <w:adjustRightInd w:val="0"/>
        <w:ind w:left="567"/>
        <w:textAlignment w:val="baseline"/>
        <w:rPr>
          <w:rFonts w:ascii="Arial" w:hAnsi="Arial" w:cs="Arial"/>
          <w:bCs/>
          <w:sz w:val="18"/>
          <w:szCs w:val="18"/>
          <w:lang w:val="es-MX" w:eastAsia="es-MX"/>
        </w:rPr>
      </w:pPr>
    </w:p>
    <w:p w14:paraId="0E86D940" w14:textId="021F8540" w:rsidR="007E370F" w:rsidRPr="007E370F" w:rsidRDefault="007E370F" w:rsidP="00BB2DC9">
      <w:pPr>
        <w:pStyle w:val="Textoindependiente"/>
        <w:spacing w:before="159"/>
        <w:ind w:left="567" w:right="139"/>
        <w:rPr>
          <w:rFonts w:ascii="Arial" w:hAnsi="Arial" w:cs="Arial"/>
          <w:bCs/>
          <w:sz w:val="18"/>
          <w:szCs w:val="18"/>
          <w:lang w:val="es-MX"/>
        </w:rPr>
      </w:pPr>
      <w:r w:rsidRPr="007E370F">
        <w:rPr>
          <w:rFonts w:ascii="Arial" w:hAnsi="Arial" w:cs="Arial"/>
          <w:bCs/>
          <w:sz w:val="18"/>
          <w:szCs w:val="18"/>
          <w:lang w:val="es-MX"/>
        </w:rPr>
        <w:t xml:space="preserve">“EL INBAL” podrá iniciar el procedimiento de rescisión del contrato y hará efectiva la garantía de cumplimiento de este, cuando el proveedor deje de pagar las penalizaciones y/o estas superen el monto de la garantía de cumplimiento del contrato. </w:t>
      </w:r>
    </w:p>
    <w:p w14:paraId="2146F23B" w14:textId="4A7D8A70" w:rsidR="007E370F" w:rsidRPr="007E370F" w:rsidRDefault="00BB2DC9" w:rsidP="00BB2DC9">
      <w:pPr>
        <w:widowControl w:val="0"/>
        <w:overflowPunct w:val="0"/>
        <w:autoSpaceDE w:val="0"/>
        <w:autoSpaceDN w:val="0"/>
        <w:adjustRightInd w:val="0"/>
        <w:ind w:left="567"/>
        <w:textAlignment w:val="baseline"/>
        <w:rPr>
          <w:rFonts w:ascii="Arial" w:hAnsi="Arial" w:cs="Arial"/>
          <w:bCs/>
          <w:sz w:val="18"/>
          <w:szCs w:val="18"/>
          <w:lang w:val="es-MX" w:eastAsia="es-MX"/>
        </w:rPr>
      </w:pPr>
      <w:r w:rsidRPr="00BB2DC9">
        <w:rPr>
          <w:rFonts w:ascii="Arial" w:hAnsi="Arial" w:cs="Arial"/>
          <w:bCs/>
          <w:sz w:val="18"/>
          <w:szCs w:val="18"/>
          <w:lang w:val="es-MX" w:eastAsia="es-MX"/>
        </w:rPr>
        <w:t>Una vez que sea notificada la penalización a través del oficio correspondiente por parte del administrador del contrato designado por la Compañía Nacional de Danza, el o los posible(s) proveedor(es) contará(n)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r>
        <w:rPr>
          <w:rFonts w:ascii="Arial" w:hAnsi="Arial" w:cs="Arial"/>
          <w:bCs/>
          <w:sz w:val="18"/>
          <w:szCs w:val="18"/>
          <w:lang w:val="es-MX" w:eastAsia="es-MX"/>
        </w:rPr>
        <w:t xml:space="preserve">, </w:t>
      </w:r>
      <w:r w:rsidR="007E370F" w:rsidRPr="007E370F">
        <w:rPr>
          <w:rFonts w:ascii="Arial" w:hAnsi="Arial" w:cs="Arial"/>
          <w:bCs/>
          <w:sz w:val="18"/>
          <w:szCs w:val="18"/>
          <w:lang w:val="es-MX"/>
        </w:rPr>
        <w:t xml:space="preserve">o bien, en efectivo en la Dirección de Recursos Financieros en “EL INBAL”, quien emitirá el recibo correspondiente. </w:t>
      </w:r>
    </w:p>
    <w:p w14:paraId="38188F90" w14:textId="365585E1" w:rsidR="007E370F" w:rsidRPr="007E370F" w:rsidRDefault="007E370F" w:rsidP="00BB2DC9">
      <w:pPr>
        <w:pStyle w:val="Textoindependiente"/>
        <w:spacing w:before="159"/>
        <w:ind w:left="567" w:right="139"/>
        <w:rPr>
          <w:rFonts w:ascii="Arial" w:hAnsi="Arial" w:cs="Arial"/>
          <w:bCs/>
          <w:sz w:val="18"/>
          <w:szCs w:val="18"/>
          <w:lang w:val="es-MX"/>
        </w:rPr>
      </w:pPr>
      <w:r w:rsidRPr="007E370F">
        <w:rPr>
          <w:rFonts w:ascii="Arial" w:hAnsi="Arial" w:cs="Arial"/>
          <w:bCs/>
          <w:sz w:val="18"/>
          <w:szCs w:val="18"/>
          <w:lang w:val="es-MX"/>
        </w:rPr>
        <w:t>En el supuesto de que sea rescindido el contrato</w:t>
      </w:r>
      <w:r w:rsidR="008445E2">
        <w:rPr>
          <w:rFonts w:ascii="Arial" w:hAnsi="Arial" w:cs="Arial"/>
          <w:bCs/>
          <w:sz w:val="18"/>
          <w:szCs w:val="18"/>
          <w:lang w:val="es-MX"/>
        </w:rPr>
        <w:t>,</w:t>
      </w:r>
      <w:r w:rsidRPr="007E370F">
        <w:rPr>
          <w:rFonts w:ascii="Arial" w:hAnsi="Arial" w:cs="Arial"/>
          <w:bCs/>
          <w:sz w:val="18"/>
          <w:szCs w:val="18"/>
          <w:lang w:val="es-MX"/>
        </w:rPr>
        <w:t xml:space="preserve"> no procederá el cobro de penalizaciones ni la contabilización de estas</w:t>
      </w:r>
      <w:r w:rsidR="008445E2">
        <w:rPr>
          <w:rFonts w:ascii="Arial" w:hAnsi="Arial" w:cs="Arial"/>
          <w:bCs/>
          <w:sz w:val="18"/>
          <w:szCs w:val="18"/>
          <w:lang w:val="es-MX"/>
        </w:rPr>
        <w:t>,</w:t>
      </w:r>
      <w:r w:rsidRPr="007E370F">
        <w:rPr>
          <w:rFonts w:ascii="Arial" w:hAnsi="Arial" w:cs="Arial"/>
          <w:bCs/>
          <w:sz w:val="18"/>
          <w:szCs w:val="18"/>
          <w:lang w:val="es-MX"/>
        </w:rPr>
        <w:t xml:space="preserve"> para hacer valida la garantía de cumplimiento, asimismo, la aplicación de la garantía será proporcional al monto de las obligaciones incumplidas. </w:t>
      </w:r>
    </w:p>
    <w:p w14:paraId="363ED1A0" w14:textId="77777777" w:rsidR="007E370F" w:rsidRDefault="007E370F" w:rsidP="007E370F">
      <w:pPr>
        <w:pStyle w:val="Textoindependiente"/>
        <w:spacing w:before="159"/>
        <w:ind w:left="567" w:right="557"/>
        <w:rPr>
          <w:rFonts w:ascii="Arial" w:hAnsi="Arial" w:cs="Arial"/>
          <w:bCs/>
          <w:sz w:val="18"/>
          <w:szCs w:val="18"/>
          <w:lang w:val="es-MX"/>
        </w:rPr>
      </w:pPr>
      <w:r w:rsidRPr="007E370F">
        <w:rPr>
          <w:rFonts w:ascii="Arial" w:hAnsi="Arial" w:cs="Arial"/>
          <w:bCs/>
          <w:sz w:val="18"/>
          <w:szCs w:val="18"/>
          <w:lang w:val="es-MX"/>
        </w:rPr>
        <w:t xml:space="preserve">Además de las sanciones convenidas, se aplicarán las demás que procedan, de conformidad con lo estipulado en el Artículo 53 de la “LAASSP”, los Artículos 95 y 96 del “RLASSSP.  </w:t>
      </w:r>
    </w:p>
    <w:p w14:paraId="533C0FA8" w14:textId="77777777" w:rsidR="007E370F" w:rsidRPr="00A65A69" w:rsidRDefault="007E370F" w:rsidP="007E370F">
      <w:pPr>
        <w:pStyle w:val="Textoindependiente"/>
        <w:spacing w:before="159"/>
        <w:ind w:left="567" w:right="557"/>
        <w:rPr>
          <w:rFonts w:ascii="Arial" w:hAnsi="Arial" w:cs="Arial"/>
          <w:sz w:val="18"/>
          <w:szCs w:val="18"/>
          <w:lang w:val="es-ES" w:eastAsia="es-ES"/>
        </w:rPr>
      </w:pPr>
    </w:p>
    <w:p w14:paraId="45C484D8" w14:textId="404C5AEA" w:rsidR="00E638C8" w:rsidRPr="005D7135" w:rsidRDefault="00BA2433" w:rsidP="00E638C8">
      <w:pPr>
        <w:pStyle w:val="Prrafodelista"/>
        <w:numPr>
          <w:ilvl w:val="2"/>
          <w:numId w:val="16"/>
        </w:numPr>
        <w:spacing w:line="240" w:lineRule="auto"/>
        <w:ind w:left="709" w:hanging="709"/>
        <w:rPr>
          <w:rFonts w:ascii="Arial" w:hAnsi="Arial" w:cs="Arial"/>
          <w:b/>
          <w:sz w:val="18"/>
          <w:szCs w:val="18"/>
          <w:lang w:val="es-MX"/>
        </w:rPr>
      </w:pPr>
      <w:r w:rsidRPr="005D7135">
        <w:rPr>
          <w:rFonts w:ascii="Arial" w:hAnsi="Arial" w:cs="Arial"/>
          <w:b/>
          <w:sz w:val="18"/>
          <w:szCs w:val="18"/>
          <w:lang w:val="es-MX"/>
        </w:rPr>
        <w:t>Deduc</w:t>
      </w:r>
      <w:r w:rsidR="00CC69D0" w:rsidRPr="005D7135">
        <w:rPr>
          <w:rFonts w:ascii="Arial" w:hAnsi="Arial" w:cs="Arial"/>
          <w:b/>
          <w:sz w:val="18"/>
          <w:szCs w:val="18"/>
          <w:lang w:val="es-MX"/>
        </w:rPr>
        <w:t>tivas</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1D7B4A69" w14:textId="30CB5E69" w:rsidR="0061418E" w:rsidRDefault="005D7135" w:rsidP="0061418E">
      <w:pPr>
        <w:spacing w:line="276" w:lineRule="auto"/>
        <w:rPr>
          <w:rFonts w:ascii="Arial" w:hAnsi="Arial" w:cs="Arial"/>
          <w:sz w:val="18"/>
          <w:szCs w:val="18"/>
        </w:rPr>
      </w:pPr>
      <w:r w:rsidRPr="005D7135">
        <w:rPr>
          <w:rFonts w:ascii="Arial" w:hAnsi="Arial" w:cs="Arial"/>
          <w:sz w:val="18"/>
          <w:szCs w:val="18"/>
        </w:rPr>
        <w:t>De conformidad por lo previsto en el Artículo 53 Bis de la “LAASSP” y el Artículo 97 del RLAASSP, la Compañía Nacional de Danza podrá aplicar al o los posible(s) proveedor(es) adjudicado(s), deductivas bajo el siguiente supuesto:</w:t>
      </w:r>
    </w:p>
    <w:p w14:paraId="04F1A92E" w14:textId="24304DC0" w:rsidR="005D7135" w:rsidRDefault="005D7135" w:rsidP="0061418E">
      <w:pPr>
        <w:spacing w:line="276" w:lineRule="auto"/>
        <w:rPr>
          <w:rFonts w:ascii="Montserrat" w:hAnsi="Montserrat" w:cs="Arial"/>
          <w:bCs/>
          <w:sz w:val="20"/>
          <w:szCs w:val="20"/>
          <w:lang w:val="es-MX"/>
        </w:rPr>
      </w:pPr>
    </w:p>
    <w:tbl>
      <w:tblPr>
        <w:tblpPr w:leftFromText="141" w:rightFromText="141" w:bottomFromText="160" w:vertAnchor="text" w:horzAnchor="margin" w:tblpXSpec="center" w:tblpY="202"/>
        <w:tblW w:w="5000" w:type="pct"/>
        <w:tblLook w:val="04A0" w:firstRow="1" w:lastRow="0" w:firstColumn="1" w:lastColumn="0" w:noHBand="0" w:noVBand="1"/>
      </w:tblPr>
      <w:tblGrid>
        <w:gridCol w:w="4895"/>
        <w:gridCol w:w="5067"/>
      </w:tblGrid>
      <w:tr w:rsidR="000116FF" w:rsidRPr="00A04DB1" w14:paraId="3C8F2331" w14:textId="77777777" w:rsidTr="0089739C">
        <w:trPr>
          <w:trHeight w:val="278"/>
          <w:tblHeader/>
        </w:trPr>
        <w:tc>
          <w:tcPr>
            <w:tcW w:w="2457"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CEFD33D" w14:textId="77777777" w:rsidR="000116FF" w:rsidRPr="00A04DB1" w:rsidRDefault="000116FF" w:rsidP="0089739C">
            <w:pPr>
              <w:jc w:val="center"/>
              <w:rPr>
                <w:rFonts w:ascii="Arial" w:hAnsi="Arial" w:cs="Arial"/>
                <w:b/>
                <w:sz w:val="18"/>
                <w:szCs w:val="18"/>
                <w:lang w:eastAsia="es-MX"/>
              </w:rPr>
            </w:pPr>
            <w:r w:rsidRPr="00A04DB1">
              <w:rPr>
                <w:rFonts w:ascii="Arial" w:hAnsi="Arial" w:cs="Arial"/>
                <w:b/>
                <w:sz w:val="18"/>
                <w:szCs w:val="18"/>
                <w:lang w:eastAsia="es-MX"/>
              </w:rPr>
              <w:t>Descripción</w:t>
            </w:r>
          </w:p>
        </w:tc>
        <w:tc>
          <w:tcPr>
            <w:tcW w:w="2543"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787B748" w14:textId="77777777" w:rsidR="000116FF" w:rsidRPr="00A04DB1" w:rsidRDefault="000116FF" w:rsidP="0089739C">
            <w:pPr>
              <w:jc w:val="center"/>
              <w:rPr>
                <w:rFonts w:ascii="Arial" w:hAnsi="Arial" w:cs="Arial"/>
                <w:b/>
                <w:sz w:val="18"/>
                <w:szCs w:val="18"/>
                <w:lang w:eastAsia="es-MX"/>
              </w:rPr>
            </w:pPr>
            <w:r w:rsidRPr="00A04DB1">
              <w:rPr>
                <w:rFonts w:ascii="Arial" w:hAnsi="Arial" w:cs="Arial"/>
                <w:b/>
                <w:sz w:val="18"/>
                <w:szCs w:val="18"/>
                <w:lang w:eastAsia="es-MX"/>
              </w:rPr>
              <w:t>Deducción</w:t>
            </w:r>
          </w:p>
        </w:tc>
      </w:tr>
      <w:tr w:rsidR="000116FF" w:rsidRPr="00A04DB1" w14:paraId="0E0E99F0" w14:textId="77777777" w:rsidTr="0089739C">
        <w:trPr>
          <w:trHeight w:val="548"/>
        </w:trPr>
        <w:tc>
          <w:tcPr>
            <w:tcW w:w="2457" w:type="pct"/>
            <w:tcBorders>
              <w:top w:val="single" w:sz="4" w:space="0" w:color="auto"/>
              <w:left w:val="single" w:sz="4" w:space="0" w:color="auto"/>
              <w:bottom w:val="single" w:sz="4" w:space="0" w:color="auto"/>
              <w:right w:val="single" w:sz="4" w:space="0" w:color="auto"/>
            </w:tcBorders>
            <w:vAlign w:val="center"/>
            <w:hideMark/>
          </w:tcPr>
          <w:p w14:paraId="5A45E711" w14:textId="77777777" w:rsidR="000116FF" w:rsidRPr="00A04DB1" w:rsidRDefault="000116FF" w:rsidP="0089739C">
            <w:pPr>
              <w:rPr>
                <w:rFonts w:ascii="Arial" w:hAnsi="Arial" w:cs="Arial"/>
                <w:bCs/>
                <w:sz w:val="18"/>
                <w:szCs w:val="18"/>
                <w:lang w:eastAsia="es-MX"/>
              </w:rPr>
            </w:pPr>
            <w:r w:rsidRPr="00294C8E">
              <w:rPr>
                <w:rFonts w:ascii="Arial" w:hAnsi="Arial" w:cs="Arial"/>
                <w:bCs/>
                <w:sz w:val="18"/>
                <w:szCs w:val="18"/>
                <w:lang w:eastAsia="es-MX"/>
              </w:rPr>
              <w:t>Cuando durante la entrega se detecte que alguna de las zapatillas no cuenta con sus cintas originales de acuerdo a la marca de cada una de las zapatillas.</w:t>
            </w:r>
          </w:p>
        </w:tc>
        <w:tc>
          <w:tcPr>
            <w:tcW w:w="2543" w:type="pct"/>
            <w:tcBorders>
              <w:top w:val="single" w:sz="4" w:space="0" w:color="auto"/>
              <w:left w:val="single" w:sz="4" w:space="0" w:color="auto"/>
              <w:bottom w:val="single" w:sz="4" w:space="0" w:color="auto"/>
              <w:right w:val="single" w:sz="4" w:space="0" w:color="auto"/>
            </w:tcBorders>
            <w:vAlign w:val="center"/>
            <w:hideMark/>
          </w:tcPr>
          <w:p w14:paraId="46BE4FF7" w14:textId="77777777" w:rsidR="000116FF" w:rsidRPr="00A04DB1" w:rsidRDefault="000116FF" w:rsidP="0089739C">
            <w:pPr>
              <w:rPr>
                <w:rFonts w:ascii="Arial" w:hAnsi="Arial" w:cs="Arial"/>
                <w:bCs/>
                <w:sz w:val="18"/>
                <w:szCs w:val="18"/>
                <w:lang w:eastAsia="es-MX"/>
              </w:rPr>
            </w:pPr>
            <w:r>
              <w:rPr>
                <w:rFonts w:ascii="Arial" w:hAnsi="Arial" w:cs="Arial"/>
                <w:bCs/>
                <w:sz w:val="18"/>
                <w:szCs w:val="18"/>
                <w:lang w:eastAsia="es-MX"/>
              </w:rPr>
              <w:t>0.5</w:t>
            </w:r>
            <w:r w:rsidRPr="00A04DB1">
              <w:rPr>
                <w:rFonts w:ascii="Arial" w:hAnsi="Arial" w:cs="Arial"/>
                <w:bCs/>
                <w:sz w:val="18"/>
                <w:szCs w:val="18"/>
                <w:lang w:eastAsia="es-MX"/>
              </w:rPr>
              <w:t xml:space="preserve">% antes de IVA sobre el importe de los bienes no aceptados. </w:t>
            </w:r>
          </w:p>
        </w:tc>
      </w:tr>
      <w:tr w:rsidR="000116FF" w:rsidRPr="00A04DB1" w14:paraId="1A0147CD" w14:textId="77777777" w:rsidTr="0089739C">
        <w:trPr>
          <w:trHeight w:val="567"/>
        </w:trPr>
        <w:tc>
          <w:tcPr>
            <w:tcW w:w="2457" w:type="pct"/>
            <w:tcBorders>
              <w:top w:val="single" w:sz="4" w:space="0" w:color="auto"/>
              <w:left w:val="single" w:sz="4" w:space="0" w:color="auto"/>
              <w:bottom w:val="single" w:sz="4" w:space="0" w:color="auto"/>
              <w:right w:val="single" w:sz="4" w:space="0" w:color="auto"/>
            </w:tcBorders>
            <w:vAlign w:val="center"/>
          </w:tcPr>
          <w:p w14:paraId="6134528B" w14:textId="77777777" w:rsidR="000116FF" w:rsidRPr="00A04DB1" w:rsidRDefault="000116FF" w:rsidP="0089739C">
            <w:pPr>
              <w:rPr>
                <w:rFonts w:ascii="Arial" w:hAnsi="Arial" w:cs="Arial"/>
                <w:bCs/>
                <w:sz w:val="18"/>
                <w:szCs w:val="18"/>
                <w:lang w:eastAsia="es-MX"/>
              </w:rPr>
            </w:pPr>
            <w:r w:rsidRPr="00294C8E">
              <w:rPr>
                <w:rFonts w:ascii="Arial" w:hAnsi="Arial" w:cs="Arial"/>
                <w:bCs/>
                <w:sz w:val="18"/>
                <w:szCs w:val="18"/>
                <w:lang w:eastAsia="es-MX"/>
              </w:rPr>
              <w:t xml:space="preserve">Cuando durante la entrega se detecte que alguna de las zapatillas no cuenta con resortes correspondientes </w:t>
            </w:r>
          </w:p>
        </w:tc>
        <w:tc>
          <w:tcPr>
            <w:tcW w:w="2543" w:type="pct"/>
            <w:tcBorders>
              <w:top w:val="single" w:sz="4" w:space="0" w:color="auto"/>
              <w:left w:val="single" w:sz="4" w:space="0" w:color="auto"/>
              <w:bottom w:val="single" w:sz="4" w:space="0" w:color="auto"/>
              <w:right w:val="single" w:sz="4" w:space="0" w:color="auto"/>
            </w:tcBorders>
            <w:vAlign w:val="center"/>
          </w:tcPr>
          <w:p w14:paraId="2F4F8DD7" w14:textId="77777777" w:rsidR="000116FF" w:rsidRPr="00A04DB1" w:rsidRDefault="000116FF" w:rsidP="0089739C">
            <w:pPr>
              <w:rPr>
                <w:rFonts w:ascii="Arial" w:hAnsi="Arial" w:cs="Arial"/>
                <w:bCs/>
                <w:sz w:val="18"/>
                <w:szCs w:val="18"/>
                <w:lang w:eastAsia="es-MX"/>
              </w:rPr>
            </w:pPr>
            <w:r>
              <w:rPr>
                <w:rFonts w:ascii="Arial" w:hAnsi="Arial" w:cs="Arial"/>
                <w:bCs/>
                <w:sz w:val="18"/>
                <w:szCs w:val="18"/>
                <w:lang w:eastAsia="es-MX"/>
              </w:rPr>
              <w:t>0.5</w:t>
            </w:r>
            <w:r w:rsidRPr="00A04DB1">
              <w:rPr>
                <w:rFonts w:ascii="Arial" w:hAnsi="Arial" w:cs="Arial"/>
                <w:bCs/>
                <w:sz w:val="18"/>
                <w:szCs w:val="18"/>
                <w:lang w:eastAsia="es-MX"/>
              </w:rPr>
              <w:t xml:space="preserve">% </w:t>
            </w:r>
            <w:r w:rsidRPr="00A04DB1">
              <w:t>antes</w:t>
            </w:r>
            <w:r w:rsidRPr="00A04DB1">
              <w:rPr>
                <w:rFonts w:ascii="Arial" w:hAnsi="Arial" w:cs="Arial"/>
                <w:bCs/>
                <w:sz w:val="18"/>
                <w:szCs w:val="18"/>
                <w:lang w:eastAsia="es-MX"/>
              </w:rPr>
              <w:t xml:space="preserve"> de IVA sobre el importe de los bienes no aceptados.</w:t>
            </w:r>
          </w:p>
        </w:tc>
      </w:tr>
      <w:tr w:rsidR="000116FF" w:rsidRPr="00A04DB1" w14:paraId="6DB199CF" w14:textId="77777777" w:rsidTr="0089739C">
        <w:trPr>
          <w:trHeight w:val="567"/>
        </w:trPr>
        <w:tc>
          <w:tcPr>
            <w:tcW w:w="2457" w:type="pct"/>
            <w:tcBorders>
              <w:top w:val="single" w:sz="4" w:space="0" w:color="auto"/>
              <w:left w:val="single" w:sz="4" w:space="0" w:color="auto"/>
              <w:bottom w:val="single" w:sz="4" w:space="0" w:color="auto"/>
              <w:right w:val="single" w:sz="4" w:space="0" w:color="auto"/>
            </w:tcBorders>
            <w:vAlign w:val="center"/>
          </w:tcPr>
          <w:p w14:paraId="3E2C3D05" w14:textId="77777777" w:rsidR="000116FF" w:rsidRPr="00A04DB1" w:rsidRDefault="000116FF" w:rsidP="0089739C">
            <w:pPr>
              <w:rPr>
                <w:rFonts w:ascii="Arial" w:hAnsi="Arial" w:cs="Arial"/>
                <w:bCs/>
                <w:sz w:val="18"/>
                <w:szCs w:val="18"/>
                <w:lang w:eastAsia="es-MX"/>
              </w:rPr>
            </w:pPr>
            <w:r w:rsidRPr="00294C8E">
              <w:rPr>
                <w:rFonts w:ascii="Arial" w:hAnsi="Arial" w:cs="Arial"/>
                <w:bCs/>
                <w:sz w:val="18"/>
                <w:szCs w:val="18"/>
                <w:lang w:eastAsia="es-MX"/>
              </w:rPr>
              <w:lastRenderedPageBreak/>
              <w:t xml:space="preserve">Cuando durante la entrega se detecte que alguna de las zapatillas no encuentra en su empaque original. </w:t>
            </w:r>
          </w:p>
        </w:tc>
        <w:tc>
          <w:tcPr>
            <w:tcW w:w="2543" w:type="pct"/>
            <w:tcBorders>
              <w:top w:val="single" w:sz="4" w:space="0" w:color="auto"/>
              <w:left w:val="single" w:sz="4" w:space="0" w:color="auto"/>
              <w:bottom w:val="single" w:sz="4" w:space="0" w:color="auto"/>
              <w:right w:val="single" w:sz="4" w:space="0" w:color="auto"/>
            </w:tcBorders>
            <w:vAlign w:val="center"/>
          </w:tcPr>
          <w:p w14:paraId="422DAF79" w14:textId="77777777" w:rsidR="000116FF" w:rsidRPr="00A04DB1" w:rsidRDefault="000116FF" w:rsidP="0089739C">
            <w:pPr>
              <w:rPr>
                <w:rFonts w:ascii="Arial" w:hAnsi="Arial" w:cs="Arial"/>
                <w:bCs/>
                <w:sz w:val="18"/>
                <w:szCs w:val="18"/>
                <w:lang w:eastAsia="es-MX"/>
              </w:rPr>
            </w:pPr>
            <w:r>
              <w:rPr>
                <w:rFonts w:ascii="Arial" w:hAnsi="Arial" w:cs="Arial"/>
                <w:bCs/>
                <w:sz w:val="18"/>
                <w:szCs w:val="18"/>
                <w:lang w:eastAsia="es-MX"/>
              </w:rPr>
              <w:t>0.5</w:t>
            </w:r>
            <w:r w:rsidRPr="00A04DB1">
              <w:rPr>
                <w:rFonts w:ascii="Arial" w:hAnsi="Arial" w:cs="Arial"/>
                <w:bCs/>
                <w:sz w:val="18"/>
                <w:szCs w:val="18"/>
                <w:lang w:eastAsia="es-MX"/>
              </w:rPr>
              <w:t>% antes de IVA sobre el importe de los bienes no aceptados</w:t>
            </w:r>
          </w:p>
        </w:tc>
      </w:tr>
      <w:tr w:rsidR="000116FF" w:rsidRPr="00A04DB1" w14:paraId="592D5343" w14:textId="77777777" w:rsidTr="0089739C">
        <w:trPr>
          <w:trHeight w:val="567"/>
        </w:trPr>
        <w:tc>
          <w:tcPr>
            <w:tcW w:w="2457" w:type="pct"/>
            <w:tcBorders>
              <w:top w:val="single" w:sz="4" w:space="0" w:color="auto"/>
              <w:left w:val="single" w:sz="4" w:space="0" w:color="auto"/>
              <w:bottom w:val="single" w:sz="4" w:space="0" w:color="auto"/>
              <w:right w:val="single" w:sz="4" w:space="0" w:color="auto"/>
            </w:tcBorders>
            <w:vAlign w:val="center"/>
          </w:tcPr>
          <w:p w14:paraId="516686C5" w14:textId="77777777" w:rsidR="000116FF" w:rsidRPr="00A04DB1" w:rsidRDefault="000116FF" w:rsidP="0089739C">
            <w:pPr>
              <w:rPr>
                <w:rFonts w:ascii="Arial" w:hAnsi="Arial" w:cs="Arial"/>
                <w:bCs/>
                <w:sz w:val="18"/>
                <w:szCs w:val="18"/>
                <w:lang w:eastAsia="es-MX"/>
              </w:rPr>
            </w:pPr>
            <w:r w:rsidRPr="00294C8E">
              <w:rPr>
                <w:rFonts w:ascii="Arial" w:hAnsi="Arial" w:cs="Arial"/>
                <w:bCs/>
                <w:sz w:val="18"/>
                <w:szCs w:val="18"/>
                <w:lang w:eastAsia="es-MX"/>
              </w:rPr>
              <w:t>Por cada día natural de atraso en la entrega de los bienes sujetos a cambio por haber resultado defectuosos.</w:t>
            </w:r>
            <w:r w:rsidRPr="00294C8E">
              <w:rPr>
                <w:rFonts w:ascii="Arial" w:hAnsi="Arial" w:cs="Arial"/>
                <w:bCs/>
                <w:sz w:val="18"/>
                <w:szCs w:val="18"/>
                <w:lang w:eastAsia="es-MX"/>
              </w:rPr>
              <w:tab/>
            </w:r>
          </w:p>
        </w:tc>
        <w:tc>
          <w:tcPr>
            <w:tcW w:w="2543" w:type="pct"/>
            <w:tcBorders>
              <w:top w:val="single" w:sz="4" w:space="0" w:color="auto"/>
              <w:left w:val="single" w:sz="4" w:space="0" w:color="auto"/>
              <w:bottom w:val="single" w:sz="4" w:space="0" w:color="auto"/>
              <w:right w:val="single" w:sz="4" w:space="0" w:color="auto"/>
            </w:tcBorders>
            <w:vAlign w:val="center"/>
          </w:tcPr>
          <w:p w14:paraId="654D150C" w14:textId="77777777" w:rsidR="000116FF" w:rsidRPr="00A04DB1" w:rsidRDefault="000116FF" w:rsidP="0089739C">
            <w:pPr>
              <w:rPr>
                <w:rFonts w:ascii="Arial" w:hAnsi="Arial" w:cs="Arial"/>
                <w:bCs/>
                <w:sz w:val="18"/>
                <w:szCs w:val="18"/>
                <w:lang w:eastAsia="es-MX"/>
              </w:rPr>
            </w:pPr>
            <w:r>
              <w:rPr>
                <w:rFonts w:ascii="Arial" w:hAnsi="Arial" w:cs="Arial"/>
                <w:bCs/>
                <w:sz w:val="18"/>
                <w:szCs w:val="18"/>
                <w:lang w:eastAsia="es-MX"/>
              </w:rPr>
              <w:t xml:space="preserve">0.5 </w:t>
            </w:r>
            <w:r w:rsidRPr="00294C8E">
              <w:rPr>
                <w:rFonts w:ascii="Arial" w:hAnsi="Arial" w:cs="Arial"/>
                <w:bCs/>
                <w:sz w:val="18"/>
                <w:szCs w:val="18"/>
                <w:lang w:eastAsia="es-MX"/>
              </w:rPr>
              <w:t>% antes de IVA sobre el importe de los bienes no aceptados</w:t>
            </w:r>
          </w:p>
        </w:tc>
      </w:tr>
    </w:tbl>
    <w:p w14:paraId="0011DB23" w14:textId="77777777" w:rsidR="000116FF" w:rsidRPr="000116FF" w:rsidRDefault="000116FF" w:rsidP="000116FF">
      <w:pPr>
        <w:widowControl w:val="0"/>
        <w:overflowPunct w:val="0"/>
        <w:autoSpaceDE w:val="0"/>
        <w:autoSpaceDN w:val="0"/>
        <w:adjustRightInd w:val="0"/>
        <w:textAlignment w:val="baseline"/>
        <w:rPr>
          <w:rFonts w:ascii="Arial" w:hAnsi="Arial" w:cs="Arial"/>
          <w:sz w:val="18"/>
          <w:szCs w:val="18"/>
        </w:rPr>
      </w:pPr>
      <w:r w:rsidRPr="000116FF">
        <w:rPr>
          <w:rFonts w:ascii="Arial" w:hAnsi="Arial" w:cs="Arial"/>
          <w:sz w:val="18"/>
          <w:szCs w:val="18"/>
        </w:rPr>
        <w:t>“EL INBAL” podrá iniciar el procedimiento de rescisión del contrato cuando el o los posible(s) proveedor(es) deje(n) de pagar las deductivas y/o estas superen el monto de la garantía de cumplimiento del contrato.</w:t>
      </w:r>
    </w:p>
    <w:p w14:paraId="63B174EB" w14:textId="77777777" w:rsidR="005D7135" w:rsidRPr="000116FF" w:rsidRDefault="005D7135" w:rsidP="000116FF">
      <w:pPr>
        <w:rPr>
          <w:rFonts w:ascii="Arial" w:hAnsi="Arial" w:cs="Arial"/>
          <w:b/>
          <w:sz w:val="18"/>
          <w:szCs w:val="18"/>
          <w:lang w:val="es-MX"/>
        </w:rPr>
      </w:pPr>
    </w:p>
    <w:p w14:paraId="33832829" w14:textId="77777777" w:rsidR="00BA2433" w:rsidRPr="004A4295" w:rsidRDefault="00BA2433" w:rsidP="00BA2433">
      <w:pPr>
        <w:pStyle w:val="Prrafodelista"/>
        <w:numPr>
          <w:ilvl w:val="1"/>
          <w:numId w:val="16"/>
        </w:numPr>
        <w:spacing w:line="240" w:lineRule="auto"/>
        <w:ind w:left="567" w:hanging="567"/>
        <w:rPr>
          <w:rFonts w:ascii="Arial" w:hAnsi="Arial" w:cs="Arial"/>
          <w:b/>
          <w:sz w:val="18"/>
          <w:szCs w:val="18"/>
          <w:lang w:val="es-MX"/>
        </w:rPr>
      </w:pPr>
      <w:r w:rsidRPr="004A4295">
        <w:rPr>
          <w:rFonts w:ascii="Arial" w:hAnsi="Arial" w:cs="Arial"/>
          <w:b/>
          <w:sz w:val="18"/>
          <w:szCs w:val="18"/>
          <w:lang w:val="es-MX"/>
        </w:rPr>
        <w:t>Terminación anticipada</w:t>
      </w:r>
    </w:p>
    <w:p w14:paraId="49A87D11" w14:textId="77777777" w:rsidR="00BA2433" w:rsidRPr="004A4295" w:rsidRDefault="00BA2433" w:rsidP="00BA2433">
      <w:pPr>
        <w:tabs>
          <w:tab w:val="left" w:pos="-720"/>
        </w:tabs>
        <w:suppressAutoHyphens/>
        <w:rPr>
          <w:rFonts w:ascii="Arial" w:hAnsi="Arial" w:cs="Arial"/>
          <w:b/>
          <w:spacing w:val="-3"/>
          <w:sz w:val="18"/>
          <w:szCs w:val="18"/>
          <w:lang w:val="es-MX"/>
        </w:rPr>
      </w:pPr>
    </w:p>
    <w:p w14:paraId="5FD2DCA6" w14:textId="78984100" w:rsidR="00BA2433" w:rsidRPr="00A72CBF" w:rsidRDefault="00BA2433" w:rsidP="00BA2433">
      <w:pPr>
        <w:pStyle w:val="Texto"/>
        <w:spacing w:after="0" w:line="240" w:lineRule="auto"/>
        <w:ind w:left="567" w:firstLine="0"/>
        <w:rPr>
          <w:szCs w:val="18"/>
          <w:lang w:val="es-MX"/>
        </w:rPr>
      </w:pPr>
      <w:r w:rsidRPr="004A4295">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w:t>
      </w:r>
      <w:r w:rsidR="005A22F4" w:rsidRPr="004A4295">
        <w:rPr>
          <w:szCs w:val="18"/>
          <w:lang w:val="es-MX"/>
        </w:rPr>
        <w:t>entrega de los bienes</w:t>
      </w:r>
      <w:r w:rsidR="002F674D" w:rsidRPr="004A4295">
        <w:rPr>
          <w:szCs w:val="18"/>
          <w:lang w:val="es-MX"/>
        </w:rPr>
        <w:t xml:space="preserve"> </w:t>
      </w:r>
      <w:r w:rsidRPr="004A4295">
        <w:rPr>
          <w:szCs w:val="18"/>
          <w:lang w:val="es-MX"/>
        </w:rPr>
        <w:t>originalmente contratados y se demuestre que de continuar con el cumplimiento de las obligaciones pactadas, se ocasionaría algún daño o perjuicio al Estado o cuando se determine</w:t>
      </w:r>
      <w:r w:rsidRPr="00A72CBF">
        <w:rPr>
          <w:szCs w:val="18"/>
          <w:lang w:val="es-MX"/>
        </w:rPr>
        <w:t xml:space="preserv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109DDC8F"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5A22F4">
        <w:rPr>
          <w:szCs w:val="18"/>
          <w:lang w:val="es-MX"/>
        </w:rPr>
        <w:t>entrega de los bienes</w:t>
      </w:r>
      <w:r w:rsidRPr="00A72CBF">
        <w:rPr>
          <w:szCs w:val="18"/>
          <w:lang w:val="es-MX"/>
        </w:rPr>
        <w:t xml:space="preserve"> pactados en el contrato, independientemente de hacer efectiva la garantía de cumplimiento del mismo.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3C31880"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5A22F4">
        <w:rPr>
          <w:szCs w:val="18"/>
          <w:lang w:val="es-MX"/>
        </w:rPr>
        <w:t>entrega de los bienes</w:t>
      </w:r>
      <w:r w:rsidR="005A22F4" w:rsidRPr="00A72CBF">
        <w:rPr>
          <w:szCs w:val="18"/>
          <w:lang w:val="es-MX"/>
        </w:rPr>
        <w:t xml:space="preserve"> </w:t>
      </w:r>
      <w:r w:rsidRPr="00A72CBF">
        <w:rPr>
          <w:szCs w:val="18"/>
          <w:lang w:val="es-MX"/>
        </w:rPr>
        <w:t>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32BAAE1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 xml:space="preserve">la </w:t>
      </w:r>
      <w:r w:rsidR="005A22F4">
        <w:rPr>
          <w:szCs w:val="18"/>
          <w:lang w:val="es-MX"/>
        </w:rPr>
        <w:t>entrega de los bienes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0224BC74"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5A22F4">
        <w:rPr>
          <w:szCs w:val="18"/>
          <w:lang w:val="es-MX"/>
        </w:rPr>
        <w:t>entrega de los bienes</w:t>
      </w:r>
      <w:r w:rsidR="005A22F4" w:rsidRPr="00A72CBF">
        <w:rPr>
          <w:szCs w:val="18"/>
          <w:lang w:val="es-MX"/>
        </w:rPr>
        <w:t xml:space="preserve"> </w:t>
      </w:r>
      <w:r w:rsidRPr="00A72CBF">
        <w:rPr>
          <w:szCs w:val="18"/>
          <w:lang w:val="es-MX"/>
        </w:rPr>
        <w:t>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1AD74AA8"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5A22F4">
        <w:rPr>
          <w:szCs w:val="18"/>
          <w:lang w:val="es-MX"/>
        </w:rPr>
        <w:t>entrega de los bienes</w:t>
      </w:r>
      <w:r w:rsidR="005A22F4" w:rsidRPr="00A72CBF">
        <w:rPr>
          <w:szCs w:val="18"/>
          <w:lang w:val="es-MX"/>
        </w:rPr>
        <w:t xml:space="preserve"> </w:t>
      </w:r>
      <w:r w:rsidRPr="00A72CBF">
        <w:rPr>
          <w:szCs w:val="18"/>
          <w:lang w:val="es-MX"/>
        </w:rPr>
        <w:t>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391F1416"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lastRenderedPageBreak/>
        <w:t xml:space="preserve">La falta de respuesta por parte del proveedor en el supuesto de que “EL INBAL” le formule una reclamación con motivo de la </w:t>
      </w:r>
      <w:r w:rsidR="005A22F4">
        <w:rPr>
          <w:szCs w:val="18"/>
          <w:lang w:val="es-MX"/>
        </w:rPr>
        <w:t>entrega de los bienes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5FFEB9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A22F4">
        <w:rPr>
          <w:szCs w:val="18"/>
          <w:lang w:val="es-MX"/>
        </w:rPr>
        <w:t>bienes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17CFFCCC"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5A22F4">
        <w:rPr>
          <w:szCs w:val="18"/>
          <w:lang w:val="es-MX"/>
        </w:rPr>
        <w:t>entrega de los bienes</w:t>
      </w:r>
      <w:r w:rsidR="005A22F4" w:rsidRPr="00A72CBF">
        <w:rPr>
          <w:szCs w:val="18"/>
          <w:lang w:val="es-MX"/>
        </w:rPr>
        <w:t xml:space="preserve"> </w:t>
      </w:r>
      <w:r w:rsidRPr="00A72CBF">
        <w:rPr>
          <w:szCs w:val="18"/>
          <w:lang w:val="es-MX"/>
        </w:rPr>
        <w:t>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4A4295"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 xml:space="preserve">“EL </w:t>
      </w:r>
      <w:r w:rsidRPr="004A4295">
        <w:rPr>
          <w:rFonts w:ascii="Arial" w:eastAsia="Calibri" w:hAnsi="Arial" w:cs="Arial"/>
          <w:b/>
          <w:sz w:val="18"/>
          <w:szCs w:val="18"/>
        </w:rPr>
        <w:t>INBAL”</w:t>
      </w:r>
      <w:r w:rsidRPr="004A4295">
        <w:rPr>
          <w:rFonts w:ascii="Arial" w:eastAsia="Calibri" w:hAnsi="Arial" w:cs="Arial"/>
          <w:sz w:val="18"/>
          <w:szCs w:val="18"/>
        </w:rPr>
        <w:t xml:space="preserve">, comunicará por escrito a </w:t>
      </w:r>
      <w:r w:rsidRPr="004A4295">
        <w:rPr>
          <w:rFonts w:ascii="Arial" w:eastAsia="Calibri" w:hAnsi="Arial" w:cs="Arial"/>
          <w:b/>
          <w:sz w:val="18"/>
          <w:szCs w:val="18"/>
        </w:rPr>
        <w:t>“EL PROVEEDOR”</w:t>
      </w:r>
      <w:r w:rsidRPr="004A4295">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4A4295" w:rsidRDefault="003F1A24" w:rsidP="003F1A24">
      <w:pPr>
        <w:ind w:left="567"/>
        <w:rPr>
          <w:rFonts w:ascii="Arial" w:eastAsia="Calibri" w:hAnsi="Arial" w:cs="Arial"/>
          <w:sz w:val="18"/>
          <w:szCs w:val="18"/>
        </w:rPr>
      </w:pPr>
    </w:p>
    <w:p w14:paraId="3450E2FA" w14:textId="33A5A6D7"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Transcurrido dicho término </w:t>
      </w:r>
      <w:r w:rsidRPr="004A4295">
        <w:rPr>
          <w:rFonts w:ascii="Arial" w:eastAsia="Calibri" w:hAnsi="Arial" w:cs="Arial"/>
          <w:b/>
          <w:sz w:val="18"/>
          <w:szCs w:val="18"/>
        </w:rPr>
        <w:t>“EL INBAL”</w:t>
      </w:r>
      <w:r w:rsidRPr="004A4295">
        <w:rPr>
          <w:rFonts w:ascii="Arial" w:eastAsia="Calibri" w:hAnsi="Arial" w:cs="Arial"/>
          <w:sz w:val="18"/>
          <w:szCs w:val="18"/>
        </w:rPr>
        <w:t xml:space="preserve">, en un plazo de 15 (quince) días a partir de la notificación, tomando en consideración los argumentos y pruebas ofrecidas por </w:t>
      </w:r>
      <w:r w:rsidRPr="004A4295">
        <w:rPr>
          <w:rFonts w:ascii="Arial" w:eastAsia="Calibri" w:hAnsi="Arial" w:cs="Arial"/>
          <w:b/>
          <w:sz w:val="18"/>
          <w:szCs w:val="18"/>
        </w:rPr>
        <w:t>“EL PROVEEDOR</w:t>
      </w:r>
      <w:r w:rsidR="0004638C" w:rsidRPr="004A4295">
        <w:rPr>
          <w:rFonts w:ascii="Arial" w:eastAsia="Calibri" w:hAnsi="Arial" w:cs="Arial"/>
          <w:b/>
          <w:sz w:val="18"/>
          <w:szCs w:val="18"/>
        </w:rPr>
        <w:t xml:space="preserve"> </w:t>
      </w:r>
      <w:r w:rsidRPr="004A4295">
        <w:rPr>
          <w:rFonts w:ascii="Arial" w:eastAsia="Calibri" w:hAnsi="Arial" w:cs="Arial"/>
          <w:b/>
          <w:sz w:val="18"/>
          <w:szCs w:val="18"/>
        </w:rPr>
        <w:t>”</w:t>
      </w:r>
      <w:r w:rsidRPr="004A4295">
        <w:rPr>
          <w:rFonts w:ascii="Arial" w:eastAsia="Calibri" w:hAnsi="Arial" w:cs="Arial"/>
          <w:sz w:val="18"/>
          <w:szCs w:val="18"/>
        </w:rPr>
        <w:t xml:space="preserve">, determinará de manera fundada y motivada dar o no por rescindido el Contrato, y comunicará a </w:t>
      </w:r>
      <w:r w:rsidRPr="004A4295">
        <w:rPr>
          <w:rFonts w:ascii="Arial" w:eastAsia="Calibri" w:hAnsi="Arial" w:cs="Arial"/>
          <w:b/>
          <w:sz w:val="18"/>
          <w:szCs w:val="18"/>
        </w:rPr>
        <w:t>“EL PROVEEDOR”</w:t>
      </w:r>
      <w:r w:rsidRPr="004A4295">
        <w:rPr>
          <w:rFonts w:ascii="Arial" w:eastAsia="Calibri" w:hAnsi="Arial" w:cs="Arial"/>
          <w:sz w:val="18"/>
          <w:szCs w:val="18"/>
        </w:rPr>
        <w:t xml:space="preserve"> dicha determinación, dentro del citado plazo.</w:t>
      </w:r>
    </w:p>
    <w:p w14:paraId="1E205BE7" w14:textId="77777777" w:rsidR="003F1A24" w:rsidRPr="004A4295" w:rsidRDefault="003F1A24" w:rsidP="003F1A24">
      <w:pPr>
        <w:ind w:left="567"/>
        <w:rPr>
          <w:rFonts w:ascii="Arial" w:eastAsia="Calibri" w:hAnsi="Arial" w:cs="Arial"/>
          <w:sz w:val="18"/>
          <w:szCs w:val="18"/>
        </w:rPr>
      </w:pPr>
    </w:p>
    <w:p w14:paraId="5A72608B" w14:textId="2A919307"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Cuando se rescinda el Contrato se formulará el finiquito correspondiente, a efecto de hacer constar los pagos que deba efectuar </w:t>
      </w:r>
      <w:r w:rsidRPr="004A4295">
        <w:rPr>
          <w:rFonts w:ascii="Arial" w:eastAsia="Calibri" w:hAnsi="Arial" w:cs="Arial"/>
          <w:b/>
          <w:sz w:val="18"/>
          <w:szCs w:val="18"/>
        </w:rPr>
        <w:t>“EL INBAL”</w:t>
      </w:r>
      <w:r w:rsidRPr="004A4295">
        <w:rPr>
          <w:rFonts w:ascii="Arial" w:eastAsia="Calibri" w:hAnsi="Arial" w:cs="Arial"/>
          <w:sz w:val="18"/>
          <w:szCs w:val="18"/>
        </w:rPr>
        <w:t xml:space="preserve"> por concepto de </w:t>
      </w:r>
      <w:r w:rsidR="00104F61" w:rsidRPr="004A4295">
        <w:rPr>
          <w:rFonts w:ascii="Arial" w:eastAsia="Calibri" w:hAnsi="Arial" w:cs="Arial"/>
          <w:sz w:val="18"/>
          <w:szCs w:val="18"/>
        </w:rPr>
        <w:t xml:space="preserve">la </w:t>
      </w:r>
      <w:r w:rsidR="005A22F4" w:rsidRPr="004A4295">
        <w:rPr>
          <w:rFonts w:ascii="Arial" w:eastAsia="Calibri" w:hAnsi="Arial" w:cs="Arial"/>
          <w:sz w:val="18"/>
          <w:szCs w:val="18"/>
        </w:rPr>
        <w:t xml:space="preserve">entrega de los bienes </w:t>
      </w:r>
      <w:r w:rsidRPr="004A4295">
        <w:rPr>
          <w:rFonts w:ascii="Arial" w:eastAsia="Calibri" w:hAnsi="Arial" w:cs="Arial"/>
          <w:sz w:val="18"/>
          <w:szCs w:val="18"/>
        </w:rPr>
        <w:t>hasta el momento de la rescisión.</w:t>
      </w:r>
    </w:p>
    <w:p w14:paraId="70EE941A" w14:textId="77777777" w:rsidR="003F1A24" w:rsidRPr="004A4295" w:rsidRDefault="003F1A24" w:rsidP="003F1A24">
      <w:pPr>
        <w:ind w:left="567"/>
        <w:rPr>
          <w:rFonts w:ascii="Arial" w:eastAsia="Calibri" w:hAnsi="Arial" w:cs="Arial"/>
          <w:sz w:val="18"/>
          <w:szCs w:val="18"/>
        </w:rPr>
      </w:pPr>
    </w:p>
    <w:p w14:paraId="0BB4A0F6" w14:textId="77777777"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Iniciado un procedimiento de conciliación </w:t>
      </w:r>
      <w:r w:rsidRPr="004A4295">
        <w:rPr>
          <w:rFonts w:ascii="Arial" w:eastAsia="Calibri" w:hAnsi="Arial" w:cs="Arial"/>
          <w:b/>
          <w:sz w:val="18"/>
          <w:szCs w:val="18"/>
        </w:rPr>
        <w:t>“EL INBAL”</w:t>
      </w:r>
      <w:r w:rsidRPr="004A4295">
        <w:rPr>
          <w:rFonts w:ascii="Arial" w:eastAsia="Calibri" w:hAnsi="Arial" w:cs="Arial"/>
          <w:sz w:val="18"/>
          <w:szCs w:val="18"/>
        </w:rPr>
        <w:t>, podrá suspender el trámite del procedimiento de rescisión.</w:t>
      </w:r>
    </w:p>
    <w:p w14:paraId="2B8FA60E" w14:textId="77777777" w:rsidR="003F1A24" w:rsidRPr="004A4295" w:rsidRDefault="003F1A24" w:rsidP="003F1A24">
      <w:pPr>
        <w:ind w:left="567"/>
        <w:rPr>
          <w:rFonts w:ascii="Arial" w:eastAsia="Calibri" w:hAnsi="Arial" w:cs="Arial"/>
          <w:sz w:val="18"/>
          <w:szCs w:val="18"/>
        </w:rPr>
      </w:pPr>
    </w:p>
    <w:p w14:paraId="40E232C4" w14:textId="48D698E6" w:rsidR="003F1A24" w:rsidRPr="00A72CBF"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Si previamente a la determinación de dar por rescindido el Contrato, </w:t>
      </w:r>
      <w:r w:rsidR="00104F61" w:rsidRPr="004A4295">
        <w:rPr>
          <w:rFonts w:ascii="Arial" w:eastAsia="Calibri" w:hAnsi="Arial" w:cs="Arial"/>
          <w:sz w:val="18"/>
          <w:szCs w:val="18"/>
        </w:rPr>
        <w:t xml:space="preserve">la </w:t>
      </w:r>
      <w:r w:rsidR="005A22F4" w:rsidRPr="004A4295">
        <w:rPr>
          <w:rFonts w:ascii="Arial" w:eastAsia="Calibri" w:hAnsi="Arial" w:cs="Arial"/>
          <w:sz w:val="18"/>
          <w:szCs w:val="18"/>
        </w:rPr>
        <w:t>entrega de los bienes</w:t>
      </w:r>
      <w:r w:rsidRPr="004A4295">
        <w:rPr>
          <w:rFonts w:ascii="Arial" w:eastAsia="Calibri" w:hAnsi="Arial" w:cs="Arial"/>
          <w:sz w:val="18"/>
          <w:szCs w:val="18"/>
        </w:rPr>
        <w:t xml:space="preserve">, el procedimiento iniciado quedará sin efecto, previa aceptación y verificación de </w:t>
      </w:r>
      <w:r w:rsidRPr="004A4295">
        <w:rPr>
          <w:rFonts w:ascii="Arial" w:eastAsia="Calibri" w:hAnsi="Arial" w:cs="Arial"/>
          <w:b/>
          <w:sz w:val="18"/>
          <w:szCs w:val="18"/>
        </w:rPr>
        <w:t>“EL INBAL”</w:t>
      </w:r>
      <w:r w:rsidRPr="004A4295">
        <w:rPr>
          <w:rFonts w:ascii="Arial" w:eastAsia="Calibri" w:hAnsi="Arial" w:cs="Arial"/>
          <w:sz w:val="18"/>
          <w:szCs w:val="18"/>
        </w:rPr>
        <w:t xml:space="preserve"> de que continúa vigente la necesidad de los mismos,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5" w:name="_4.2_Propuesta_económica."/>
      <w:bookmarkStart w:id="6" w:name="_4.1_Propuesta_técnica."/>
      <w:bookmarkEnd w:id="5"/>
      <w:bookmarkEnd w:id="6"/>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xml:space="preserve">. Al efecto, se deberán numerar </w:t>
      </w:r>
      <w:r w:rsidRPr="00A72CBF">
        <w:rPr>
          <w:rFonts w:ascii="Arial" w:hAnsi="Arial" w:cs="Arial"/>
          <w:sz w:val="18"/>
          <w:szCs w:val="18"/>
          <w:lang w:val="es-MX"/>
        </w:rPr>
        <w:lastRenderedPageBreak/>
        <w:t>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6DD9C878"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7" w:name="_Hlk535498706"/>
      <w:r w:rsidRPr="0053580E">
        <w:rPr>
          <w:rFonts w:ascii="Arial" w:hAnsi="Arial" w:cs="Arial"/>
          <w:b/>
          <w:bCs/>
          <w:sz w:val="18"/>
          <w:szCs w:val="18"/>
          <w:lang w:val="es-MX"/>
        </w:rPr>
        <w:t>“Anexo Técnico”</w:t>
      </w:r>
      <w:bookmarkEnd w:id="7"/>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w:t>
      </w:r>
      <w:r w:rsidR="005A22F4">
        <w:rPr>
          <w:rFonts w:ascii="Arial" w:hAnsi="Arial" w:cs="Arial"/>
          <w:sz w:val="18"/>
          <w:szCs w:val="18"/>
          <w:lang w:val="es-MX"/>
        </w:rPr>
        <w:t xml:space="preserve">bienes </w:t>
      </w:r>
      <w:r w:rsidR="0053580E" w:rsidRPr="007F087E">
        <w:rPr>
          <w:rFonts w:ascii="Arial" w:hAnsi="Arial" w:cs="Arial"/>
          <w:sz w:val="18"/>
          <w:szCs w:val="18"/>
          <w:lang w:val="es-MX"/>
        </w:rPr>
        <w:t>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77787586"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00F923F6" w:rsidRPr="00F923F6">
        <w:rPr>
          <w:rFonts w:ascii="Arial" w:hAnsi="Arial" w:cs="Arial"/>
          <w:b/>
          <w:sz w:val="18"/>
          <w:szCs w:val="18"/>
          <w:lang w:val="es-MX"/>
        </w:rPr>
        <w:t xml:space="preserve">Anexo A </w:t>
      </w:r>
      <w:r w:rsidR="00F923F6" w:rsidRPr="00F923F6">
        <w:rPr>
          <w:rFonts w:ascii="Arial" w:hAnsi="Arial" w:cs="Arial"/>
          <w:sz w:val="18"/>
          <w:szCs w:val="18"/>
          <w:lang w:val="es-MX"/>
        </w:rPr>
        <w:t xml:space="preserve">  </w:t>
      </w:r>
      <w:r w:rsidR="00F923F6" w:rsidRPr="00F923F6">
        <w:rPr>
          <w:rFonts w:ascii="Arial" w:hAnsi="Arial" w:cs="Arial"/>
          <w:b/>
          <w:bCs/>
          <w:sz w:val="18"/>
          <w:szCs w:val="18"/>
          <w:lang w:val="es-MX"/>
        </w:rPr>
        <w:t>Propuesta económica</w:t>
      </w:r>
      <w:r w:rsidR="00F923F6" w:rsidRPr="00F923F6">
        <w:rPr>
          <w:rFonts w:ascii="Arial" w:hAnsi="Arial" w:cs="Arial"/>
          <w:b/>
          <w:bCs/>
          <w:spacing w:val="-3"/>
          <w:sz w:val="18"/>
          <w:szCs w:val="18"/>
          <w:lang w:val="es-MX"/>
        </w:rPr>
        <w:t xml:space="preserve"> “Apéndice Único del Anexo Técnico/ Formato de Cotización</w:t>
      </w:r>
      <w:r w:rsidR="00F923F6" w:rsidRPr="00F923F6">
        <w:rPr>
          <w:rFonts w:ascii="Arial" w:hAnsi="Arial" w:cs="Arial"/>
          <w:b/>
          <w:bCs/>
          <w:spacing w:val="-3"/>
          <w:lang w:val="es-MX"/>
        </w:rPr>
        <w:t>”</w:t>
      </w:r>
      <w:r w:rsidR="00F923F6">
        <w:rPr>
          <w:rFonts w:ascii="Arial" w:hAnsi="Arial" w:cs="Arial"/>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0F94995E"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generales de evaluación</w:t>
      </w:r>
    </w:p>
    <w:p w14:paraId="52CC648B" w14:textId="77777777" w:rsidR="00BA2433" w:rsidRPr="00A72CBF" w:rsidRDefault="00BA2433" w:rsidP="00BA2433">
      <w:pPr>
        <w:tabs>
          <w:tab w:val="left" w:pos="-284"/>
          <w:tab w:val="left" w:pos="0"/>
        </w:tabs>
        <w:ind w:left="567"/>
        <w:rPr>
          <w:rFonts w:ascii="Arial" w:hAnsi="Arial" w:cs="Arial"/>
          <w:sz w:val="18"/>
          <w:szCs w:val="18"/>
          <w:lang w:val="es-MX"/>
        </w:rPr>
      </w:pPr>
    </w:p>
    <w:p w14:paraId="7B41A5DC" w14:textId="399F0A09" w:rsidR="00BA2433" w:rsidRDefault="000E751A" w:rsidP="008B1415">
      <w:pPr>
        <w:numPr>
          <w:ilvl w:val="0"/>
          <w:numId w:val="27"/>
        </w:numPr>
        <w:tabs>
          <w:tab w:val="left" w:pos="993"/>
        </w:tabs>
        <w:rPr>
          <w:rFonts w:ascii="Arial" w:hAnsi="Arial" w:cs="Arial"/>
          <w:sz w:val="18"/>
          <w:szCs w:val="18"/>
          <w:lang w:val="es-MX"/>
        </w:rPr>
      </w:pPr>
      <w:r w:rsidRPr="00BB7963">
        <w:rPr>
          <w:rFonts w:ascii="Arial" w:hAnsi="Arial" w:cs="Arial"/>
          <w:sz w:val="18"/>
          <w:szCs w:val="18"/>
          <w:lang w:val="es-MX"/>
        </w:rPr>
        <w:t xml:space="preserve">Con fundamento en el segundo párrafo del </w:t>
      </w:r>
      <w:r w:rsidRPr="00BB7963">
        <w:rPr>
          <w:rFonts w:ascii="Arial" w:hAnsi="Arial" w:cs="Arial"/>
          <w:b/>
          <w:bCs/>
          <w:sz w:val="18"/>
          <w:szCs w:val="18"/>
          <w:lang w:val="es-MX"/>
        </w:rPr>
        <w:t>Artículo 36</w:t>
      </w:r>
      <w:r w:rsidRPr="00BB7963">
        <w:rPr>
          <w:rFonts w:ascii="Arial" w:hAnsi="Arial" w:cs="Arial"/>
          <w:sz w:val="18"/>
          <w:szCs w:val="18"/>
          <w:lang w:val="es-MX"/>
        </w:rPr>
        <w:t xml:space="preserve"> de </w:t>
      </w:r>
      <w:r w:rsidRPr="00BB7963">
        <w:rPr>
          <w:rFonts w:ascii="Arial" w:hAnsi="Arial" w:cs="Arial"/>
          <w:b/>
          <w:bCs/>
          <w:sz w:val="18"/>
          <w:szCs w:val="18"/>
          <w:lang w:val="es-MX"/>
        </w:rPr>
        <w:t>la “LAASSP</w:t>
      </w:r>
      <w:r w:rsidRPr="00BB7963">
        <w:rPr>
          <w:rFonts w:ascii="Arial" w:hAnsi="Arial" w:cs="Arial"/>
          <w:sz w:val="18"/>
          <w:szCs w:val="18"/>
          <w:lang w:val="es-MX"/>
        </w:rPr>
        <w:t xml:space="preserve">, </w:t>
      </w:r>
      <w:r w:rsidR="00BB7963" w:rsidRPr="00A83F50">
        <w:rPr>
          <w:rFonts w:ascii="Arial" w:hAnsi="Arial" w:cs="Arial"/>
          <w:sz w:val="18"/>
          <w:szCs w:val="18"/>
          <w:lang w:val="es-MX"/>
        </w:rPr>
        <w:t xml:space="preserve">las proposiciones que se reciban en el acto de apertura de proposiciones se evaluaran a través del </w:t>
      </w:r>
      <w:r w:rsidR="00BB7963" w:rsidRPr="0004638C">
        <w:rPr>
          <w:rFonts w:ascii="Arial" w:hAnsi="Arial" w:cs="Arial"/>
          <w:b/>
          <w:bCs/>
          <w:sz w:val="18"/>
          <w:szCs w:val="18"/>
          <w:lang w:val="es-MX"/>
        </w:rPr>
        <w:t>Criterio</w:t>
      </w:r>
      <w:r w:rsidR="00BB7963">
        <w:rPr>
          <w:rFonts w:ascii="Arial" w:hAnsi="Arial" w:cs="Arial"/>
          <w:sz w:val="18"/>
          <w:szCs w:val="18"/>
          <w:lang w:val="es-MX"/>
        </w:rPr>
        <w:t xml:space="preserve"> </w:t>
      </w:r>
      <w:r w:rsidR="0004638C">
        <w:rPr>
          <w:rFonts w:ascii="Arial" w:hAnsi="Arial" w:cs="Arial"/>
          <w:b/>
          <w:bCs/>
          <w:sz w:val="18"/>
          <w:szCs w:val="18"/>
          <w:lang w:val="es-MX"/>
        </w:rPr>
        <w:t>Binario.</w:t>
      </w:r>
    </w:p>
    <w:p w14:paraId="3E14BD2E" w14:textId="77777777" w:rsidR="007F571F" w:rsidRPr="00BB7963" w:rsidRDefault="007F571F" w:rsidP="007F571F">
      <w:pPr>
        <w:tabs>
          <w:tab w:val="left" w:pos="993"/>
        </w:tabs>
        <w:ind w:left="927"/>
        <w:rPr>
          <w:rFonts w:ascii="Arial" w:hAnsi="Arial" w:cs="Arial"/>
          <w:sz w:val="18"/>
          <w:szCs w:val="18"/>
          <w:lang w:val="es-MX"/>
        </w:rPr>
      </w:pPr>
    </w:p>
    <w:p w14:paraId="2084D4BF" w14:textId="755D3EF4"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 xml:space="preserve">Con apego en lo establecido por los </w:t>
      </w:r>
      <w:r w:rsidRPr="00A72CBF">
        <w:rPr>
          <w:rFonts w:ascii="Arial" w:hAnsi="Arial" w:cs="Arial"/>
          <w:b/>
          <w:bCs/>
          <w:sz w:val="18"/>
          <w:szCs w:val="18"/>
          <w:lang w:val="es-MX"/>
        </w:rPr>
        <w:t>Artículos 36 y 36 Bis</w:t>
      </w:r>
      <w:r w:rsidR="0023427D" w:rsidRPr="00A72CBF">
        <w:rPr>
          <w:rFonts w:ascii="Arial" w:hAnsi="Arial" w:cs="Arial"/>
          <w:b/>
          <w:bCs/>
          <w:sz w:val="18"/>
          <w:szCs w:val="18"/>
          <w:lang w:val="es-MX"/>
        </w:rPr>
        <w:t xml:space="preserve"> fracción II</w:t>
      </w:r>
      <w:r w:rsidRPr="00A72CBF">
        <w:rPr>
          <w:rFonts w:ascii="Arial" w:hAnsi="Arial" w:cs="Arial"/>
          <w:b/>
          <w:bCs/>
          <w:sz w:val="18"/>
          <w:szCs w:val="18"/>
          <w:lang w:val="es-MX"/>
        </w:rPr>
        <w:t xml:space="preserve"> </w:t>
      </w:r>
      <w:r w:rsidRPr="00A72CBF">
        <w:rPr>
          <w:rFonts w:ascii="Arial" w:hAnsi="Arial" w:cs="Arial"/>
          <w:sz w:val="18"/>
          <w:szCs w:val="18"/>
          <w:lang w:val="es-MX"/>
        </w:rPr>
        <w:t>de la</w:t>
      </w:r>
      <w:r w:rsidRPr="00A72CBF">
        <w:rPr>
          <w:rFonts w:ascii="Arial" w:hAnsi="Arial" w:cs="Arial"/>
          <w:b/>
          <w:bCs/>
          <w:sz w:val="18"/>
          <w:szCs w:val="18"/>
          <w:lang w:val="es-MX"/>
        </w:rPr>
        <w:t xml:space="preserve"> “LAASSP</w:t>
      </w:r>
      <w:r w:rsidRPr="00A72CB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72CBF">
        <w:rPr>
          <w:rFonts w:ascii="Arial" w:hAnsi="Arial" w:cs="Arial"/>
          <w:b/>
          <w:sz w:val="18"/>
          <w:szCs w:val="18"/>
          <w:lang w:val="es-MX"/>
        </w:rPr>
        <w:t>Anexo 1 “Anexo Técnico”</w:t>
      </w:r>
      <w:r w:rsidRPr="00A72CBF">
        <w:rPr>
          <w:rFonts w:ascii="Arial" w:hAnsi="Arial" w:cs="Arial"/>
          <w:sz w:val="18"/>
          <w:szCs w:val="18"/>
          <w:lang w:val="es-MX"/>
        </w:rPr>
        <w:t>, a efecto de que se garantice satisfactoriamente el cumplimiento de las obligaciones respectivas.</w:t>
      </w:r>
    </w:p>
    <w:p w14:paraId="22E2658D" w14:textId="77777777" w:rsidR="00BA2433" w:rsidRPr="00A72CBF" w:rsidRDefault="00BA2433" w:rsidP="00BA2433">
      <w:pPr>
        <w:tabs>
          <w:tab w:val="left" w:pos="993"/>
        </w:tabs>
        <w:ind w:left="993" w:hanging="426"/>
        <w:rPr>
          <w:rFonts w:ascii="Arial" w:hAnsi="Arial" w:cs="Arial"/>
          <w:sz w:val="18"/>
          <w:szCs w:val="18"/>
          <w:lang w:val="es-MX"/>
        </w:rPr>
      </w:pPr>
    </w:p>
    <w:p w14:paraId="625E949B" w14:textId="77777777"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A72CBF" w:rsidRDefault="00BA2433" w:rsidP="00BA2433">
      <w:pPr>
        <w:tabs>
          <w:tab w:val="left" w:pos="993"/>
        </w:tabs>
        <w:ind w:left="993" w:hanging="426"/>
        <w:rPr>
          <w:rFonts w:ascii="Arial" w:hAnsi="Arial" w:cs="Arial"/>
          <w:sz w:val="18"/>
          <w:szCs w:val="18"/>
          <w:lang w:val="es-MX"/>
        </w:rPr>
      </w:pPr>
    </w:p>
    <w:p w14:paraId="5309FDA8" w14:textId="5137AEF8"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verificará la congruencia entre la propuesta técnica</w:t>
      </w:r>
      <w:r w:rsidR="008048D2">
        <w:rPr>
          <w:rFonts w:ascii="Arial" w:hAnsi="Arial" w:cs="Arial"/>
          <w:sz w:val="18"/>
          <w:szCs w:val="18"/>
          <w:lang w:val="es-MX"/>
        </w:rPr>
        <w:t>,</w:t>
      </w:r>
      <w:r w:rsidRPr="00A72CBF">
        <w:rPr>
          <w:rFonts w:ascii="Arial" w:hAnsi="Arial" w:cs="Arial"/>
          <w:sz w:val="18"/>
          <w:szCs w:val="18"/>
          <w:lang w:val="es-MX"/>
        </w:rPr>
        <w:t xml:space="preserve"> el </w:t>
      </w:r>
      <w:r w:rsidRPr="00A72CBF">
        <w:rPr>
          <w:rFonts w:ascii="Arial" w:hAnsi="Arial" w:cs="Arial"/>
          <w:b/>
          <w:sz w:val="18"/>
          <w:szCs w:val="18"/>
          <w:lang w:val="es-MX"/>
        </w:rPr>
        <w:t>Anexo 1</w:t>
      </w:r>
      <w:r w:rsidRPr="00A72CBF">
        <w:rPr>
          <w:rFonts w:ascii="Arial" w:hAnsi="Arial" w:cs="Arial"/>
          <w:sz w:val="18"/>
          <w:szCs w:val="18"/>
          <w:lang w:val="es-MX"/>
        </w:rPr>
        <w:t>,</w:t>
      </w:r>
      <w:r w:rsidR="008048D2" w:rsidRPr="008048D2">
        <w:rPr>
          <w:rFonts w:ascii="Arial" w:hAnsi="Arial" w:cs="Arial"/>
          <w:b/>
          <w:sz w:val="18"/>
          <w:szCs w:val="18"/>
          <w:lang w:val="es-MX"/>
        </w:rPr>
        <w:t xml:space="preserve"> </w:t>
      </w:r>
      <w:r w:rsidR="008048D2" w:rsidRPr="008258D8">
        <w:rPr>
          <w:rFonts w:ascii="Arial" w:hAnsi="Arial" w:cs="Arial"/>
          <w:bCs/>
          <w:sz w:val="18"/>
          <w:szCs w:val="18"/>
          <w:lang w:val="es-MX"/>
        </w:rPr>
        <w:t>y su</w:t>
      </w:r>
      <w:r w:rsidR="00BD2F59">
        <w:rPr>
          <w:rFonts w:ascii="Arial" w:hAnsi="Arial" w:cs="Arial"/>
          <w:bCs/>
          <w:sz w:val="18"/>
          <w:szCs w:val="18"/>
          <w:lang w:val="es-MX"/>
        </w:rPr>
        <w:t>s</w:t>
      </w:r>
      <w:r w:rsidR="008048D2">
        <w:rPr>
          <w:rFonts w:ascii="Arial" w:hAnsi="Arial" w:cs="Arial"/>
          <w:b/>
          <w:sz w:val="18"/>
          <w:szCs w:val="18"/>
          <w:lang w:val="es-MX"/>
        </w:rPr>
        <w:t xml:space="preserve"> apéndice</w:t>
      </w:r>
      <w:r w:rsidR="00BD2F59">
        <w:rPr>
          <w:rFonts w:ascii="Arial" w:hAnsi="Arial" w:cs="Arial"/>
          <w:b/>
          <w:sz w:val="18"/>
          <w:szCs w:val="18"/>
          <w:lang w:val="es-MX"/>
        </w:rPr>
        <w:t>s</w:t>
      </w:r>
      <w:r w:rsidR="008048D2">
        <w:rPr>
          <w:rFonts w:ascii="Arial" w:hAnsi="Arial" w:cs="Arial"/>
          <w:sz w:val="18"/>
          <w:szCs w:val="18"/>
          <w:lang w:val="es-MX"/>
        </w:rPr>
        <w:t>,</w:t>
      </w:r>
      <w:r w:rsidRPr="00A72CBF">
        <w:rPr>
          <w:rFonts w:ascii="Arial" w:hAnsi="Arial" w:cs="Arial"/>
          <w:sz w:val="18"/>
          <w:szCs w:val="18"/>
          <w:lang w:val="es-MX"/>
        </w:rPr>
        <w:t xml:space="preserve"> así como la propuesta económica de cada licitante.</w:t>
      </w:r>
    </w:p>
    <w:p w14:paraId="7E28CD61" w14:textId="77777777" w:rsidR="00407939" w:rsidRPr="00A72CBF" w:rsidRDefault="00407939" w:rsidP="00407939">
      <w:pPr>
        <w:rPr>
          <w:rFonts w:ascii="Arial" w:hAnsi="Arial" w:cs="Arial"/>
          <w:sz w:val="18"/>
          <w:szCs w:val="18"/>
          <w:lang w:val="es-MX"/>
        </w:rPr>
      </w:pPr>
    </w:p>
    <w:p w14:paraId="7E5C0EBA" w14:textId="4E9F35C3" w:rsidR="00407939" w:rsidRPr="00A72CBF" w:rsidRDefault="00407939"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xml:space="preserve">” podrá verificar la información y referencias proporcionadas por </w:t>
      </w:r>
      <w:r w:rsidRPr="004E2FB3">
        <w:rPr>
          <w:rFonts w:ascii="Arial" w:hAnsi="Arial" w:cs="Arial"/>
          <w:sz w:val="18"/>
          <w:szCs w:val="18"/>
          <w:lang w:val="es-MX"/>
        </w:rPr>
        <w:t>los Licitantes</w:t>
      </w:r>
      <w:r w:rsidRPr="00A72CBF">
        <w:rPr>
          <w:rFonts w:ascii="Arial" w:hAnsi="Arial" w:cs="Arial"/>
          <w:sz w:val="18"/>
          <w:szCs w:val="18"/>
          <w:lang w:val="es-MX"/>
        </w:rPr>
        <w:t>; asimismo se reserva el derecho de solicitar referencias a los clientes presentados en el currículum.</w:t>
      </w:r>
    </w:p>
    <w:p w14:paraId="41550872" w14:textId="77777777" w:rsidR="00BA2433" w:rsidRPr="00A72CBF" w:rsidRDefault="00BA2433" w:rsidP="00BA2433">
      <w:pPr>
        <w:rPr>
          <w:rFonts w:ascii="Arial" w:hAnsi="Arial" w:cs="Arial"/>
          <w:sz w:val="18"/>
          <w:szCs w:val="18"/>
          <w:lang w:val="es-MX"/>
        </w:rPr>
      </w:pPr>
    </w:p>
    <w:p w14:paraId="7631E543" w14:textId="037B0EC0" w:rsidR="00BA2433"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2A665AD8" w14:textId="77777777" w:rsidR="00BA323C" w:rsidRPr="0077729B" w:rsidRDefault="00BA323C" w:rsidP="0077729B">
      <w:pPr>
        <w:rPr>
          <w:rFonts w:ascii="Arial" w:hAnsi="Arial" w:cs="Arial"/>
          <w:sz w:val="18"/>
          <w:szCs w:val="18"/>
          <w:lang w:val="es-MX"/>
        </w:rPr>
      </w:pPr>
    </w:p>
    <w:p w14:paraId="22F19ED0" w14:textId="0B0545DF" w:rsidR="00BA323C" w:rsidRPr="00E04658" w:rsidRDefault="0077729B" w:rsidP="002670F2">
      <w:pPr>
        <w:numPr>
          <w:ilvl w:val="0"/>
          <w:numId w:val="27"/>
        </w:numPr>
        <w:tabs>
          <w:tab w:val="left" w:pos="993"/>
        </w:tabs>
        <w:rPr>
          <w:rFonts w:ascii="Arial" w:hAnsi="Arial" w:cs="Arial"/>
          <w:sz w:val="18"/>
          <w:szCs w:val="18"/>
          <w:lang w:val="es-MX"/>
        </w:rPr>
      </w:pPr>
      <w:r w:rsidRPr="00E04658">
        <w:rPr>
          <w:rFonts w:ascii="Arial" w:hAnsi="Arial" w:cs="Arial"/>
          <w:sz w:val="18"/>
          <w:szCs w:val="18"/>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w:t>
      </w:r>
      <w:r w:rsidR="004E2FB3" w:rsidRPr="00E04658">
        <w:rPr>
          <w:rFonts w:ascii="Arial" w:hAnsi="Arial" w:cs="Arial"/>
          <w:sz w:val="18"/>
          <w:szCs w:val="18"/>
          <w:lang w:val="es-MX"/>
        </w:rPr>
        <w:t xml:space="preserve"> </w:t>
      </w:r>
      <w:r w:rsidR="00E04658" w:rsidRPr="00E04658">
        <w:rPr>
          <w:rFonts w:ascii="Arial" w:hAnsi="Arial" w:cs="Arial"/>
          <w:sz w:val="18"/>
          <w:szCs w:val="18"/>
          <w:lang w:val="es-MX"/>
        </w:rPr>
        <w:t>oferte el precio más bajo</w:t>
      </w:r>
      <w:r w:rsidRPr="00E04658">
        <w:rPr>
          <w:rFonts w:ascii="Arial" w:hAnsi="Arial" w:cs="Arial"/>
          <w:sz w:val="18"/>
          <w:szCs w:val="18"/>
          <w:lang w:val="es-MX"/>
        </w:rPr>
        <w:t>,</w:t>
      </w:r>
      <w:r w:rsidR="004E2FB3" w:rsidRPr="00E04658">
        <w:rPr>
          <w:rFonts w:ascii="Arial" w:hAnsi="Arial" w:cs="Arial"/>
          <w:sz w:val="18"/>
          <w:szCs w:val="18"/>
          <w:lang w:val="es-MX"/>
        </w:rPr>
        <w:t xml:space="preserve"> siempre</w:t>
      </w:r>
      <w:r w:rsidR="00E04658" w:rsidRPr="00E04658">
        <w:rPr>
          <w:rFonts w:ascii="Arial" w:hAnsi="Arial" w:cs="Arial"/>
          <w:sz w:val="18"/>
          <w:szCs w:val="18"/>
          <w:lang w:val="es-MX"/>
        </w:rPr>
        <w:t xml:space="preserve"> que los precios ofertados se encuentren por encima del precio conveniente y estos se consideren aceptables </w:t>
      </w:r>
      <w:r w:rsidRPr="00E04658">
        <w:rPr>
          <w:rFonts w:ascii="Arial" w:hAnsi="Arial" w:cs="Arial"/>
          <w:sz w:val="18"/>
          <w:szCs w:val="18"/>
          <w:lang w:val="es-MX"/>
        </w:rPr>
        <w:t xml:space="preserve">de acuerdo con el presupuesto mínimo y máximo que se podrá ejercer.  </w:t>
      </w:r>
    </w:p>
    <w:p w14:paraId="73353219" w14:textId="77777777" w:rsidR="00BA2433" w:rsidRPr="00A72CBF" w:rsidRDefault="00BA2433" w:rsidP="00BA2433">
      <w:pPr>
        <w:tabs>
          <w:tab w:val="left" w:pos="993"/>
        </w:tabs>
        <w:rPr>
          <w:rFonts w:ascii="Arial" w:hAnsi="Arial" w:cs="Arial"/>
          <w:sz w:val="18"/>
          <w:szCs w:val="18"/>
          <w:lang w:val="es-MX"/>
        </w:rPr>
      </w:pPr>
    </w:p>
    <w:p w14:paraId="5ACFE589" w14:textId="77777777" w:rsidR="00BA2433" w:rsidRPr="00E04658" w:rsidRDefault="00BA2433" w:rsidP="00BD4530">
      <w:pPr>
        <w:pStyle w:val="Prrafodelista"/>
        <w:numPr>
          <w:ilvl w:val="1"/>
          <w:numId w:val="25"/>
        </w:numPr>
        <w:spacing w:line="240" w:lineRule="auto"/>
        <w:ind w:left="567" w:hanging="567"/>
        <w:rPr>
          <w:rFonts w:ascii="Arial" w:hAnsi="Arial" w:cs="Arial"/>
          <w:b/>
          <w:sz w:val="18"/>
          <w:szCs w:val="18"/>
          <w:lang w:val="es-MX"/>
        </w:rPr>
      </w:pPr>
      <w:r w:rsidRPr="00E04658">
        <w:rPr>
          <w:rFonts w:ascii="Arial" w:hAnsi="Arial" w:cs="Arial"/>
          <w:b/>
          <w:sz w:val="18"/>
          <w:szCs w:val="18"/>
          <w:lang w:val="es-MX"/>
        </w:rPr>
        <w:t>Criterios para el análisis de la documentación legal-administrativa</w:t>
      </w:r>
    </w:p>
    <w:p w14:paraId="74A5ADBB" w14:textId="77777777" w:rsidR="00BA2433" w:rsidRPr="00A72CBF" w:rsidRDefault="00BA2433" w:rsidP="00BA2433">
      <w:pPr>
        <w:tabs>
          <w:tab w:val="left" w:pos="993"/>
        </w:tabs>
        <w:rPr>
          <w:rFonts w:ascii="Arial" w:hAnsi="Arial" w:cs="Arial"/>
          <w:sz w:val="18"/>
          <w:szCs w:val="18"/>
          <w:lang w:val="es-MX"/>
        </w:rPr>
      </w:pPr>
    </w:p>
    <w:p w14:paraId="1306CD88" w14:textId="77777777" w:rsidR="00BA2433" w:rsidRPr="00A72CBF" w:rsidRDefault="00BA2433" w:rsidP="00BD4530">
      <w:pPr>
        <w:numPr>
          <w:ilvl w:val="0"/>
          <w:numId w:val="33"/>
        </w:numPr>
        <w:tabs>
          <w:tab w:val="left" w:pos="993"/>
        </w:tabs>
        <w:rPr>
          <w:rFonts w:ascii="Arial" w:hAnsi="Arial" w:cs="Arial"/>
          <w:sz w:val="18"/>
          <w:szCs w:val="18"/>
          <w:lang w:val="es-MX"/>
        </w:rPr>
      </w:pPr>
      <w:r w:rsidRPr="00A72CBF">
        <w:rPr>
          <w:rFonts w:ascii="Arial" w:hAnsi="Arial" w:cs="Arial"/>
          <w:sz w:val="18"/>
          <w:szCs w:val="18"/>
          <w:lang w:val="es-MX"/>
        </w:rPr>
        <w:t xml:space="preserve">El análisis detallado de la documentación legal administrativa solicitada en el </w:t>
      </w:r>
      <w:r w:rsidRPr="00A72CBF">
        <w:rPr>
          <w:rFonts w:ascii="Arial" w:hAnsi="Arial" w:cs="Arial"/>
          <w:b/>
          <w:bCs/>
          <w:sz w:val="18"/>
          <w:szCs w:val="18"/>
          <w:lang w:val="es-MX"/>
        </w:rPr>
        <w:t>numeral 6.1 “Documentación legal y administrativa”</w:t>
      </w:r>
      <w:r w:rsidRPr="00A72CBF">
        <w:rPr>
          <w:rFonts w:ascii="Arial" w:hAnsi="Arial" w:cs="Arial"/>
          <w:sz w:val="18"/>
          <w:szCs w:val="18"/>
          <w:lang w:val="es-MX"/>
        </w:rPr>
        <w:t xml:space="preserve"> será realizado por la </w:t>
      </w:r>
      <w:r w:rsidRPr="00A72CBF">
        <w:rPr>
          <w:rFonts w:ascii="Arial" w:hAnsi="Arial" w:cs="Arial"/>
          <w:b/>
          <w:sz w:val="18"/>
          <w:szCs w:val="18"/>
          <w:lang w:val="es-MX"/>
        </w:rPr>
        <w:t>Dirección de Asuntos Jurídicos</w:t>
      </w:r>
      <w:r w:rsidRPr="00A72CBF">
        <w:rPr>
          <w:rFonts w:ascii="Arial" w:hAnsi="Arial" w:cs="Arial"/>
          <w:sz w:val="18"/>
          <w:szCs w:val="18"/>
          <w:lang w:val="es-MX"/>
        </w:rPr>
        <w:t xml:space="preserve"> en conjunto con la </w:t>
      </w:r>
      <w:r w:rsidRPr="00A72CBF">
        <w:rPr>
          <w:rFonts w:ascii="Arial" w:hAnsi="Arial" w:cs="Arial"/>
          <w:b/>
          <w:bCs/>
          <w:sz w:val="18"/>
          <w:szCs w:val="18"/>
          <w:lang w:val="es-MX"/>
        </w:rPr>
        <w:t xml:space="preserve">Coordinación </w:t>
      </w:r>
      <w:r w:rsidRPr="00A72CBF">
        <w:rPr>
          <w:rFonts w:ascii="Arial" w:hAnsi="Arial" w:cs="Arial"/>
          <w:b/>
          <w:sz w:val="18"/>
          <w:szCs w:val="18"/>
          <w:lang w:val="es-MX"/>
        </w:rPr>
        <w:t>de Recursos Materiales</w:t>
      </w:r>
      <w:r w:rsidRPr="00A72CBF">
        <w:rPr>
          <w:rFonts w:ascii="Arial" w:hAnsi="Arial" w:cs="Arial"/>
          <w:sz w:val="18"/>
          <w:szCs w:val="18"/>
          <w:lang w:val="es-MX"/>
        </w:rPr>
        <w:t>, emitiendo la evaluación correspondiente.</w:t>
      </w:r>
    </w:p>
    <w:p w14:paraId="7B31C8A0" w14:textId="77777777" w:rsidR="003B7DFC" w:rsidRPr="00A72CBF" w:rsidRDefault="003B7DFC" w:rsidP="00BA2433">
      <w:pPr>
        <w:rPr>
          <w:rFonts w:ascii="Arial" w:hAnsi="Arial" w:cs="Arial"/>
          <w:sz w:val="18"/>
          <w:szCs w:val="18"/>
          <w:lang w:val="es-MX"/>
        </w:rPr>
      </w:pPr>
    </w:p>
    <w:p w14:paraId="4870620C"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técnica</w:t>
      </w:r>
    </w:p>
    <w:p w14:paraId="1A6E4FA3" w14:textId="77777777" w:rsidR="00BA2433" w:rsidRPr="00A72CBF" w:rsidRDefault="00BA2433" w:rsidP="00BA2433">
      <w:pPr>
        <w:pStyle w:val="Prrafodelista"/>
        <w:spacing w:line="240" w:lineRule="auto"/>
        <w:ind w:left="927"/>
        <w:rPr>
          <w:rFonts w:ascii="Arial" w:hAnsi="Arial" w:cs="Arial"/>
          <w:b/>
          <w:sz w:val="18"/>
          <w:szCs w:val="18"/>
          <w:lang w:val="es-MX"/>
        </w:rPr>
      </w:pPr>
    </w:p>
    <w:p w14:paraId="00393535" w14:textId="2658B32E" w:rsidR="00907BBB" w:rsidRPr="00A72CBF" w:rsidRDefault="00907BBB" w:rsidP="00884486">
      <w:pPr>
        <w:numPr>
          <w:ilvl w:val="0"/>
          <w:numId w:val="76"/>
        </w:numPr>
        <w:rPr>
          <w:rFonts w:ascii="Arial" w:hAnsi="Arial" w:cs="Arial"/>
          <w:b/>
          <w:sz w:val="18"/>
          <w:szCs w:val="20"/>
          <w:lang w:val="es-MX"/>
        </w:rPr>
      </w:pPr>
      <w:r w:rsidRPr="00A72CBF">
        <w:rPr>
          <w:rFonts w:ascii="Arial" w:hAnsi="Arial" w:cs="Arial"/>
          <w:sz w:val="18"/>
          <w:szCs w:val="18"/>
          <w:lang w:val="es-MX"/>
        </w:rPr>
        <w:t xml:space="preserve">La </w:t>
      </w:r>
      <w:r w:rsidRPr="00A72CBF">
        <w:rPr>
          <w:rFonts w:ascii="Arial" w:hAnsi="Arial" w:cs="Arial"/>
          <w:sz w:val="18"/>
          <w:szCs w:val="20"/>
          <w:lang w:val="es-MX"/>
        </w:rPr>
        <w:t>evaluación de las proposiciones técnicas será realizada por la</w:t>
      </w:r>
      <w:r w:rsidR="002D73E1">
        <w:rPr>
          <w:rFonts w:ascii="Arial" w:hAnsi="Arial" w:cs="Arial"/>
          <w:sz w:val="18"/>
          <w:szCs w:val="20"/>
          <w:lang w:val="es-MX"/>
        </w:rPr>
        <w:t xml:space="preserve"> </w:t>
      </w:r>
      <w:r w:rsidR="0004638C">
        <w:rPr>
          <w:rFonts w:ascii="Arial" w:hAnsi="Arial" w:cs="Arial"/>
          <w:b/>
          <w:bCs/>
          <w:sz w:val="18"/>
          <w:szCs w:val="18"/>
          <w:lang w:val="es-MX"/>
        </w:rPr>
        <w:t>Compañía Nacional de Danza</w:t>
      </w:r>
      <w:r w:rsidR="00812D95">
        <w:rPr>
          <w:rFonts w:ascii="Arial" w:hAnsi="Arial" w:cs="Arial"/>
          <w:sz w:val="18"/>
          <w:szCs w:val="18"/>
          <w:lang w:val="es-MX"/>
        </w:rPr>
        <w:t>,</w:t>
      </w:r>
      <w:r w:rsidR="00812D95" w:rsidRPr="00A72CBF">
        <w:rPr>
          <w:rFonts w:ascii="Arial" w:hAnsi="Arial" w:cs="Arial"/>
          <w:sz w:val="18"/>
          <w:szCs w:val="20"/>
          <w:lang w:val="es-MX"/>
        </w:rPr>
        <w:t xml:space="preserve"> </w:t>
      </w:r>
      <w:r w:rsidRPr="00A72CBF">
        <w:rPr>
          <w:rFonts w:ascii="Arial" w:hAnsi="Arial" w:cs="Arial"/>
          <w:sz w:val="18"/>
          <w:szCs w:val="20"/>
          <w:lang w:val="es-MX"/>
        </w:rPr>
        <w:t>quien</w:t>
      </w:r>
      <w:r w:rsidR="00C75288" w:rsidRPr="00A72CBF">
        <w:rPr>
          <w:rFonts w:ascii="Arial" w:hAnsi="Arial" w:cs="Arial"/>
          <w:sz w:val="18"/>
          <w:szCs w:val="20"/>
          <w:lang w:val="es-MX"/>
        </w:rPr>
        <w:t>es</w:t>
      </w:r>
      <w:r w:rsidRPr="00A72CBF">
        <w:rPr>
          <w:rFonts w:ascii="Arial" w:hAnsi="Arial" w:cs="Arial"/>
          <w:sz w:val="18"/>
          <w:szCs w:val="20"/>
          <w:lang w:val="es-MX"/>
        </w:rPr>
        <w:t xml:space="preserve"> verificará</w:t>
      </w:r>
      <w:r w:rsidR="00C75288" w:rsidRPr="00A72CBF">
        <w:rPr>
          <w:rFonts w:ascii="Arial" w:hAnsi="Arial" w:cs="Arial"/>
          <w:sz w:val="18"/>
          <w:szCs w:val="20"/>
          <w:lang w:val="es-MX"/>
        </w:rPr>
        <w:t>n</w:t>
      </w:r>
      <w:r w:rsidRPr="00A72CBF">
        <w:rPr>
          <w:rFonts w:ascii="Arial" w:hAnsi="Arial" w:cs="Arial"/>
          <w:sz w:val="18"/>
          <w:szCs w:val="20"/>
          <w:lang w:val="es-MX"/>
        </w:rPr>
        <w:t xml:space="preserve"> que las proposiciones presentadas</w:t>
      </w:r>
      <w:r w:rsidR="002D73E1">
        <w:rPr>
          <w:rFonts w:ascii="Arial" w:hAnsi="Arial" w:cs="Arial"/>
          <w:sz w:val="18"/>
          <w:szCs w:val="20"/>
          <w:lang w:val="es-MX"/>
        </w:rPr>
        <w:t xml:space="preserve"> </w:t>
      </w:r>
      <w:r w:rsidRPr="00A72CBF">
        <w:rPr>
          <w:rFonts w:ascii="Arial" w:hAnsi="Arial" w:cs="Arial"/>
          <w:sz w:val="18"/>
          <w:szCs w:val="20"/>
          <w:lang w:val="es-MX"/>
        </w:rPr>
        <w:t xml:space="preserve">cumplan con lo solicitado en el </w:t>
      </w:r>
      <w:r w:rsidRPr="00A72CBF">
        <w:rPr>
          <w:rFonts w:ascii="Arial" w:hAnsi="Arial" w:cs="Arial"/>
          <w:b/>
          <w:bCs/>
          <w:sz w:val="18"/>
          <w:szCs w:val="20"/>
          <w:lang w:val="es-MX"/>
        </w:rPr>
        <w:t>Anexo 1</w:t>
      </w:r>
      <w:r w:rsidRPr="00A72CBF">
        <w:rPr>
          <w:rFonts w:ascii="Arial" w:hAnsi="Arial" w:cs="Arial"/>
          <w:sz w:val="18"/>
          <w:szCs w:val="20"/>
          <w:lang w:val="es-MX"/>
        </w:rPr>
        <w:t xml:space="preserve"> </w:t>
      </w:r>
      <w:r w:rsidR="00E5490B" w:rsidRPr="00A72CBF">
        <w:rPr>
          <w:rFonts w:ascii="Arial" w:hAnsi="Arial" w:cs="Arial"/>
          <w:sz w:val="18"/>
          <w:szCs w:val="20"/>
          <w:lang w:val="es-MX"/>
        </w:rPr>
        <w:t>de e</w:t>
      </w:r>
      <w:r w:rsidR="00B77AB2" w:rsidRPr="00A72CBF">
        <w:rPr>
          <w:rFonts w:ascii="Arial" w:hAnsi="Arial" w:cs="Arial"/>
          <w:sz w:val="18"/>
          <w:szCs w:val="20"/>
          <w:lang w:val="es-MX"/>
        </w:rPr>
        <w:t xml:space="preserve">sta convocatoria </w:t>
      </w:r>
      <w:r w:rsidRPr="00A72CBF">
        <w:rPr>
          <w:rFonts w:ascii="Arial" w:hAnsi="Arial" w:cs="Arial"/>
          <w:sz w:val="18"/>
          <w:szCs w:val="20"/>
          <w:lang w:val="es-MX"/>
        </w:rPr>
        <w:t>denominado</w:t>
      </w:r>
      <w:r w:rsidRPr="00A72CBF">
        <w:rPr>
          <w:rFonts w:ascii="Arial" w:hAnsi="Arial" w:cs="Arial"/>
          <w:b/>
          <w:bCs/>
          <w:sz w:val="18"/>
          <w:szCs w:val="20"/>
          <w:lang w:val="es-MX"/>
        </w:rPr>
        <w:t xml:space="preserve"> “Anexo Técnico”</w:t>
      </w:r>
      <w:r w:rsidR="00C75288" w:rsidRPr="00A72CBF">
        <w:rPr>
          <w:rFonts w:ascii="Arial" w:hAnsi="Arial" w:cs="Arial"/>
          <w:b/>
          <w:bCs/>
          <w:sz w:val="18"/>
          <w:szCs w:val="20"/>
          <w:lang w:val="es-MX"/>
        </w:rPr>
        <w:t xml:space="preserve"> </w:t>
      </w:r>
      <w:r w:rsidR="00C75288" w:rsidRPr="00A72CBF">
        <w:rPr>
          <w:rFonts w:ascii="Arial" w:hAnsi="Arial" w:cs="Arial"/>
          <w:sz w:val="18"/>
          <w:szCs w:val="20"/>
          <w:lang w:val="es-MX"/>
        </w:rPr>
        <w:t xml:space="preserve">y </w:t>
      </w:r>
      <w:r w:rsidR="00BD2F59">
        <w:rPr>
          <w:rFonts w:ascii="Arial" w:hAnsi="Arial" w:cs="Arial"/>
          <w:sz w:val="18"/>
          <w:szCs w:val="20"/>
          <w:lang w:val="es-MX"/>
        </w:rPr>
        <w:t>en sus apéndices</w:t>
      </w:r>
      <w:r w:rsidRPr="00A72CBF">
        <w:rPr>
          <w:rFonts w:ascii="Arial" w:hAnsi="Arial" w:cs="Arial"/>
          <w:b/>
          <w:bCs/>
          <w:sz w:val="18"/>
          <w:szCs w:val="20"/>
          <w:lang w:val="es-MX"/>
        </w:rPr>
        <w:t>,</w:t>
      </w:r>
      <w:r w:rsidRPr="00A72CBF">
        <w:rPr>
          <w:rFonts w:ascii="Arial" w:hAnsi="Arial" w:cs="Arial"/>
          <w:sz w:val="18"/>
          <w:szCs w:val="20"/>
          <w:lang w:val="es-MX"/>
        </w:rPr>
        <w:t xml:space="preserve"> emitiendo la evaluación correspondiente</w:t>
      </w:r>
      <w:r w:rsidR="002D73E1">
        <w:rPr>
          <w:rFonts w:ascii="Arial" w:hAnsi="Arial" w:cs="Arial"/>
          <w:sz w:val="18"/>
          <w:szCs w:val="20"/>
          <w:lang w:val="es-MX"/>
        </w:rPr>
        <w:t xml:space="preserve"> con </w:t>
      </w:r>
      <w:r w:rsidR="00C77EB3">
        <w:rPr>
          <w:rFonts w:ascii="Arial" w:hAnsi="Arial" w:cs="Arial"/>
          <w:sz w:val="18"/>
          <w:szCs w:val="20"/>
          <w:lang w:val="es-MX"/>
        </w:rPr>
        <w:t>la partida requerida</w:t>
      </w:r>
      <w:r w:rsidRPr="00A72CBF">
        <w:rPr>
          <w:rFonts w:ascii="Arial" w:hAnsi="Arial" w:cs="Arial"/>
          <w:sz w:val="18"/>
          <w:szCs w:val="20"/>
          <w:lang w:val="es-MX"/>
        </w:rPr>
        <w:t>.</w:t>
      </w:r>
    </w:p>
    <w:p w14:paraId="2DBAD027" w14:textId="77777777" w:rsidR="00907BBB" w:rsidRPr="00A72CBF" w:rsidRDefault="00907BBB" w:rsidP="00907BBB">
      <w:pPr>
        <w:tabs>
          <w:tab w:val="left" w:pos="0"/>
          <w:tab w:val="left" w:pos="960"/>
        </w:tabs>
        <w:rPr>
          <w:rFonts w:ascii="Arial" w:hAnsi="Arial" w:cs="Arial"/>
          <w:sz w:val="18"/>
          <w:szCs w:val="20"/>
          <w:lang w:val="es-MX"/>
        </w:rPr>
      </w:pPr>
      <w:r w:rsidRPr="00A72CBF">
        <w:rPr>
          <w:rFonts w:ascii="Arial" w:hAnsi="Arial" w:cs="Arial"/>
          <w:sz w:val="18"/>
          <w:szCs w:val="20"/>
          <w:lang w:val="es-MX"/>
        </w:rPr>
        <w:tab/>
      </w:r>
    </w:p>
    <w:p w14:paraId="72D02DDA" w14:textId="4B3DCEDC" w:rsidR="00907BBB" w:rsidRDefault="00907BBB"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Se revisará y analizará la documentación solicitada en el numeral </w:t>
      </w:r>
      <w:r w:rsidRPr="00A72CBF">
        <w:rPr>
          <w:rFonts w:ascii="Arial" w:hAnsi="Arial" w:cs="Arial"/>
          <w:b/>
          <w:bCs/>
          <w:sz w:val="18"/>
          <w:szCs w:val="20"/>
          <w:lang w:val="es-MX"/>
        </w:rPr>
        <w:t>6.2 “Propuesta técnica”</w:t>
      </w:r>
      <w:r w:rsidRPr="00A72CBF">
        <w:rPr>
          <w:rFonts w:ascii="Arial" w:hAnsi="Arial" w:cs="Arial"/>
          <w:sz w:val="18"/>
          <w:szCs w:val="20"/>
          <w:lang w:val="es-MX"/>
        </w:rPr>
        <w:t xml:space="preserve"> de esta Convocatoria, </w:t>
      </w:r>
      <w:r w:rsidRPr="00A72CBF">
        <w:rPr>
          <w:rFonts w:ascii="Arial" w:hAnsi="Arial" w:cs="Arial"/>
          <w:sz w:val="18"/>
          <w:szCs w:val="20"/>
          <w:lang w:val="es-MX"/>
        </w:rPr>
        <w:lastRenderedPageBreak/>
        <w:t>en caso de que no se presenten los documentos conforme a lo solicitado o no sean los requeridos, la proposición será desechada.</w:t>
      </w:r>
    </w:p>
    <w:p w14:paraId="1D35B45A" w14:textId="77777777" w:rsidR="00C76725" w:rsidRPr="00A72CBF" w:rsidRDefault="00C76725" w:rsidP="00C76725">
      <w:pPr>
        <w:widowControl w:val="0"/>
        <w:tabs>
          <w:tab w:val="left" w:pos="993"/>
        </w:tabs>
        <w:autoSpaceDE w:val="0"/>
        <w:autoSpaceDN w:val="0"/>
        <w:adjustRightInd w:val="0"/>
        <w:ind w:left="992"/>
        <w:rPr>
          <w:rFonts w:ascii="Arial" w:hAnsi="Arial" w:cs="Arial"/>
          <w:sz w:val="18"/>
          <w:szCs w:val="20"/>
          <w:lang w:val="es-MX"/>
        </w:rPr>
      </w:pPr>
    </w:p>
    <w:p w14:paraId="377BE993" w14:textId="6D893E0F" w:rsidR="00907BBB" w:rsidRPr="00E04658" w:rsidRDefault="00AA0DC9"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E04658">
        <w:rPr>
          <w:rFonts w:ascii="Arial" w:hAnsi="Arial" w:cs="Arial"/>
          <w:sz w:val="18"/>
          <w:szCs w:val="18"/>
          <w:lang w:val="es-MX"/>
        </w:rPr>
        <w:t xml:space="preserve">Posteriormente a la evaluación </w:t>
      </w:r>
      <w:r w:rsidR="0004638C" w:rsidRPr="00E04658">
        <w:rPr>
          <w:rFonts w:ascii="Arial" w:hAnsi="Arial" w:cs="Arial"/>
          <w:b/>
          <w:bCs/>
          <w:sz w:val="18"/>
          <w:szCs w:val="18"/>
          <w:lang w:val="es-MX"/>
        </w:rPr>
        <w:t xml:space="preserve">binaria, </w:t>
      </w:r>
      <w:r w:rsidR="0004638C" w:rsidRPr="00E04658">
        <w:rPr>
          <w:rFonts w:ascii="Arial" w:hAnsi="Arial" w:cs="Arial"/>
          <w:sz w:val="18"/>
          <w:szCs w:val="18"/>
          <w:lang w:val="es-MX"/>
        </w:rPr>
        <w:t>se</w:t>
      </w:r>
      <w:r w:rsidRPr="00E04658">
        <w:rPr>
          <w:rFonts w:ascii="Arial" w:hAnsi="Arial" w:cs="Arial"/>
          <w:sz w:val="18"/>
          <w:szCs w:val="18"/>
          <w:lang w:val="es-MX"/>
        </w:rPr>
        <w:t xml:space="preserve"> determinará como propuesta solvente técnicamente </w:t>
      </w:r>
      <w:r w:rsidR="002D278C" w:rsidRPr="00E04658">
        <w:rPr>
          <w:rFonts w:ascii="Arial" w:hAnsi="Arial" w:cs="Arial"/>
          <w:sz w:val="18"/>
          <w:szCs w:val="18"/>
          <w:lang w:val="es-MX"/>
        </w:rPr>
        <w:t>aquella que</w:t>
      </w:r>
      <w:r w:rsidRPr="00E04658">
        <w:rPr>
          <w:rFonts w:ascii="Arial" w:hAnsi="Arial" w:cs="Arial"/>
          <w:sz w:val="18"/>
          <w:szCs w:val="18"/>
          <w:lang w:val="es-MX"/>
        </w:rPr>
        <w:t xml:space="preserve"> cumpla con el total de los requisitos solicitados </w:t>
      </w:r>
      <w:r w:rsidR="00E04658" w:rsidRPr="00E04658">
        <w:rPr>
          <w:rFonts w:ascii="Arial" w:hAnsi="Arial" w:cs="Arial"/>
          <w:sz w:val="18"/>
          <w:szCs w:val="18"/>
          <w:lang w:val="es-MX"/>
        </w:rPr>
        <w:t xml:space="preserve">para </w:t>
      </w:r>
      <w:r w:rsidRPr="00E04658">
        <w:rPr>
          <w:rFonts w:ascii="Arial" w:hAnsi="Arial" w:cs="Arial"/>
          <w:sz w:val="18"/>
          <w:szCs w:val="18"/>
          <w:lang w:val="es-MX"/>
        </w:rPr>
        <w:t>la</w:t>
      </w:r>
      <w:r w:rsidR="00E04658" w:rsidRPr="00E04658">
        <w:rPr>
          <w:rFonts w:ascii="Arial" w:hAnsi="Arial" w:cs="Arial"/>
          <w:sz w:val="18"/>
          <w:szCs w:val="18"/>
          <w:lang w:val="es-MX"/>
        </w:rPr>
        <w:t>s</w:t>
      </w:r>
      <w:r w:rsidRPr="00E04658">
        <w:rPr>
          <w:rFonts w:ascii="Arial" w:hAnsi="Arial" w:cs="Arial"/>
          <w:sz w:val="18"/>
          <w:szCs w:val="18"/>
          <w:lang w:val="es-MX"/>
        </w:rPr>
        <w:t xml:space="preserve"> partida</w:t>
      </w:r>
      <w:r w:rsidR="00E04658" w:rsidRPr="00E04658">
        <w:rPr>
          <w:rFonts w:ascii="Arial" w:hAnsi="Arial" w:cs="Arial"/>
          <w:sz w:val="18"/>
          <w:szCs w:val="18"/>
          <w:lang w:val="es-MX"/>
        </w:rPr>
        <w:t>s</w:t>
      </w:r>
      <w:r w:rsidRPr="00E04658">
        <w:rPr>
          <w:rFonts w:ascii="Arial" w:hAnsi="Arial" w:cs="Arial"/>
          <w:sz w:val="18"/>
          <w:szCs w:val="18"/>
          <w:lang w:val="es-MX"/>
        </w:rPr>
        <w:t xml:space="preserve"> de la presente convocatoria. Los licitantes que cumplan técnicamente serán susceptibles de ser evaluados económicamente</w:t>
      </w:r>
      <w:r w:rsidR="00907BBB" w:rsidRPr="00E04658">
        <w:rPr>
          <w:rFonts w:ascii="Arial" w:hAnsi="Arial" w:cs="Arial"/>
          <w:sz w:val="18"/>
          <w:szCs w:val="20"/>
          <w:lang w:val="es-MX"/>
        </w:rPr>
        <w:t>.</w:t>
      </w:r>
    </w:p>
    <w:p w14:paraId="1ECA03DC" w14:textId="77777777" w:rsidR="003B7DFC" w:rsidRPr="00A72CBF"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evaluación económica</w:t>
      </w:r>
    </w:p>
    <w:p w14:paraId="41CBEAED" w14:textId="77777777" w:rsidR="00BA2433" w:rsidRPr="00A72CBF"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F145EB8" w14:textId="77777777" w:rsidR="000D09A4" w:rsidRPr="000D09A4" w:rsidRDefault="00907BBB">
      <w:pPr>
        <w:pStyle w:val="Prrafodelista"/>
        <w:numPr>
          <w:ilvl w:val="2"/>
          <w:numId w:val="214"/>
        </w:numPr>
        <w:shd w:val="clear" w:color="auto" w:fill="FFFFFF"/>
        <w:spacing w:line="240" w:lineRule="auto"/>
        <w:ind w:left="993"/>
        <w:rPr>
          <w:rFonts w:ascii="Arial" w:hAnsi="Arial" w:cs="Arial"/>
          <w:sz w:val="18"/>
          <w:szCs w:val="18"/>
          <w:lang w:val="es-MX" w:eastAsia="es-MX"/>
        </w:rPr>
      </w:pPr>
      <w:r w:rsidRPr="000D09A4">
        <w:rPr>
          <w:rFonts w:ascii="Arial" w:hAnsi="Arial" w:cs="Arial"/>
          <w:sz w:val="18"/>
          <w:szCs w:val="18"/>
          <w:lang w:val="es-MX" w:eastAsia="es-MX"/>
        </w:rPr>
        <w:t xml:space="preserve">Se verificará que las ofertas presentadas correspondan con lo solicitado en el </w:t>
      </w:r>
      <w:r w:rsidRPr="000D09A4">
        <w:rPr>
          <w:rFonts w:ascii="Arial" w:hAnsi="Arial" w:cs="Arial"/>
          <w:b/>
          <w:bCs/>
          <w:sz w:val="18"/>
          <w:szCs w:val="18"/>
          <w:lang w:val="es-MX" w:eastAsia="es-MX"/>
        </w:rPr>
        <w:t>Anexo 1</w:t>
      </w:r>
      <w:r w:rsidRPr="000D09A4">
        <w:rPr>
          <w:rFonts w:ascii="Arial" w:hAnsi="Arial" w:cs="Arial"/>
          <w:sz w:val="18"/>
          <w:szCs w:val="18"/>
          <w:lang w:val="es-MX" w:eastAsia="es-MX"/>
        </w:rPr>
        <w:t xml:space="preserve"> </w:t>
      </w:r>
      <w:r w:rsidR="00C06515" w:rsidRPr="000D09A4">
        <w:rPr>
          <w:rFonts w:ascii="Arial" w:hAnsi="Arial" w:cs="Arial"/>
          <w:b/>
          <w:bCs/>
          <w:sz w:val="18"/>
          <w:lang w:val="es-MX"/>
        </w:rPr>
        <w:t>denominado “Anexo Técnico”</w:t>
      </w:r>
      <w:r w:rsidR="008048D2" w:rsidRPr="000D09A4">
        <w:rPr>
          <w:rFonts w:ascii="Arial" w:hAnsi="Arial" w:cs="Arial"/>
          <w:b/>
          <w:sz w:val="18"/>
          <w:szCs w:val="18"/>
          <w:lang w:val="es-MX"/>
        </w:rPr>
        <w:t xml:space="preserve"> </w:t>
      </w:r>
      <w:r w:rsidRPr="000D09A4">
        <w:rPr>
          <w:rFonts w:ascii="Arial" w:hAnsi="Arial" w:cs="Arial"/>
          <w:sz w:val="18"/>
          <w:szCs w:val="18"/>
          <w:lang w:val="es-MX" w:eastAsia="es-MX"/>
        </w:rPr>
        <w:t xml:space="preserve">y en el punto </w:t>
      </w:r>
      <w:r w:rsidRPr="000D09A4">
        <w:rPr>
          <w:rFonts w:ascii="Arial" w:hAnsi="Arial" w:cs="Arial"/>
          <w:b/>
          <w:bCs/>
          <w:sz w:val="18"/>
          <w:szCs w:val="18"/>
          <w:lang w:val="es-MX" w:eastAsia="es-MX"/>
        </w:rPr>
        <w:t xml:space="preserve">6.3 </w:t>
      </w:r>
      <w:r w:rsidR="00C06515" w:rsidRPr="000D09A4">
        <w:rPr>
          <w:rFonts w:ascii="Arial" w:hAnsi="Arial" w:cs="Arial"/>
          <w:b/>
          <w:bCs/>
          <w:sz w:val="18"/>
          <w:szCs w:val="18"/>
          <w:lang w:val="es-MX" w:eastAsia="es-MX"/>
        </w:rPr>
        <w:t>Propuesta económica</w:t>
      </w:r>
      <w:r w:rsidR="00C06515" w:rsidRPr="000D09A4">
        <w:rPr>
          <w:rFonts w:ascii="Arial" w:hAnsi="Arial" w:cs="Arial"/>
          <w:sz w:val="18"/>
          <w:szCs w:val="18"/>
          <w:lang w:val="es-MX" w:eastAsia="es-MX"/>
        </w:rPr>
        <w:t xml:space="preserve"> </w:t>
      </w:r>
      <w:r w:rsidRPr="000D09A4">
        <w:rPr>
          <w:rFonts w:ascii="Arial" w:hAnsi="Arial" w:cs="Arial"/>
          <w:sz w:val="18"/>
          <w:szCs w:val="18"/>
          <w:lang w:val="es-MX" w:eastAsia="es-MX"/>
        </w:rPr>
        <w:t xml:space="preserve">de esta Convocatoria, la evaluación será realizada por la </w:t>
      </w:r>
      <w:r w:rsidRPr="000D09A4">
        <w:rPr>
          <w:rFonts w:ascii="Arial" w:hAnsi="Arial" w:cs="Arial"/>
          <w:b/>
          <w:bCs/>
          <w:sz w:val="18"/>
          <w:szCs w:val="18"/>
          <w:lang w:val="es-MX" w:eastAsia="es-MX"/>
        </w:rPr>
        <w:t>Coordinación de Recursos Materiales.</w:t>
      </w:r>
    </w:p>
    <w:p w14:paraId="75A4D5E8" w14:textId="77777777" w:rsidR="000D09A4" w:rsidRPr="000D09A4" w:rsidRDefault="000D09A4" w:rsidP="000D09A4">
      <w:pPr>
        <w:pStyle w:val="Prrafodelista"/>
        <w:shd w:val="clear" w:color="auto" w:fill="FFFFFF"/>
        <w:spacing w:line="240" w:lineRule="auto"/>
        <w:ind w:left="993"/>
        <w:rPr>
          <w:rFonts w:ascii="Arial" w:hAnsi="Arial" w:cs="Arial"/>
          <w:sz w:val="18"/>
          <w:szCs w:val="18"/>
          <w:lang w:val="es-MX" w:eastAsia="es-MX"/>
        </w:rPr>
      </w:pPr>
    </w:p>
    <w:p w14:paraId="1B8A89EF" w14:textId="77777777" w:rsidR="00A762BD" w:rsidRPr="00A762BD" w:rsidRDefault="00907BBB">
      <w:pPr>
        <w:pStyle w:val="Prrafodelista"/>
        <w:numPr>
          <w:ilvl w:val="2"/>
          <w:numId w:val="214"/>
        </w:numPr>
        <w:shd w:val="clear" w:color="auto" w:fill="FFFFFF"/>
        <w:spacing w:line="240" w:lineRule="auto"/>
        <w:ind w:left="993"/>
        <w:rPr>
          <w:rFonts w:ascii="Arial" w:hAnsi="Arial" w:cs="Arial"/>
          <w:b/>
          <w:bCs/>
          <w:sz w:val="18"/>
          <w:szCs w:val="18"/>
          <w:lang w:val="es-MX" w:eastAsia="es-MX"/>
        </w:rPr>
      </w:pPr>
      <w:r w:rsidRPr="00A762BD">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363E5561" w14:textId="77777777" w:rsidR="00907BBB" w:rsidRPr="00A72CBF" w:rsidRDefault="00907BBB" w:rsidP="00104A15">
      <w:pPr>
        <w:shd w:val="clear" w:color="auto" w:fill="FFFFFF"/>
        <w:rPr>
          <w:rFonts w:ascii="Arial" w:hAnsi="Arial" w:cs="Arial"/>
          <w:sz w:val="18"/>
          <w:szCs w:val="18"/>
          <w:lang w:val="es-MX" w:eastAsia="es-MX"/>
        </w:rPr>
      </w:pPr>
    </w:p>
    <w:p w14:paraId="7D37970F" w14:textId="1C1B821D" w:rsidR="008F6559" w:rsidRPr="004C4A8F" w:rsidRDefault="008F6559" w:rsidP="00884486">
      <w:pPr>
        <w:widowControl w:val="0"/>
        <w:numPr>
          <w:ilvl w:val="0"/>
          <w:numId w:val="51"/>
        </w:numPr>
        <w:tabs>
          <w:tab w:val="left" w:pos="851"/>
        </w:tabs>
        <w:autoSpaceDE w:val="0"/>
        <w:autoSpaceDN w:val="0"/>
        <w:adjustRightInd w:val="0"/>
        <w:ind w:left="993" w:hanging="285"/>
        <w:rPr>
          <w:rFonts w:ascii="Arial" w:hAnsi="Arial" w:cs="Arial"/>
          <w:sz w:val="18"/>
          <w:szCs w:val="18"/>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w:t>
      </w:r>
      <w:r w:rsidR="005A22F4">
        <w:rPr>
          <w:rFonts w:ascii="Arial" w:hAnsi="Arial" w:cs="Arial"/>
          <w:sz w:val="18"/>
          <w:szCs w:val="18"/>
          <w:lang w:val="es-MX"/>
        </w:rPr>
        <w:t xml:space="preserve"> </w:t>
      </w:r>
      <w:r w:rsidRPr="004C4A8F">
        <w:rPr>
          <w:rFonts w:ascii="Arial" w:hAnsi="Arial" w:cs="Arial"/>
          <w:sz w:val="18"/>
          <w:szCs w:val="18"/>
          <w:lang w:val="es-MX"/>
        </w:rPr>
        <w:t>l</w:t>
      </w:r>
      <w:r w:rsidR="005A22F4">
        <w:rPr>
          <w:rFonts w:ascii="Arial" w:hAnsi="Arial" w:cs="Arial"/>
          <w:sz w:val="18"/>
          <w:szCs w:val="18"/>
          <w:lang w:val="es-MX"/>
        </w:rPr>
        <w:t>os bienes</w:t>
      </w:r>
      <w:r w:rsidRPr="004C4A8F">
        <w:rPr>
          <w:rFonts w:ascii="Arial" w:hAnsi="Arial" w:cs="Arial"/>
          <w:sz w:val="18"/>
          <w:szCs w:val="18"/>
          <w:lang w:val="es-MX"/>
        </w:rPr>
        <w:t xml:space="preserve"> solicitado</w:t>
      </w:r>
      <w:r w:rsidR="005A22F4">
        <w:rPr>
          <w:rFonts w:ascii="Arial" w:hAnsi="Arial" w:cs="Arial"/>
          <w:sz w:val="18"/>
          <w:szCs w:val="18"/>
          <w:lang w:val="es-MX"/>
        </w:rPr>
        <w:t>s</w:t>
      </w:r>
      <w:r w:rsidRPr="004C4A8F">
        <w:rPr>
          <w:rFonts w:ascii="Arial" w:hAnsi="Arial" w:cs="Arial"/>
          <w:sz w:val="18"/>
          <w:szCs w:val="18"/>
          <w:lang w:val="es-MX"/>
        </w:rPr>
        <w:t xml:space="preserve">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58AB08E4" w14:textId="77777777" w:rsidR="008F6559" w:rsidRPr="004C4A8F" w:rsidRDefault="008F6559" w:rsidP="00A762BD">
      <w:pPr>
        <w:shd w:val="clear" w:color="auto" w:fill="FFFFFF"/>
        <w:ind w:left="993"/>
        <w:rPr>
          <w:rFonts w:ascii="Arial" w:hAnsi="Arial" w:cs="Arial"/>
          <w:sz w:val="18"/>
          <w:szCs w:val="18"/>
          <w:lang w:val="es-MX" w:eastAsia="es-MX"/>
        </w:rPr>
      </w:pPr>
    </w:p>
    <w:p w14:paraId="34810924" w14:textId="4D695243" w:rsidR="008F6559" w:rsidRPr="00E04658" w:rsidRDefault="008F6559" w:rsidP="00A762BD">
      <w:pPr>
        <w:shd w:val="clear" w:color="auto" w:fill="FFFFFF"/>
        <w:ind w:left="993"/>
        <w:rPr>
          <w:rFonts w:ascii="Arial" w:hAnsi="Arial" w:cs="Arial"/>
          <w:sz w:val="18"/>
          <w:szCs w:val="18"/>
          <w:lang w:val="es-MX" w:eastAsia="es-MX"/>
        </w:rPr>
      </w:pPr>
      <w:r w:rsidRPr="00E04658">
        <w:rPr>
          <w:rFonts w:ascii="Arial" w:hAnsi="Arial" w:cs="Arial"/>
          <w:sz w:val="18"/>
          <w:szCs w:val="18"/>
          <w:lang w:val="es-MX" w:eastAsia="es-MX"/>
        </w:rPr>
        <w:t>La evaluación de las proposiciones estará sujeta a</w:t>
      </w:r>
      <w:r w:rsidR="002D278C" w:rsidRPr="00E04658">
        <w:rPr>
          <w:rFonts w:ascii="Arial" w:hAnsi="Arial" w:cs="Arial"/>
          <w:sz w:val="18"/>
          <w:szCs w:val="18"/>
          <w:lang w:val="es-MX" w:eastAsia="es-MX"/>
        </w:rPr>
        <w:t xml:space="preserve">l criterio </w:t>
      </w:r>
      <w:r w:rsidR="002D278C" w:rsidRPr="00E04658">
        <w:rPr>
          <w:rFonts w:ascii="Arial" w:hAnsi="Arial" w:cs="Arial"/>
          <w:b/>
          <w:bCs/>
          <w:sz w:val="18"/>
          <w:szCs w:val="18"/>
          <w:lang w:val="es-MX" w:eastAsia="es-MX"/>
        </w:rPr>
        <w:t>binario</w:t>
      </w:r>
      <w:r w:rsidR="00E04658" w:rsidRPr="00E04658">
        <w:rPr>
          <w:rFonts w:ascii="Arial" w:hAnsi="Arial" w:cs="Arial"/>
          <w:b/>
          <w:bCs/>
          <w:sz w:val="18"/>
          <w:szCs w:val="18"/>
          <w:lang w:val="es-MX" w:eastAsia="es-MX"/>
        </w:rPr>
        <w:t>.</w:t>
      </w:r>
    </w:p>
    <w:p w14:paraId="55487CA6" w14:textId="77777777" w:rsidR="008F6559" w:rsidRPr="002D278C" w:rsidRDefault="008F6559" w:rsidP="00A762BD">
      <w:pPr>
        <w:tabs>
          <w:tab w:val="left" w:pos="993"/>
        </w:tabs>
        <w:ind w:left="993"/>
        <w:rPr>
          <w:rFonts w:ascii="Arial" w:hAnsi="Arial" w:cs="Arial"/>
          <w:sz w:val="18"/>
          <w:szCs w:val="18"/>
          <w:highlight w:val="yellow"/>
          <w:lang w:val="es-MX"/>
        </w:rPr>
      </w:pPr>
    </w:p>
    <w:p w14:paraId="7BC44893" w14:textId="77777777" w:rsidR="008F6559" w:rsidRPr="004C4A8F" w:rsidRDefault="008F6559" w:rsidP="008F6559">
      <w:pPr>
        <w:shd w:val="clear" w:color="auto" w:fill="FFFFFF"/>
        <w:ind w:left="567"/>
        <w:rPr>
          <w:rFonts w:ascii="Arial" w:hAnsi="Arial" w:cs="Arial"/>
          <w:sz w:val="18"/>
          <w:szCs w:val="18"/>
          <w:lang w:val="es-MX" w:eastAsia="es-MX"/>
        </w:rPr>
      </w:pPr>
    </w:p>
    <w:p w14:paraId="3421205C" w14:textId="50418EB8" w:rsidR="008F6559" w:rsidRPr="004C4A8F" w:rsidRDefault="008F6559" w:rsidP="008F6559">
      <w:pPr>
        <w:shd w:val="clear" w:color="auto" w:fill="FFFFFF"/>
        <w:ind w:left="851"/>
        <w:rPr>
          <w:rFonts w:ascii="Arial" w:hAnsi="Arial" w:cs="Arial"/>
          <w:sz w:val="18"/>
          <w:szCs w:val="18"/>
          <w:lang w:val="es-MX" w:eastAsia="es-MX"/>
        </w:rPr>
      </w:pPr>
      <w:r w:rsidRPr="00E04658">
        <w:rPr>
          <w:rFonts w:ascii="Arial" w:hAnsi="Arial" w:cs="Arial"/>
          <w:sz w:val="18"/>
          <w:szCs w:val="18"/>
          <w:lang w:val="es-MX" w:eastAsia="es-MX"/>
        </w:rPr>
        <w:t xml:space="preserve">Por la naturaleza </w:t>
      </w:r>
      <w:r w:rsidR="005A22F4" w:rsidRPr="00E04658">
        <w:rPr>
          <w:rFonts w:ascii="Arial" w:hAnsi="Arial" w:cs="Arial"/>
          <w:sz w:val="18"/>
          <w:szCs w:val="18"/>
          <w:lang w:val="es-MX" w:eastAsia="es-MX"/>
        </w:rPr>
        <w:t xml:space="preserve">de los </w:t>
      </w:r>
      <w:r w:rsidR="00E04658" w:rsidRPr="00E04658">
        <w:rPr>
          <w:rFonts w:ascii="Arial" w:hAnsi="Arial" w:cs="Arial"/>
          <w:sz w:val="18"/>
          <w:szCs w:val="18"/>
          <w:lang w:val="es-MX" w:eastAsia="es-MX"/>
        </w:rPr>
        <w:t>bienes la</w:t>
      </w:r>
      <w:r w:rsidRPr="00E04658">
        <w:rPr>
          <w:rFonts w:ascii="Arial" w:hAnsi="Arial" w:cs="Arial"/>
          <w:b/>
          <w:bCs/>
          <w:sz w:val="18"/>
          <w:szCs w:val="18"/>
          <w:lang w:val="es-MX" w:eastAsia="es-MX"/>
        </w:rPr>
        <w:t xml:space="preserve"> adjudicación se realizará </w:t>
      </w:r>
      <w:r w:rsidR="00E04658" w:rsidRPr="00E04658">
        <w:rPr>
          <w:rFonts w:ascii="Arial" w:hAnsi="Arial" w:cs="Arial"/>
          <w:b/>
          <w:bCs/>
          <w:sz w:val="18"/>
          <w:szCs w:val="18"/>
          <w:lang w:val="es-MX" w:eastAsia="es-MX"/>
        </w:rPr>
        <w:t>por partida</w:t>
      </w:r>
      <w:r w:rsidRPr="00E04658">
        <w:rPr>
          <w:rFonts w:ascii="Arial" w:hAnsi="Arial" w:cs="Arial"/>
          <w:b/>
          <w:bCs/>
          <w:sz w:val="18"/>
          <w:szCs w:val="18"/>
          <w:lang w:val="es-MX" w:eastAsia="es-MX"/>
        </w:rPr>
        <w:t xml:space="preserve">, </w:t>
      </w:r>
      <w:r w:rsidRPr="00E04658">
        <w:rPr>
          <w:rFonts w:ascii="Arial" w:hAnsi="Arial" w:cs="Arial"/>
          <w:sz w:val="18"/>
          <w:szCs w:val="18"/>
          <w:lang w:val="es-MX" w:eastAsia="es-MX"/>
        </w:rPr>
        <w:t>por lo que se celebrará un contrato entre “EL INBAL” y el licitante</w:t>
      </w:r>
      <w:r w:rsidR="00E04658">
        <w:rPr>
          <w:rFonts w:ascii="Arial" w:hAnsi="Arial" w:cs="Arial"/>
          <w:sz w:val="18"/>
          <w:szCs w:val="18"/>
          <w:lang w:val="es-MX" w:eastAsia="es-MX"/>
        </w:rPr>
        <w:t xml:space="preserve"> o los licitantes</w:t>
      </w:r>
      <w:r w:rsidRPr="00E04658">
        <w:rPr>
          <w:rFonts w:ascii="Arial" w:hAnsi="Arial" w:cs="Arial"/>
          <w:sz w:val="18"/>
          <w:szCs w:val="18"/>
          <w:lang w:val="es-MX" w:eastAsia="es-MX"/>
        </w:rPr>
        <w:t xml:space="preserve"> que resulte</w:t>
      </w:r>
      <w:r w:rsidR="00E04658">
        <w:rPr>
          <w:rFonts w:ascii="Arial" w:hAnsi="Arial" w:cs="Arial"/>
          <w:sz w:val="18"/>
          <w:szCs w:val="18"/>
          <w:lang w:val="es-MX" w:eastAsia="es-MX"/>
        </w:rPr>
        <w:t>n</w:t>
      </w:r>
      <w:r w:rsidRPr="00E04658">
        <w:rPr>
          <w:rFonts w:ascii="Arial" w:hAnsi="Arial" w:cs="Arial"/>
          <w:sz w:val="18"/>
          <w:szCs w:val="18"/>
          <w:lang w:val="es-MX" w:eastAsia="es-MX"/>
        </w:rPr>
        <w:t xml:space="preserve"> ganador</w:t>
      </w:r>
      <w:r w:rsidR="00E04658">
        <w:rPr>
          <w:rFonts w:ascii="Arial" w:hAnsi="Arial" w:cs="Arial"/>
          <w:sz w:val="18"/>
          <w:szCs w:val="18"/>
          <w:lang w:val="es-MX" w:eastAsia="es-MX"/>
        </w:rPr>
        <w:t>es</w:t>
      </w:r>
      <w:r w:rsidRPr="00E04658">
        <w:rPr>
          <w:rFonts w:ascii="Arial" w:hAnsi="Arial" w:cs="Arial"/>
          <w:sz w:val="18"/>
          <w:szCs w:val="18"/>
          <w:lang w:val="es-MX" w:eastAsia="es-MX"/>
        </w:rPr>
        <w:t>.</w:t>
      </w:r>
    </w:p>
    <w:p w14:paraId="75E32955"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26B59FC3" w14:textId="6463FFFA"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No se considerarán las propuestas, cuando el volumen ofertado de los </w:t>
      </w:r>
      <w:r w:rsidR="005A22F4">
        <w:rPr>
          <w:rFonts w:ascii="Arial" w:hAnsi="Arial" w:cs="Arial"/>
          <w:sz w:val="18"/>
          <w:szCs w:val="18"/>
          <w:lang w:val="es-MX" w:eastAsia="es-MX"/>
        </w:rPr>
        <w:t>bienes</w:t>
      </w:r>
      <w:r w:rsidRPr="004C4A8F">
        <w:rPr>
          <w:rFonts w:ascii="Arial" w:hAnsi="Arial" w:cs="Arial"/>
          <w:sz w:val="18"/>
          <w:szCs w:val="18"/>
          <w:lang w:val="es-MX" w:eastAsia="es-MX"/>
        </w:rPr>
        <w:t xml:space="preserve"> sea menor al 100% de la demanda solicitada por </w:t>
      </w:r>
      <w:r w:rsidR="00E04658">
        <w:rPr>
          <w:rFonts w:ascii="Arial" w:hAnsi="Arial" w:cs="Arial"/>
          <w:sz w:val="18"/>
          <w:szCs w:val="18"/>
          <w:lang w:val="es-MX" w:eastAsia="es-MX"/>
        </w:rPr>
        <w:t xml:space="preserve">partida por </w:t>
      </w:r>
      <w:r w:rsidRPr="004C4A8F">
        <w:rPr>
          <w:rFonts w:ascii="Arial" w:hAnsi="Arial" w:cs="Arial"/>
          <w:sz w:val="18"/>
          <w:szCs w:val="18"/>
          <w:lang w:val="es-MX" w:eastAsia="es-MX"/>
        </w:rPr>
        <w:t>“EL INBAL”.</w:t>
      </w:r>
    </w:p>
    <w:p w14:paraId="20BEB550"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4F3E7DC0" w14:textId="77777777" w:rsidR="008F6559" w:rsidRPr="004C4A8F" w:rsidRDefault="008F6559" w:rsidP="00884486">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2B6B17BA"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467A0067" w14:textId="77777777" w:rsidR="008F6559" w:rsidRPr="004C4A8F" w:rsidRDefault="008F6559" w:rsidP="008F6559">
      <w:pPr>
        <w:shd w:val="clear" w:color="auto" w:fill="FFFFFF"/>
        <w:ind w:left="851"/>
        <w:rPr>
          <w:rFonts w:ascii="Arial" w:hAnsi="Arial" w:cs="Arial"/>
          <w:sz w:val="18"/>
          <w:szCs w:val="18"/>
          <w:highlight w:val="yellow"/>
          <w:lang w:val="es-MX" w:eastAsia="es-MX"/>
        </w:rPr>
      </w:pPr>
      <w:r w:rsidRPr="004C4A8F">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516E5458"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10A6A78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64750383" w14:textId="77777777" w:rsidR="008F6559" w:rsidRPr="004C4A8F" w:rsidRDefault="008F6559" w:rsidP="008F6559">
      <w:pPr>
        <w:shd w:val="clear" w:color="auto" w:fill="FFFFFF"/>
        <w:ind w:left="851"/>
        <w:rPr>
          <w:rFonts w:ascii="Arial" w:hAnsi="Arial" w:cs="Arial"/>
          <w:sz w:val="18"/>
          <w:szCs w:val="18"/>
          <w:lang w:val="es-MX" w:eastAsia="es-MX"/>
        </w:rPr>
      </w:pPr>
    </w:p>
    <w:p w14:paraId="74AF74EC" w14:textId="26E4B6CE" w:rsidR="006C3AB2" w:rsidRDefault="008F6559" w:rsidP="006C3AB2">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w:t>
      </w:r>
      <w:r w:rsidR="005A22F4">
        <w:rPr>
          <w:rFonts w:ascii="Arial" w:hAnsi="Arial" w:cs="Arial"/>
          <w:sz w:val="18"/>
          <w:szCs w:val="18"/>
          <w:lang w:val="es-MX" w:eastAsia="es-MX"/>
        </w:rPr>
        <w:t>de los bienes</w:t>
      </w:r>
      <w:r w:rsidRPr="004C4A8F">
        <w:rPr>
          <w:rFonts w:ascii="Arial" w:hAnsi="Arial" w:cs="Arial"/>
          <w:sz w:val="18"/>
          <w:szCs w:val="18"/>
          <w:lang w:val="es-MX" w:eastAsia="es-MX"/>
        </w:rPr>
        <w:t xml:space="preserve">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5C809FBA" w14:textId="77777777" w:rsidR="006C3AB2" w:rsidRDefault="006C3AB2" w:rsidP="006C3AB2">
      <w:pPr>
        <w:shd w:val="clear" w:color="auto" w:fill="FFFFFF"/>
        <w:ind w:left="851"/>
        <w:rPr>
          <w:rFonts w:ascii="Arial" w:hAnsi="Arial" w:cs="Arial"/>
          <w:sz w:val="18"/>
          <w:szCs w:val="18"/>
          <w:lang w:val="es-MX" w:eastAsia="es-MX"/>
        </w:rPr>
      </w:pPr>
    </w:p>
    <w:p w14:paraId="323865A1" w14:textId="0A258589" w:rsidR="006C3AB2" w:rsidRPr="00A72CBF" w:rsidRDefault="006C3AB2" w:rsidP="006C3AB2">
      <w:pPr>
        <w:shd w:val="clear" w:color="auto" w:fill="FFFFFF"/>
        <w:ind w:left="851"/>
        <w:rPr>
          <w:rFonts w:ascii="Arial" w:hAnsi="Arial" w:cs="Arial"/>
          <w:sz w:val="18"/>
          <w:szCs w:val="18"/>
          <w:lang w:val="es-MX" w:eastAsia="es-MX"/>
        </w:rPr>
      </w:pPr>
      <w:r w:rsidRPr="00A72CBF">
        <w:rPr>
          <w:rFonts w:ascii="Arial" w:hAnsi="Arial" w:cs="Arial"/>
          <w:sz w:val="18"/>
          <w:szCs w:val="18"/>
          <w:lang w:val="es-MX" w:eastAsia="es-MX"/>
        </w:rPr>
        <w:t>Se verificará que los precios de las proposiciones presentadas por los licitantes sean acordes con la investigación de mercado.</w:t>
      </w:r>
    </w:p>
    <w:p w14:paraId="07BDA937" w14:textId="77777777" w:rsidR="006C3AB2" w:rsidRPr="00A72CBF" w:rsidRDefault="006C3AB2" w:rsidP="00D64E81">
      <w:pPr>
        <w:shd w:val="clear" w:color="auto" w:fill="FFFFFF"/>
        <w:ind w:left="567"/>
        <w:rPr>
          <w:rFonts w:ascii="Arial" w:hAnsi="Arial" w:cs="Arial"/>
          <w:sz w:val="18"/>
          <w:szCs w:val="18"/>
          <w:lang w:val="es-MX" w:eastAsia="es-MX"/>
        </w:rPr>
      </w:pPr>
    </w:p>
    <w:p w14:paraId="3C0FD184" w14:textId="77777777" w:rsidR="00907BBB" w:rsidRPr="00A72CBF"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adjudicación</w:t>
      </w:r>
    </w:p>
    <w:p w14:paraId="3AA85A2D" w14:textId="77777777" w:rsidR="00BA2433" w:rsidRPr="00A72CBF" w:rsidRDefault="00BA2433" w:rsidP="00BA2433">
      <w:pPr>
        <w:widowControl w:val="0"/>
        <w:autoSpaceDE w:val="0"/>
        <w:autoSpaceDN w:val="0"/>
        <w:adjustRightInd w:val="0"/>
        <w:ind w:left="851"/>
        <w:rPr>
          <w:rFonts w:ascii="Arial" w:hAnsi="Arial" w:cs="Arial"/>
          <w:sz w:val="18"/>
          <w:szCs w:val="18"/>
          <w:lang w:val="es-MX"/>
        </w:rPr>
      </w:pPr>
    </w:p>
    <w:p w14:paraId="19B75F13" w14:textId="227D82C7" w:rsidR="00DA4AF8" w:rsidRPr="00A72CBF" w:rsidRDefault="00907BBB" w:rsidP="00907BBB">
      <w:pPr>
        <w:pStyle w:val="Prrafodelista"/>
        <w:spacing w:line="240" w:lineRule="auto"/>
        <w:ind w:left="567"/>
        <w:rPr>
          <w:rFonts w:ascii="Arial" w:hAnsi="Arial" w:cs="Arial"/>
          <w:sz w:val="18"/>
          <w:szCs w:val="18"/>
          <w:lang w:val="es-MX"/>
        </w:rPr>
      </w:pPr>
      <w:r w:rsidRPr="00A72CBF">
        <w:rPr>
          <w:rFonts w:ascii="Arial" w:hAnsi="Arial" w:cs="Arial"/>
          <w:sz w:val="18"/>
          <w:szCs w:val="18"/>
          <w:lang w:val="es-MX" w:eastAsia="es-MX"/>
        </w:rPr>
        <w:lastRenderedPageBreak/>
        <w:t xml:space="preserve">Con fundamento en el </w:t>
      </w:r>
      <w:r w:rsidRPr="00A72CBF">
        <w:rPr>
          <w:rFonts w:ascii="Arial" w:hAnsi="Arial" w:cs="Arial"/>
          <w:b/>
          <w:bCs/>
          <w:sz w:val="18"/>
          <w:szCs w:val="18"/>
          <w:lang w:val="es-MX" w:eastAsia="es-MX"/>
        </w:rPr>
        <w:t xml:space="preserve">Artículo 36 </w:t>
      </w:r>
      <w:r w:rsidR="00C33D67" w:rsidRPr="00A72CBF">
        <w:rPr>
          <w:rFonts w:ascii="Arial" w:hAnsi="Arial" w:cs="Arial"/>
          <w:b/>
          <w:bCs/>
          <w:sz w:val="18"/>
          <w:szCs w:val="18"/>
          <w:lang w:val="es-MX" w:eastAsia="es-MX"/>
        </w:rPr>
        <w:t xml:space="preserve">y Artículo 36 </w:t>
      </w:r>
      <w:r w:rsidRPr="00A72CBF">
        <w:rPr>
          <w:rFonts w:ascii="Arial" w:hAnsi="Arial" w:cs="Arial"/>
          <w:b/>
          <w:bCs/>
          <w:sz w:val="18"/>
          <w:szCs w:val="18"/>
          <w:lang w:val="es-MX" w:eastAsia="es-MX"/>
        </w:rPr>
        <w:t>Bis Fracción I de la “LAASSP”</w:t>
      </w:r>
      <w:r w:rsidR="00275263" w:rsidRPr="00A72CBF">
        <w:rPr>
          <w:rFonts w:ascii="Arial" w:hAnsi="Arial" w:cs="Arial"/>
          <w:b/>
          <w:bCs/>
          <w:sz w:val="18"/>
          <w:szCs w:val="18"/>
          <w:lang w:val="es-MX" w:eastAsia="es-MX"/>
        </w:rPr>
        <w:t>,</w:t>
      </w:r>
      <w:r w:rsidR="00DA4AF8" w:rsidRPr="00A72CBF">
        <w:rPr>
          <w:rFonts w:ascii="Arial" w:hAnsi="Arial" w:cs="Arial"/>
          <w:sz w:val="18"/>
          <w:szCs w:val="18"/>
          <w:lang w:val="es-MX"/>
        </w:rPr>
        <w:t xml:space="preserve"> las proposiciones que se reciban en el acto de apertura de proposiciones se evaluarán a través del criterio de evaluación </w:t>
      </w:r>
      <w:r w:rsidR="002D278C">
        <w:rPr>
          <w:rFonts w:ascii="Arial" w:hAnsi="Arial" w:cs="Arial"/>
          <w:b/>
          <w:bCs/>
          <w:sz w:val="18"/>
          <w:szCs w:val="18"/>
          <w:lang w:val="es-MX"/>
        </w:rPr>
        <w:t>BINARIO</w:t>
      </w:r>
      <w:r w:rsidR="00DA4AF8" w:rsidRPr="00A72CBF">
        <w:rPr>
          <w:rFonts w:ascii="Arial" w:hAnsi="Arial" w:cs="Arial"/>
          <w:sz w:val="18"/>
          <w:szCs w:val="18"/>
          <w:lang w:val="es-MX"/>
        </w:rPr>
        <w:t xml:space="preserve">. </w:t>
      </w:r>
    </w:p>
    <w:p w14:paraId="31FEE9E7" w14:textId="77777777" w:rsidR="00DA4AF8" w:rsidRPr="00A72CBF" w:rsidRDefault="00DA4AF8" w:rsidP="00907BBB">
      <w:pPr>
        <w:pStyle w:val="Prrafodelista"/>
        <w:spacing w:line="240" w:lineRule="auto"/>
        <w:ind w:left="567"/>
        <w:rPr>
          <w:rFonts w:ascii="Arial" w:hAnsi="Arial" w:cs="Arial"/>
          <w:sz w:val="18"/>
          <w:szCs w:val="18"/>
          <w:lang w:val="es-MX"/>
        </w:rPr>
      </w:pPr>
    </w:p>
    <w:p w14:paraId="4151151E" w14:textId="4AA4A9A6" w:rsidR="00907BBB" w:rsidRPr="00A72CBF" w:rsidRDefault="00275263"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y Artículo 36 Bis Fracción II de la “LAASSP”, </w:t>
      </w:r>
      <w:r w:rsidR="00907BBB" w:rsidRPr="00A72CBF">
        <w:rPr>
          <w:rFonts w:ascii="Arial" w:hAnsi="Arial" w:cs="Arial"/>
          <w:sz w:val="18"/>
          <w:szCs w:val="18"/>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000C7496">
        <w:rPr>
          <w:rFonts w:ascii="Arial" w:hAnsi="Arial" w:cs="Arial"/>
          <w:sz w:val="18"/>
          <w:szCs w:val="18"/>
          <w:lang w:val="es-MX" w:eastAsia="es-MX"/>
        </w:rPr>
        <w:t xml:space="preserve">haya obtenido el mejor resultado en la </w:t>
      </w:r>
      <w:r w:rsidR="000C7496" w:rsidRPr="000C7496">
        <w:rPr>
          <w:rFonts w:ascii="Arial" w:hAnsi="Arial" w:cs="Arial"/>
          <w:b/>
          <w:bCs/>
          <w:sz w:val="18"/>
          <w:szCs w:val="18"/>
          <w:lang w:val="es-MX" w:eastAsia="es-MX"/>
        </w:rPr>
        <w:t xml:space="preserve">evaluación </w:t>
      </w:r>
      <w:r w:rsidR="002D278C">
        <w:rPr>
          <w:rFonts w:ascii="Arial" w:hAnsi="Arial" w:cs="Arial"/>
          <w:b/>
          <w:bCs/>
          <w:sz w:val="18"/>
          <w:szCs w:val="18"/>
          <w:lang w:val="es-MX" w:eastAsia="es-MX"/>
        </w:rPr>
        <w:t>binaria.</w:t>
      </w:r>
    </w:p>
    <w:p w14:paraId="5EA3FC6F" w14:textId="77777777" w:rsidR="00907BBB" w:rsidRPr="001E6430" w:rsidRDefault="00907BBB" w:rsidP="001E6430">
      <w:pPr>
        <w:rPr>
          <w:rFonts w:ascii="Arial" w:hAnsi="Arial" w:cs="Arial"/>
          <w:sz w:val="18"/>
          <w:szCs w:val="18"/>
          <w:lang w:val="es-MX" w:eastAsia="es-MX"/>
        </w:rPr>
      </w:pPr>
    </w:p>
    <w:p w14:paraId="5210E3D7" w14:textId="343C829C" w:rsidR="00B34B22" w:rsidRPr="00B34B22" w:rsidRDefault="00B34B22" w:rsidP="00B34B22">
      <w:pPr>
        <w:pStyle w:val="Prrafodelista"/>
        <w:spacing w:line="240" w:lineRule="auto"/>
        <w:ind w:left="567"/>
        <w:rPr>
          <w:rFonts w:ascii="Arial" w:hAnsi="Arial" w:cs="Arial"/>
          <w:sz w:val="18"/>
          <w:szCs w:val="18"/>
          <w:lang w:val="es-MX" w:eastAsia="es-MX"/>
        </w:rPr>
      </w:pPr>
      <w:r w:rsidRPr="00B34B22">
        <w:rPr>
          <w:rFonts w:ascii="Arial" w:hAnsi="Arial" w:cs="Arial"/>
          <w:sz w:val="18"/>
          <w:szCs w:val="18"/>
          <w:lang w:val="es-MX" w:eastAsia="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w:t>
      </w:r>
      <w:r w:rsidR="002D278C">
        <w:rPr>
          <w:rFonts w:ascii="Arial" w:hAnsi="Arial" w:cs="Arial"/>
          <w:sz w:val="18"/>
          <w:szCs w:val="18"/>
          <w:lang w:val="es-MX" w:eastAsia="es-MX"/>
        </w:rPr>
        <w:t xml:space="preserve">que cumpla con la totalidad de los requisitos solicitados. </w:t>
      </w:r>
    </w:p>
    <w:p w14:paraId="4C22683D" w14:textId="77777777" w:rsidR="00B34B22" w:rsidRDefault="00B34B22" w:rsidP="00907BBB">
      <w:pPr>
        <w:pStyle w:val="Prrafodelista"/>
        <w:spacing w:line="240" w:lineRule="auto"/>
        <w:ind w:left="567"/>
        <w:rPr>
          <w:rFonts w:ascii="Arial" w:hAnsi="Arial" w:cs="Arial"/>
          <w:sz w:val="18"/>
          <w:szCs w:val="18"/>
          <w:lang w:val="es-MX" w:eastAsia="es-MX"/>
        </w:rPr>
      </w:pPr>
    </w:p>
    <w:p w14:paraId="3ADE0F55" w14:textId="54A1540D" w:rsidR="00907BBB" w:rsidRPr="00A72CBF" w:rsidRDefault="00C75288"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A72CBF">
        <w:rPr>
          <w:rFonts w:ascii="Arial" w:hAnsi="Arial" w:cs="Arial"/>
          <w:b/>
          <w:bCs/>
          <w:sz w:val="18"/>
          <w:szCs w:val="18"/>
          <w:lang w:val="es-MX" w:eastAsia="es-MX"/>
        </w:rPr>
        <w:t>Artículo 36 Bis de la “LAASSP</w:t>
      </w:r>
      <w:r w:rsidRPr="00A72CB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A72CBF" w:rsidRDefault="00C75288" w:rsidP="00907BBB">
      <w:pPr>
        <w:pStyle w:val="Prrafodelista"/>
        <w:spacing w:line="240" w:lineRule="auto"/>
        <w:ind w:left="567"/>
        <w:rPr>
          <w:rFonts w:ascii="Arial" w:hAnsi="Arial" w:cs="Arial"/>
          <w:sz w:val="18"/>
          <w:szCs w:val="18"/>
          <w:lang w:val="es-MX" w:eastAsia="es-MX"/>
        </w:rPr>
      </w:pPr>
    </w:p>
    <w:p w14:paraId="73FF0B97" w14:textId="0B1E7DB3" w:rsidR="00907BBB"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De subsistir el empate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no tienen el carácter de MIPYMES, se realizará la adjudicación de la partida a favor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que resulte ganador del sorteo por insaculación que realice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 xml:space="preserve">”, el cual consistirá en depositar en una urna o recipiente transparente, las boletas con el nombre de cada </w:t>
      </w:r>
      <w:r w:rsidR="00B5517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empatado, acto seguido se extraerá en primer lugar la boleta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ganador y posteriormente las demás boletas de los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resultaron empatados, con lo cual se determinarán los subsecuentes lugares que ocuparán tales proposiciones. </w:t>
      </w:r>
    </w:p>
    <w:p w14:paraId="1A6C8649"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5226390A" w14:textId="380E98D8" w:rsidR="003B7DFC"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w:t>
      </w:r>
      <w:r w:rsidR="0031397F">
        <w:rPr>
          <w:rFonts w:ascii="Arial" w:hAnsi="Arial" w:cs="Arial"/>
          <w:sz w:val="18"/>
          <w:szCs w:val="18"/>
          <w:lang w:val="es-MX" w:eastAsia="es-MX"/>
        </w:rPr>
        <w:t xml:space="preserve">la prestación de </w:t>
      </w:r>
      <w:r w:rsidR="005A22F4">
        <w:rPr>
          <w:rFonts w:ascii="Arial" w:hAnsi="Arial" w:cs="Arial"/>
          <w:sz w:val="18"/>
          <w:szCs w:val="18"/>
          <w:lang w:val="es-MX" w:eastAsia="es-MX"/>
        </w:rPr>
        <w:t>los bienes</w:t>
      </w:r>
      <w:r w:rsidRPr="00A72CBF">
        <w:rPr>
          <w:rFonts w:ascii="Arial" w:hAnsi="Arial" w:cs="Arial"/>
          <w:sz w:val="18"/>
          <w:szCs w:val="18"/>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A72CBF">
        <w:rPr>
          <w:rFonts w:ascii="Arial" w:hAnsi="Arial" w:cs="Arial"/>
          <w:sz w:val="18"/>
          <w:szCs w:val="18"/>
          <w:lang w:val="es-MX" w:eastAsia="es-MX"/>
        </w:rPr>
        <w:t>la Función Pública</w:t>
      </w:r>
      <w:r w:rsidRPr="00A72CBF">
        <w:rPr>
          <w:rFonts w:ascii="Arial" w:hAnsi="Arial" w:cs="Arial"/>
          <w:sz w:val="18"/>
          <w:szCs w:val="18"/>
          <w:lang w:val="es-MX" w:eastAsia="es-MX"/>
        </w:rPr>
        <w:t>.</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7777777" w:rsidR="00BA2433" w:rsidRPr="00A72CBF" w:rsidRDefault="00BA2433" w:rsidP="00BA2433">
      <w:pPr>
        <w:pStyle w:val="Textoindependiente21"/>
        <w:rPr>
          <w:rFonts w:cs="Arial"/>
          <w:sz w:val="18"/>
          <w:szCs w:val="18"/>
          <w:lang w:val="es-MX"/>
        </w:rPr>
      </w:pPr>
      <w:bookmarkStart w:id="8" w:name="_Hlk13657948"/>
    </w:p>
    <w:p w14:paraId="7F6FA1AC" w14:textId="31A4E602"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bookmarkStart w:id="9" w:name="_Hlk131000064"/>
      <w:bookmarkEnd w:id="8"/>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sidR="008937C0">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789A3659" w14:textId="77777777" w:rsidR="00F13BFB" w:rsidRPr="00A72CBF" w:rsidRDefault="00F13BFB" w:rsidP="00F13BFB">
      <w:pPr>
        <w:rPr>
          <w:rFonts w:ascii="Arial" w:hAnsi="Arial" w:cs="Arial"/>
          <w:bCs/>
          <w:sz w:val="18"/>
          <w:szCs w:val="18"/>
          <w:lang w:val="es-MX"/>
        </w:rPr>
      </w:pPr>
    </w:p>
    <w:p w14:paraId="4F23DFB4"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2E49E178" w14:textId="77777777" w:rsidR="00F13BFB" w:rsidRPr="00C976F5"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p>
    <w:p w14:paraId="635B93B4" w14:textId="77777777" w:rsidR="00F13BFB" w:rsidRPr="00C976F5" w:rsidRDefault="00F13BFB" w:rsidP="00F13BFB">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lastRenderedPageBreak/>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4B3E5BCC" w14:textId="77777777" w:rsidR="00F13BFB" w:rsidRPr="00A72CBF" w:rsidRDefault="00F13BFB" w:rsidP="00F13BFB">
      <w:pPr>
        <w:pStyle w:val="Prrafodelista"/>
        <w:spacing w:line="240" w:lineRule="auto"/>
        <w:ind w:left="720"/>
        <w:textAlignment w:val="auto"/>
        <w:rPr>
          <w:rFonts w:ascii="Arial" w:hAnsi="Arial" w:cs="Arial"/>
          <w:bCs/>
          <w:sz w:val="18"/>
          <w:szCs w:val="18"/>
          <w:lang w:val="es-MX"/>
        </w:rPr>
      </w:pPr>
    </w:p>
    <w:p w14:paraId="3254812B"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6EEC2336" w14:textId="4A5D1558"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005A22F4"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740FD197"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DE87B2E"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ACA47C8"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3D30CD13" w14:textId="6B1E437B" w:rsidR="00F13BFB"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005A22F4" w:rsidRPr="005A22F4">
        <w:rPr>
          <w:rFonts w:ascii="Arial" w:hAnsi="Arial" w:cs="Arial"/>
          <w:bCs/>
          <w:sz w:val="18"/>
          <w:szCs w:val="18"/>
          <w:lang w:val="es-MX"/>
        </w:rPr>
        <w:t>entrega de los bienes</w:t>
      </w:r>
      <w:r w:rsidR="005A22F4" w:rsidRPr="00762991">
        <w:rPr>
          <w:rFonts w:ascii="Arial" w:hAnsi="Arial" w:cs="Arial"/>
          <w:bCs/>
          <w:sz w:val="18"/>
          <w:szCs w:val="18"/>
          <w:lang w:val="es-MX"/>
        </w:rPr>
        <w:t xml:space="preserve"> </w:t>
      </w:r>
      <w:r w:rsidRPr="00762991">
        <w:rPr>
          <w:rFonts w:ascii="Arial" w:hAnsi="Arial" w:cs="Arial"/>
          <w:bCs/>
          <w:sz w:val="18"/>
          <w:szCs w:val="18"/>
          <w:lang w:val="es-MX"/>
        </w:rPr>
        <w:t>objeto de la presente licitación.</w:t>
      </w:r>
    </w:p>
    <w:p w14:paraId="143830D7" w14:textId="7EBAF548" w:rsidR="00F13BFB" w:rsidRDefault="00F13BFB" w:rsidP="00F13BFB">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sidR="005A22F4">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sidR="005A22F4">
        <w:rPr>
          <w:rFonts w:ascii="Arial" w:hAnsi="Arial" w:cs="Arial"/>
          <w:bCs/>
          <w:sz w:val="18"/>
          <w:szCs w:val="18"/>
          <w:lang w:val="es-MX"/>
        </w:rPr>
        <w:t>.</w:t>
      </w:r>
    </w:p>
    <w:p w14:paraId="4AB660E7" w14:textId="77777777" w:rsidR="00F13BFB" w:rsidRPr="009660A8" w:rsidRDefault="00F13BFB" w:rsidP="00F13BFB">
      <w:pPr>
        <w:ind w:left="1068"/>
        <w:rPr>
          <w:rFonts w:ascii="Arial" w:hAnsi="Arial" w:cs="Arial"/>
          <w:bCs/>
          <w:sz w:val="18"/>
          <w:szCs w:val="18"/>
          <w:lang w:val="es-MX"/>
        </w:rPr>
      </w:pPr>
    </w:p>
    <w:p w14:paraId="51B04B9E" w14:textId="77777777" w:rsidR="00F13BFB" w:rsidRPr="00A72CBF" w:rsidRDefault="00F13BFB" w:rsidP="00F13BFB">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7351D419" w14:textId="77777777" w:rsidR="00F13BFB" w:rsidRPr="00A72CBF" w:rsidRDefault="00F13BFB" w:rsidP="00F13BFB">
      <w:pPr>
        <w:rPr>
          <w:rFonts w:ascii="Arial" w:hAnsi="Arial" w:cs="Arial"/>
          <w:bCs/>
          <w:sz w:val="18"/>
          <w:szCs w:val="18"/>
          <w:lang w:val="es-MX"/>
        </w:rPr>
      </w:pPr>
    </w:p>
    <w:p w14:paraId="2542ABE9" w14:textId="77777777" w:rsidR="00F13BFB" w:rsidRPr="00E97F4A" w:rsidRDefault="00F13BFB" w:rsidP="00F13BFB">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09C9C19F" w14:textId="77777777" w:rsidR="00F13BFB" w:rsidRPr="00E97F4A" w:rsidRDefault="00F13BFB" w:rsidP="00F13BFB">
      <w:pPr>
        <w:rPr>
          <w:rFonts w:ascii="Arial" w:hAnsi="Arial" w:cs="Arial"/>
          <w:bCs/>
          <w:sz w:val="18"/>
          <w:szCs w:val="18"/>
          <w:lang w:val="es-MX"/>
        </w:rPr>
      </w:pPr>
    </w:p>
    <w:p w14:paraId="1C15982D" w14:textId="77777777" w:rsidR="00F13BFB" w:rsidRPr="00CB5DF8" w:rsidRDefault="00F13BFB" w:rsidP="00F13BFB">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037BBEA8" w14:textId="77777777" w:rsidR="00F13BFB" w:rsidRPr="00CB5DF8" w:rsidRDefault="00F13BFB" w:rsidP="00F13BFB">
      <w:pPr>
        <w:rPr>
          <w:rFonts w:ascii="Arial" w:hAnsi="Arial" w:cs="Arial"/>
          <w:bCs/>
          <w:sz w:val="18"/>
          <w:szCs w:val="18"/>
          <w:lang w:val="es-MX"/>
        </w:rPr>
      </w:pPr>
    </w:p>
    <w:p w14:paraId="3D4DF15F" w14:textId="77777777" w:rsidR="00F13BFB" w:rsidRPr="00A72CBF" w:rsidRDefault="00F13BFB" w:rsidP="00F13BFB">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7231A825" w14:textId="77777777"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3404B2">
        <w:rPr>
          <w:rFonts w:ascii="Arial" w:hAnsi="Arial" w:cs="Arial"/>
          <w:bCs/>
          <w:sz w:val="18"/>
          <w:szCs w:val="18"/>
          <w:lang w:val="es-MX"/>
        </w:rPr>
        <w:t>desechamiento</w:t>
      </w:r>
      <w:proofErr w:type="spellEnd"/>
      <w:r w:rsidRPr="003404B2">
        <w:rPr>
          <w:rFonts w:ascii="Arial" w:hAnsi="Arial" w:cs="Arial"/>
          <w:bCs/>
          <w:sz w:val="18"/>
          <w:szCs w:val="18"/>
          <w:lang w:val="es-MX"/>
        </w:rPr>
        <w:t>.</w:t>
      </w:r>
    </w:p>
    <w:p w14:paraId="760C7D16" w14:textId="7903A2CE"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sidR="008937C0">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5827B9B0" w14:textId="3AA9CC3A"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sidR="00BF04A9">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BF04A9">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070B8928"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60996C71"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lastRenderedPageBreak/>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78E20BA1"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12E524DD"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7BC3F20C" w14:textId="77777777" w:rsidR="00F13BFB" w:rsidRPr="00427737" w:rsidRDefault="00F13BFB" w:rsidP="00F13BFB">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2729A64E" w14:textId="77777777" w:rsidR="00F13BFB" w:rsidRDefault="00F13BFB" w:rsidP="00F13BFB">
      <w:pPr>
        <w:pStyle w:val="Prrafodelista"/>
        <w:spacing w:line="240" w:lineRule="auto"/>
        <w:ind w:left="798"/>
        <w:rPr>
          <w:rFonts w:ascii="Arial" w:hAnsi="Arial" w:cs="Arial"/>
          <w:bCs/>
          <w:sz w:val="18"/>
          <w:szCs w:val="18"/>
          <w:lang w:val="es-MX"/>
        </w:rPr>
      </w:pPr>
    </w:p>
    <w:p w14:paraId="03DDC034" w14:textId="77777777" w:rsidR="00F13BFB" w:rsidRPr="00F666DC" w:rsidRDefault="00F13BFB" w:rsidP="00F13BFB">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6D233167" w14:textId="77777777" w:rsidR="00F13BFB" w:rsidRPr="00A72CBF" w:rsidRDefault="00F13BFB" w:rsidP="00F13BFB">
      <w:pPr>
        <w:rPr>
          <w:rFonts w:ascii="Arial" w:hAnsi="Arial" w:cs="Arial"/>
          <w:bCs/>
          <w:sz w:val="18"/>
          <w:szCs w:val="18"/>
          <w:lang w:val="es-MX"/>
        </w:rPr>
      </w:pPr>
    </w:p>
    <w:p w14:paraId="7A2B2431" w14:textId="353B38B0"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00BF04A9" w:rsidRPr="005A22F4">
        <w:rPr>
          <w:rFonts w:ascii="Arial" w:hAnsi="Arial" w:cs="Arial"/>
          <w:bCs/>
          <w:sz w:val="18"/>
          <w:szCs w:val="18"/>
          <w:lang w:val="es-MX"/>
        </w:rPr>
        <w:t>entrega</w:t>
      </w:r>
      <w:r w:rsidR="00BF04A9">
        <w:rPr>
          <w:rFonts w:ascii="Arial" w:hAnsi="Arial" w:cs="Arial"/>
          <w:bCs/>
          <w:sz w:val="18"/>
          <w:szCs w:val="18"/>
          <w:lang w:val="es-MX"/>
        </w:rPr>
        <w:t>rá</w:t>
      </w:r>
      <w:r w:rsidR="00BF04A9"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64185BAB" w14:textId="77777777" w:rsidR="00F13BFB" w:rsidRPr="00A72CBF" w:rsidRDefault="00F13BFB" w:rsidP="00F13BFB">
      <w:pPr>
        <w:pStyle w:val="Prrafodelista"/>
        <w:spacing w:line="240" w:lineRule="auto"/>
        <w:rPr>
          <w:rFonts w:ascii="Arial" w:hAnsi="Arial" w:cs="Arial"/>
          <w:bCs/>
          <w:sz w:val="18"/>
          <w:szCs w:val="18"/>
          <w:lang w:val="es-MX"/>
        </w:rPr>
      </w:pPr>
    </w:p>
    <w:p w14:paraId="1581904E" w14:textId="77777777" w:rsidR="00F13BFB" w:rsidRPr="00F53C91" w:rsidRDefault="00F13BFB" w:rsidP="00F13BFB">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2689CA5E" w14:textId="77777777" w:rsidR="00F13BFB" w:rsidRPr="00F53C91" w:rsidRDefault="00F13BFB" w:rsidP="00F13BFB">
      <w:pPr>
        <w:rPr>
          <w:rFonts w:ascii="Arial" w:hAnsi="Arial" w:cs="Arial"/>
          <w:bCs/>
          <w:sz w:val="18"/>
          <w:szCs w:val="18"/>
          <w:lang w:val="es-MX"/>
        </w:rPr>
      </w:pPr>
    </w:p>
    <w:p w14:paraId="0F253D50" w14:textId="77777777" w:rsidR="00F13BFB" w:rsidRDefault="00F13BFB" w:rsidP="00F13BFB">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22ADCC47" w14:textId="77777777" w:rsidR="00F13BFB" w:rsidRPr="00100075" w:rsidRDefault="00F13BFB" w:rsidP="00F13BFB">
      <w:pPr>
        <w:rPr>
          <w:rFonts w:ascii="Arial" w:hAnsi="Arial" w:cs="Arial"/>
          <w:bCs/>
          <w:sz w:val="18"/>
          <w:szCs w:val="18"/>
          <w:lang w:val="es-MX"/>
        </w:rPr>
      </w:pPr>
    </w:p>
    <w:p w14:paraId="00828BB3" w14:textId="77777777"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w:t>
      </w:r>
      <w:proofErr w:type="spellStart"/>
      <w:r w:rsidRPr="0009128E">
        <w:rPr>
          <w:rFonts w:ascii="Arial" w:hAnsi="Arial" w:cs="Arial"/>
          <w:bCs/>
          <w:sz w:val="18"/>
          <w:szCs w:val="18"/>
          <w:lang w:val="es-MX"/>
        </w:rPr>
        <w:t>desechamiento</w:t>
      </w:r>
      <w:proofErr w:type="spellEnd"/>
      <w:r w:rsidRPr="0009128E">
        <w:rPr>
          <w:rFonts w:ascii="Arial" w:hAnsi="Arial" w:cs="Arial"/>
          <w:bCs/>
          <w:sz w:val="18"/>
          <w:szCs w:val="18"/>
          <w:lang w:val="es-MX"/>
        </w:rPr>
        <w:t xml:space="preserve"> de la propuesta.</w:t>
      </w:r>
    </w:p>
    <w:p w14:paraId="2B360594" w14:textId="77777777" w:rsidR="00F13BFB" w:rsidRPr="00A72CBF" w:rsidRDefault="00F13BFB" w:rsidP="00F13BFB">
      <w:pPr>
        <w:pStyle w:val="Prrafodelista"/>
        <w:spacing w:line="240" w:lineRule="auto"/>
        <w:rPr>
          <w:rFonts w:ascii="Arial" w:hAnsi="Arial" w:cs="Arial"/>
          <w:bCs/>
          <w:sz w:val="18"/>
          <w:szCs w:val="18"/>
          <w:lang w:val="es-MX"/>
        </w:rPr>
      </w:pPr>
    </w:p>
    <w:p w14:paraId="39DCA9F1" w14:textId="6B600737" w:rsidR="008937C0" w:rsidRPr="008937C0" w:rsidRDefault="00F13BFB" w:rsidP="00F13BFB">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sidR="00B46012">
        <w:rPr>
          <w:rFonts w:ascii="Arial" w:hAnsi="Arial" w:cs="Arial"/>
          <w:bCs/>
          <w:sz w:val="18"/>
          <w:szCs w:val="18"/>
          <w:lang w:val="es-MX"/>
        </w:rPr>
        <w:t>la entrega de los bienes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1705FFC" w14:textId="77777777" w:rsidR="008937C0" w:rsidRPr="0072373A" w:rsidRDefault="008937C0" w:rsidP="0072373A">
      <w:pPr>
        <w:rPr>
          <w:rFonts w:ascii="Arial" w:hAnsi="Arial" w:cs="Arial"/>
          <w:bCs/>
          <w:sz w:val="18"/>
          <w:szCs w:val="18"/>
          <w:lang w:val="es-MX"/>
        </w:rPr>
      </w:pPr>
    </w:p>
    <w:p w14:paraId="521D99AA" w14:textId="51E0B668" w:rsidR="00F13BFB" w:rsidRDefault="008937C0" w:rsidP="00F13BFB">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 xml:space="preserve">Anexo C “SOLICITUD DE ALTA DE BENEFICIARIO” y ESCRITO 4 SOLICITUD DE AFILIACIÓN A CADENAS </w:t>
      </w:r>
      <w:r w:rsidRPr="008937C0">
        <w:rPr>
          <w:rFonts w:ascii="Arial" w:hAnsi="Arial" w:cs="Arial"/>
          <w:b/>
          <w:sz w:val="18"/>
          <w:szCs w:val="18"/>
          <w:lang w:val="es-MX"/>
        </w:rPr>
        <w:lastRenderedPageBreak/>
        <w:t>PRODUCTIVAS.</w:t>
      </w:r>
    </w:p>
    <w:p w14:paraId="549CEE97" w14:textId="77777777" w:rsidR="00F13BFB" w:rsidRDefault="00F13BFB" w:rsidP="00F13BFB">
      <w:pPr>
        <w:tabs>
          <w:tab w:val="left" w:pos="567"/>
        </w:tabs>
        <w:suppressAutoHyphens/>
        <w:rPr>
          <w:rFonts w:ascii="Arial" w:hAnsi="Arial" w:cs="Arial"/>
          <w:bCs/>
          <w:sz w:val="18"/>
          <w:szCs w:val="18"/>
          <w:lang w:val="es-MX"/>
        </w:rPr>
      </w:pPr>
    </w:p>
    <w:p w14:paraId="2379FCE9" w14:textId="77777777" w:rsidR="00F13BFB" w:rsidRDefault="00F13BFB" w:rsidP="00F13BFB">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Pr>
          <w:rFonts w:ascii="Arial" w:hAnsi="Arial" w:cs="Arial"/>
          <w:bCs/>
          <w:sz w:val="18"/>
          <w:szCs w:val="18"/>
          <w:lang w:val="es-MX"/>
        </w:rPr>
        <w:t>desechamiento</w:t>
      </w:r>
      <w:proofErr w:type="spellEnd"/>
      <w:r>
        <w:rPr>
          <w:rFonts w:ascii="Arial" w:hAnsi="Arial" w:cs="Arial"/>
          <w:bCs/>
          <w:sz w:val="18"/>
          <w:szCs w:val="18"/>
          <w:lang w:val="es-MX"/>
        </w:rPr>
        <w:t xml:space="preserve"> de la propuesta.</w:t>
      </w:r>
    </w:p>
    <w:bookmarkEnd w:id="9"/>
    <w:p w14:paraId="20B791E8" w14:textId="109F3C8A" w:rsidR="00FD3682" w:rsidRDefault="00FD3682" w:rsidP="00FD3682">
      <w:pPr>
        <w:tabs>
          <w:tab w:val="left" w:pos="567"/>
        </w:tabs>
        <w:suppressAutoHyphens/>
        <w:rPr>
          <w:rFonts w:ascii="Arial" w:hAnsi="Arial" w:cs="Arial"/>
          <w:bCs/>
          <w:sz w:val="18"/>
          <w:szCs w:val="18"/>
          <w:lang w:val="es-MX"/>
        </w:rPr>
      </w:pPr>
    </w:p>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69CB780F" w14:textId="77777777" w:rsidR="00F166AD" w:rsidRPr="008235D5"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de Obligaciones Fiscales emitida por el SAT</w:t>
      </w:r>
    </w:p>
    <w:p w14:paraId="3DC9C7B1" w14:textId="77777777" w:rsidR="00F166AD" w:rsidRPr="008235D5"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00FEAEE4" w14:textId="77777777" w:rsidR="00F166AD" w:rsidRDefault="00F166AD" w:rsidP="00F166AD">
      <w:pPr>
        <w:pStyle w:val="Prrafodelista"/>
        <w:numPr>
          <w:ilvl w:val="3"/>
          <w:numId w:val="25"/>
        </w:numPr>
        <w:ind w:left="1418" w:hanging="709"/>
        <w:rPr>
          <w:rFonts w:ascii="Arial" w:hAnsi="Arial" w:cs="Arial"/>
          <w:bCs/>
          <w:sz w:val="18"/>
          <w:szCs w:val="18"/>
          <w:lang w:val="es-MX"/>
        </w:rPr>
      </w:pPr>
      <w:r>
        <w:rPr>
          <w:rFonts w:ascii="Arial" w:hAnsi="Arial" w:cs="Arial"/>
          <w:bCs/>
          <w:sz w:val="18"/>
          <w:szCs w:val="18"/>
          <w:lang w:val="es-MX"/>
        </w:rPr>
        <w:t>Opinión de cumplimiento de Obligaciones fiscales en materia de vivienda, emitida por el INFONAVIT</w:t>
      </w:r>
    </w:p>
    <w:p w14:paraId="45880F49" w14:textId="77777777" w:rsidR="00F166AD" w:rsidRDefault="00F166AD" w:rsidP="00F166AD">
      <w:pPr>
        <w:ind w:left="680"/>
        <w:rPr>
          <w:rFonts w:ascii="Arial" w:hAnsi="Arial" w:cs="Arial"/>
          <w:bCs/>
          <w:sz w:val="18"/>
          <w:szCs w:val="18"/>
          <w:lang w:val="es-MX"/>
        </w:rPr>
      </w:pPr>
    </w:p>
    <w:p w14:paraId="73FC1948" w14:textId="43E42785"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90D9057" w14:textId="248DB91B" w:rsidR="00D428A7" w:rsidRPr="0072373A" w:rsidRDefault="00D428A7" w:rsidP="0072373A">
      <w:pPr>
        <w:pStyle w:val="Prrafodelista"/>
        <w:numPr>
          <w:ilvl w:val="0"/>
          <w:numId w:val="89"/>
        </w:numPr>
        <w:autoSpaceDE w:val="0"/>
        <w:autoSpaceDN w:val="0"/>
        <w:spacing w:after="210" w:line="278" w:lineRule="atLeast"/>
        <w:ind w:left="709" w:hanging="284"/>
        <w:textAlignment w:val="auto"/>
        <w:rPr>
          <w:rFonts w:ascii="Arial" w:hAnsi="Arial" w:cs="Arial"/>
          <w:sz w:val="18"/>
          <w:szCs w:val="18"/>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72373A">
        <w:rPr>
          <w:rFonts w:ascii="Arial" w:hAnsi="Arial" w:cs="Arial"/>
          <w:sz w:val="18"/>
          <w:szCs w:val="18"/>
        </w:rPr>
        <w:t>Anexo 1 denominado “Anexo Técnico”.</w:t>
      </w:r>
    </w:p>
    <w:p w14:paraId="6BB29B04" w14:textId="24C10AD8" w:rsidR="0072373A" w:rsidRPr="0072373A" w:rsidRDefault="0072373A" w:rsidP="0072373A">
      <w:pPr>
        <w:pStyle w:val="Prrafodelista"/>
        <w:widowControl/>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 que como mínimo incluya: 1) objeto social; 2) experiencia profesional acreditando por lo menos 1 año de experiencia; 3) servicios que presta y bienes que comercializa; 4) ubicación de sus oficinas e instalaciones;</w:t>
      </w:r>
    </w:p>
    <w:p w14:paraId="3DF1EBE1" w14:textId="77777777" w:rsidR="0072373A" w:rsidRPr="0072373A" w:rsidRDefault="0072373A" w:rsidP="0072373A">
      <w:pPr>
        <w:widowControl w:val="0"/>
        <w:rPr>
          <w:rFonts w:ascii="Arial" w:hAnsi="Arial" w:cs="Arial"/>
          <w:sz w:val="18"/>
          <w:szCs w:val="18"/>
        </w:rPr>
      </w:pPr>
    </w:p>
    <w:p w14:paraId="04F2E14C" w14:textId="77777777" w:rsidR="0072373A" w:rsidRPr="0072373A" w:rsidRDefault="0072373A" w:rsidP="0072373A">
      <w:pPr>
        <w:pStyle w:val="Prrafodelista"/>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 y no a través de un tercero.</w:t>
      </w:r>
    </w:p>
    <w:p w14:paraId="74B9C9D1" w14:textId="77777777" w:rsidR="0072373A" w:rsidRPr="0072373A" w:rsidRDefault="0072373A" w:rsidP="0072373A">
      <w:pPr>
        <w:ind w:left="709" w:hanging="349"/>
        <w:contextualSpacing/>
        <w:rPr>
          <w:rFonts w:ascii="Arial" w:hAnsi="Arial" w:cs="Arial"/>
          <w:sz w:val="18"/>
          <w:szCs w:val="18"/>
        </w:rPr>
      </w:pPr>
    </w:p>
    <w:p w14:paraId="16805362" w14:textId="77777777" w:rsidR="0072373A" w:rsidRPr="0072373A" w:rsidRDefault="0072373A" w:rsidP="0072373A">
      <w:pPr>
        <w:pStyle w:val="Prrafodelista"/>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cual el o los posibles proveedor(es) se manifieste(n) que se compromete a entregar los bienes en el tiempo, lugar y condiciones establecidas en el Anexo Técnico.</w:t>
      </w:r>
    </w:p>
    <w:p w14:paraId="540BA533" w14:textId="77777777" w:rsidR="0072373A" w:rsidRPr="0072373A" w:rsidRDefault="0072373A" w:rsidP="0072373A">
      <w:pPr>
        <w:widowControl w:val="0"/>
        <w:tabs>
          <w:tab w:val="left" w:pos="2370"/>
        </w:tabs>
        <w:ind w:left="709" w:hanging="349"/>
        <w:rPr>
          <w:rFonts w:ascii="Arial" w:hAnsi="Arial" w:cs="Arial"/>
          <w:sz w:val="18"/>
          <w:szCs w:val="18"/>
        </w:rPr>
      </w:pPr>
      <w:r w:rsidRPr="0072373A">
        <w:rPr>
          <w:rFonts w:ascii="Arial" w:hAnsi="Arial" w:cs="Arial"/>
          <w:sz w:val="18"/>
          <w:szCs w:val="18"/>
        </w:rPr>
        <w:tab/>
      </w:r>
    </w:p>
    <w:p w14:paraId="5DCD841F" w14:textId="77777777" w:rsidR="0072373A" w:rsidRPr="0072373A" w:rsidRDefault="0072373A" w:rsidP="0072373A">
      <w:pPr>
        <w:pStyle w:val="Prrafodelista"/>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dónde el o los posibles proveedor(es) se obligue(n) a realizar el cambio físico de cada calzado defectuoso al momento de la entrega y 6 meses posteriores a la misma (cuando esto se deba a defectos de fabricación), el posible proveedor tendrá un plazo de diez días (hábiles) para realizar los cambios, contados a partir de la solicitud que por escrito formule la Compañía Nacional de Danza de “EL INBAL”.</w:t>
      </w:r>
    </w:p>
    <w:p w14:paraId="30527700" w14:textId="77777777" w:rsidR="0072373A" w:rsidRPr="0072373A" w:rsidRDefault="0072373A" w:rsidP="0072373A">
      <w:pPr>
        <w:spacing w:after="200"/>
        <w:ind w:left="709" w:hanging="425"/>
        <w:contextualSpacing/>
        <w:rPr>
          <w:rFonts w:ascii="Arial" w:hAnsi="Arial" w:cs="Arial"/>
          <w:sz w:val="18"/>
          <w:szCs w:val="18"/>
        </w:rPr>
      </w:pPr>
    </w:p>
    <w:p w14:paraId="66ABF764" w14:textId="77777777" w:rsidR="0072373A" w:rsidRPr="0072373A" w:rsidRDefault="0072373A" w:rsidP="0072373A">
      <w:pPr>
        <w:pStyle w:val="Prrafodelista"/>
        <w:widowControl/>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el cual el o los posibles proveedor(es) se manifieste(n) que los bienes a entregar, la fecha de fabricación no deberá exceder dos años a la fecha de la recepción de los mismos.</w:t>
      </w:r>
    </w:p>
    <w:p w14:paraId="6E3EA09A" w14:textId="77777777" w:rsidR="0072373A" w:rsidRPr="0072373A" w:rsidRDefault="0072373A" w:rsidP="0072373A">
      <w:pPr>
        <w:ind w:left="709" w:hanging="425"/>
        <w:contextualSpacing/>
        <w:rPr>
          <w:rFonts w:ascii="Arial" w:hAnsi="Arial" w:cs="Arial"/>
          <w:sz w:val="18"/>
          <w:szCs w:val="18"/>
        </w:rPr>
      </w:pPr>
    </w:p>
    <w:p w14:paraId="6C02FABA" w14:textId="14DDF577" w:rsidR="0072373A" w:rsidRDefault="0072373A" w:rsidP="0072373A">
      <w:pPr>
        <w:pStyle w:val="Prrafodelista"/>
        <w:widowControl/>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 xml:space="preserve">Escrito en el cual el o los posibles proveedor(es) se manifieste(n) que se comprometen a cumplir con la norma Oficial Mexicana NOM-020-SCFI-1997 </w:t>
      </w:r>
    </w:p>
    <w:p w14:paraId="221E9087" w14:textId="77777777" w:rsidR="0072373A" w:rsidRPr="0072373A" w:rsidRDefault="0072373A" w:rsidP="0072373A">
      <w:pPr>
        <w:contextualSpacing/>
        <w:rPr>
          <w:rFonts w:ascii="Arial" w:hAnsi="Arial" w:cs="Arial"/>
          <w:sz w:val="18"/>
          <w:szCs w:val="18"/>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1EAC367"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00F923F6" w:rsidRPr="00F923F6">
        <w:rPr>
          <w:rFonts w:cs="Arial"/>
          <w:b/>
          <w:sz w:val="18"/>
          <w:lang w:val="es-MX"/>
        </w:rPr>
        <w:t xml:space="preserve">Anexo A </w:t>
      </w:r>
      <w:r w:rsidR="00F923F6" w:rsidRPr="00F923F6">
        <w:rPr>
          <w:rFonts w:cs="Arial"/>
          <w:sz w:val="18"/>
          <w:lang w:val="es-MX"/>
        </w:rPr>
        <w:t xml:space="preserve">  </w:t>
      </w:r>
      <w:r w:rsidR="00F923F6" w:rsidRPr="00F923F6">
        <w:rPr>
          <w:rFonts w:cs="Arial"/>
          <w:b/>
          <w:bCs/>
          <w:sz w:val="18"/>
          <w:lang w:val="es-MX"/>
        </w:rPr>
        <w:t>Propuesta económica</w:t>
      </w:r>
      <w:r w:rsidR="00F923F6" w:rsidRPr="00F923F6">
        <w:rPr>
          <w:rFonts w:cs="Arial"/>
          <w:b/>
          <w:bCs/>
          <w:spacing w:val="-3"/>
          <w:sz w:val="18"/>
          <w:lang w:val="es-MX"/>
        </w:rPr>
        <w:t xml:space="preserve"> “Apéndice Único del Anexo Técnico/ Formato de Cotización”</w:t>
      </w:r>
      <w:r w:rsidRPr="00F923F6">
        <w:rPr>
          <w:rFonts w:cs="Arial"/>
          <w:b/>
          <w:bCs/>
          <w:sz w:val="18"/>
          <w:lang w:val="es-MX"/>
        </w:rPr>
        <w:t>,</w:t>
      </w:r>
      <w:r w:rsidRPr="00F923F6">
        <w:rPr>
          <w:rFonts w:cs="Arial"/>
          <w:sz w:val="16"/>
          <w:szCs w:val="16"/>
          <w:lang w:val="es-MX"/>
        </w:rPr>
        <w:t xml:space="preserve"> </w:t>
      </w:r>
      <w:r w:rsidRPr="00A72CBF">
        <w:rPr>
          <w:rFonts w:cs="Arial"/>
          <w:sz w:val="18"/>
          <w:lang w:val="es-MX"/>
        </w:rPr>
        <w:t>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lastRenderedPageBreak/>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7A67592"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B9437F" w:rsidRPr="00A72CBF">
        <w:rPr>
          <w:rFonts w:cs="Arial"/>
          <w:sz w:val="18"/>
          <w:lang w:val="es-MX"/>
        </w:rPr>
        <w:t>.</w:t>
      </w:r>
    </w:p>
    <w:p w14:paraId="64B12EE3" w14:textId="7D14973F"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C1325F" w:rsidRPr="00A72CBF">
        <w:rPr>
          <w:rFonts w:cs="Arial"/>
          <w:sz w:val="18"/>
          <w:lang w:val="es-MX"/>
        </w:rPr>
        <w:t>s</w:t>
      </w:r>
      <w:r w:rsidRPr="00A72CBF">
        <w:rPr>
          <w:rFonts w:cs="Arial"/>
          <w:sz w:val="18"/>
          <w:lang w:val="es-MX"/>
        </w:rPr>
        <w:t xml:space="preserve"> partida</w:t>
      </w:r>
      <w:r w:rsidR="00C1325F" w:rsidRPr="00A72CBF">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51CA1755"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 h), j), k), l), m), n), o), p), q</w:t>
      </w:r>
      <w:r w:rsidR="00654066" w:rsidRPr="0000636F">
        <w:rPr>
          <w:rFonts w:cs="Arial"/>
          <w:b/>
          <w:sz w:val="18"/>
          <w:szCs w:val="18"/>
          <w:lang w:val="es-MX"/>
        </w:rPr>
        <w:t>)</w:t>
      </w:r>
      <w:r w:rsidR="00654066">
        <w:rPr>
          <w:rFonts w:cs="Arial"/>
          <w:b/>
          <w:sz w:val="18"/>
          <w:szCs w:val="18"/>
          <w:lang w:val="es-MX"/>
        </w:rPr>
        <w:t>,</w:t>
      </w:r>
      <w:r w:rsidR="00654066">
        <w:rPr>
          <w:rFonts w:cs="Arial"/>
          <w:bCs/>
          <w:sz w:val="18"/>
          <w:szCs w:val="18"/>
          <w:lang w:val="es-MX"/>
        </w:rPr>
        <w:t xml:space="preserve"> </w:t>
      </w:r>
      <w:r>
        <w:rPr>
          <w:rFonts w:cs="Arial"/>
          <w:b/>
          <w:sz w:val="18"/>
          <w:szCs w:val="18"/>
          <w:lang w:val="es-MX"/>
        </w:rPr>
        <w:t>v)</w:t>
      </w:r>
      <w:r w:rsidR="00654066">
        <w:rPr>
          <w:rFonts w:cs="Arial"/>
          <w:b/>
          <w:sz w:val="18"/>
          <w:szCs w:val="18"/>
          <w:lang w:val="es-MX"/>
        </w:rPr>
        <w:t>, w</w:t>
      </w:r>
      <w:r w:rsidR="003B5E00">
        <w:rPr>
          <w:rFonts w:cs="Arial"/>
          <w:b/>
          <w:sz w:val="18"/>
          <w:szCs w:val="18"/>
          <w:lang w:val="es-MX"/>
        </w:rPr>
        <w:t>)</w:t>
      </w:r>
      <w:r w:rsidRPr="0000636F">
        <w:rPr>
          <w:rFonts w:cs="Arial"/>
          <w:b/>
          <w:sz w:val="18"/>
          <w:szCs w:val="18"/>
          <w:lang w:val="es-MX"/>
        </w:rPr>
        <w:t xml:space="preserve"> </w:t>
      </w:r>
      <w:r w:rsidRPr="00294C15">
        <w:rPr>
          <w:rFonts w:cs="Arial"/>
          <w:bCs/>
          <w:sz w:val="18"/>
          <w:szCs w:val="18"/>
          <w:lang w:val="es-MX"/>
        </w:rPr>
        <w:t>y en los casos que aplique</w:t>
      </w:r>
      <w:r w:rsidR="00654066">
        <w:rPr>
          <w:rFonts w:cs="Arial"/>
          <w:bCs/>
          <w:sz w:val="18"/>
          <w:szCs w:val="18"/>
          <w:lang w:val="es-MX"/>
        </w:rPr>
        <w:t>,</w:t>
      </w:r>
      <w:r w:rsidRPr="00294C15">
        <w:rPr>
          <w:rFonts w:cs="Arial"/>
          <w:bCs/>
          <w:sz w:val="18"/>
          <w:szCs w:val="18"/>
          <w:lang w:val="es-MX"/>
        </w:rPr>
        <w:t xml:space="preserve"> el inciso </w:t>
      </w:r>
      <w:r w:rsidRPr="00294C15">
        <w:rPr>
          <w:rFonts w:cs="Arial"/>
          <w:b/>
          <w:sz w:val="18"/>
          <w:szCs w:val="18"/>
          <w:lang w:val="es-MX"/>
        </w:rPr>
        <w:t>i)</w:t>
      </w:r>
      <w:r w:rsidR="003B5E00">
        <w:rPr>
          <w:rFonts w:cs="Arial"/>
          <w:bCs/>
          <w:sz w:val="18"/>
          <w:szCs w:val="18"/>
          <w:lang w:val="es-MX"/>
        </w:rPr>
        <w:t>,</w:t>
      </w:r>
      <w:r w:rsidR="00654066" w:rsidRPr="00654066">
        <w:rPr>
          <w:rFonts w:cs="Arial"/>
          <w:b/>
          <w:sz w:val="18"/>
          <w:szCs w:val="18"/>
          <w:lang w:val="es-MX"/>
        </w:rPr>
        <w:t xml:space="preserve"> </w:t>
      </w:r>
      <w:r w:rsidRPr="00294C15">
        <w:rPr>
          <w:rFonts w:cs="Arial"/>
          <w:bCs/>
          <w:sz w:val="18"/>
          <w:szCs w:val="18"/>
          <w:lang w:val="es-MX"/>
        </w:rPr>
        <w:t>de esta convocatoria.</w:t>
      </w:r>
      <w:r w:rsidR="00654066">
        <w:rPr>
          <w:rFonts w:cs="Arial"/>
          <w:bCs/>
          <w:sz w:val="18"/>
          <w:szCs w:val="18"/>
          <w:lang w:val="es-MX"/>
        </w:rPr>
        <w:t xml:space="preserve"> </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9485CAD"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00CE1F03">
        <w:rPr>
          <w:rFonts w:cs="Arial"/>
          <w:b/>
          <w:sz w:val="18"/>
          <w:szCs w:val="18"/>
          <w:lang w:val="es-MX"/>
        </w:rPr>
        <w:t>Apéndice Único “Formato de Cotización”</w:t>
      </w:r>
      <w:r w:rsidRPr="00A72CBF">
        <w:rPr>
          <w:rFonts w:cs="Arial"/>
          <w:b/>
          <w:sz w:val="18"/>
          <w:szCs w:val="18"/>
          <w:lang w:val="es-MX"/>
        </w:rPr>
        <w:t xml:space="preserve">,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xml:space="preserve">, será causa de </w:t>
      </w:r>
      <w:proofErr w:type="spellStart"/>
      <w:r w:rsidRPr="00A72CBF">
        <w:rPr>
          <w:rFonts w:cs="Arial"/>
          <w:sz w:val="18"/>
          <w:szCs w:val="18"/>
          <w:lang w:val="es-MX"/>
        </w:rPr>
        <w:t>desechamiento</w:t>
      </w:r>
      <w:proofErr w:type="spellEnd"/>
      <w:r w:rsidRPr="00A72CBF">
        <w:rPr>
          <w:rFonts w:cs="Arial"/>
          <w:sz w:val="18"/>
          <w:szCs w:val="18"/>
          <w:lang w:val="es-MX"/>
        </w:rPr>
        <w:t xml:space="preserve">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537F867C"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sidR="00B46012">
        <w:rPr>
          <w:rFonts w:cs="Arial"/>
          <w:sz w:val="18"/>
          <w:lang w:val="es-MX"/>
        </w:rPr>
        <w:t>bienes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13215A7C"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0198FD39"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eastAsia="Calibri" w:cs="Arial"/>
          <w:sz w:val="18"/>
          <w:lang w:val="es-MX"/>
        </w:rPr>
        <w:t>Cuando alguno(s) de los documentos presentados como parte de su proposición resulten falsos, previa resolución del Órgano Interno de Control.</w:t>
      </w:r>
    </w:p>
    <w:p w14:paraId="653733B2"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w:t>
      </w:r>
      <w:r w:rsidRPr="00A72CBF">
        <w:rPr>
          <w:b/>
          <w:szCs w:val="18"/>
          <w:lang w:val="es-MX" w:eastAsia="es-MX"/>
        </w:rPr>
        <w:lastRenderedPageBreak/>
        <w:t xml:space="preserve">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65BA0A26"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B46012">
        <w:rPr>
          <w:szCs w:val="18"/>
          <w:lang w:val="es-MX"/>
        </w:rPr>
        <w:t>biene</w:t>
      </w:r>
      <w:r w:rsidR="006230F8">
        <w:rPr>
          <w:szCs w:val="18"/>
          <w:lang w:val="es-MX"/>
        </w:rPr>
        <w:t xml:space="preserve">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03CBD919" w:rsidR="000718BF" w:rsidRDefault="000718BF" w:rsidP="000718BF">
      <w:pPr>
        <w:rPr>
          <w:rFonts w:ascii="Arial" w:hAnsi="Arial" w:cs="Arial"/>
          <w:b/>
          <w:sz w:val="18"/>
          <w:szCs w:val="18"/>
          <w:lang w:val="es-MX"/>
        </w:rPr>
      </w:pPr>
    </w:p>
    <w:p w14:paraId="3E5450B3" w14:textId="43A8BAD8" w:rsidR="008D471E" w:rsidRDefault="008D471E" w:rsidP="000718BF">
      <w:pPr>
        <w:rPr>
          <w:rFonts w:ascii="Arial" w:hAnsi="Arial" w:cs="Arial"/>
          <w:b/>
          <w:sz w:val="18"/>
          <w:szCs w:val="18"/>
          <w:lang w:val="es-MX"/>
        </w:rPr>
      </w:pPr>
    </w:p>
    <w:p w14:paraId="3B14C5D0" w14:textId="26F59222" w:rsidR="008D471E" w:rsidRDefault="008D471E" w:rsidP="000718BF">
      <w:pPr>
        <w:rPr>
          <w:rFonts w:ascii="Arial" w:hAnsi="Arial" w:cs="Arial"/>
          <w:b/>
          <w:sz w:val="18"/>
          <w:szCs w:val="18"/>
          <w:lang w:val="es-MX"/>
        </w:rPr>
      </w:pPr>
    </w:p>
    <w:p w14:paraId="35F3E676" w14:textId="68DD1AFA" w:rsidR="008D471E" w:rsidRDefault="008D471E" w:rsidP="000718BF">
      <w:pPr>
        <w:rPr>
          <w:rFonts w:ascii="Arial" w:hAnsi="Arial" w:cs="Arial"/>
          <w:b/>
          <w:sz w:val="18"/>
          <w:szCs w:val="18"/>
          <w:lang w:val="es-MX"/>
        </w:rPr>
      </w:pPr>
    </w:p>
    <w:p w14:paraId="0560C80F" w14:textId="6CE795C1" w:rsidR="008D471E" w:rsidRDefault="008D471E" w:rsidP="000718BF">
      <w:pPr>
        <w:rPr>
          <w:rFonts w:ascii="Arial" w:hAnsi="Arial" w:cs="Arial"/>
          <w:b/>
          <w:sz w:val="18"/>
          <w:szCs w:val="18"/>
          <w:lang w:val="es-MX"/>
        </w:rPr>
      </w:pPr>
    </w:p>
    <w:p w14:paraId="0B68F0B2" w14:textId="53E69F93" w:rsidR="008D471E" w:rsidRDefault="008D471E" w:rsidP="000718BF">
      <w:pPr>
        <w:rPr>
          <w:rFonts w:ascii="Arial" w:hAnsi="Arial" w:cs="Arial"/>
          <w:b/>
          <w:sz w:val="18"/>
          <w:szCs w:val="18"/>
          <w:lang w:val="es-MX"/>
        </w:rPr>
      </w:pPr>
    </w:p>
    <w:p w14:paraId="5184AC1C" w14:textId="69CB829D" w:rsidR="008D471E" w:rsidRDefault="008D471E" w:rsidP="000718BF">
      <w:pPr>
        <w:rPr>
          <w:rFonts w:ascii="Arial" w:hAnsi="Arial" w:cs="Arial"/>
          <w:b/>
          <w:sz w:val="18"/>
          <w:szCs w:val="18"/>
          <w:lang w:val="es-MX"/>
        </w:rPr>
      </w:pPr>
    </w:p>
    <w:p w14:paraId="3F5EB613" w14:textId="2F7BC61A" w:rsidR="008D471E" w:rsidRDefault="008D471E" w:rsidP="000718BF">
      <w:pPr>
        <w:rPr>
          <w:rFonts w:ascii="Arial" w:hAnsi="Arial" w:cs="Arial"/>
          <w:b/>
          <w:sz w:val="18"/>
          <w:szCs w:val="18"/>
          <w:lang w:val="es-MX"/>
        </w:rPr>
      </w:pPr>
    </w:p>
    <w:p w14:paraId="3A6BAD0F" w14:textId="4FDAFB94" w:rsidR="008D471E" w:rsidRDefault="008D471E" w:rsidP="000718BF">
      <w:pPr>
        <w:rPr>
          <w:rFonts w:ascii="Arial" w:hAnsi="Arial" w:cs="Arial"/>
          <w:b/>
          <w:sz w:val="18"/>
          <w:szCs w:val="18"/>
          <w:lang w:val="es-MX"/>
        </w:rPr>
      </w:pPr>
    </w:p>
    <w:p w14:paraId="1EF24285" w14:textId="4EEEB56B" w:rsidR="008D471E" w:rsidRDefault="008D471E" w:rsidP="000718BF">
      <w:pPr>
        <w:rPr>
          <w:rFonts w:ascii="Arial" w:hAnsi="Arial" w:cs="Arial"/>
          <w:b/>
          <w:sz w:val="18"/>
          <w:szCs w:val="18"/>
          <w:lang w:val="es-MX"/>
        </w:rPr>
      </w:pPr>
    </w:p>
    <w:p w14:paraId="36B2A030" w14:textId="7DB834DD" w:rsidR="008D471E" w:rsidRDefault="008D471E" w:rsidP="000718BF">
      <w:pPr>
        <w:rPr>
          <w:rFonts w:ascii="Arial" w:hAnsi="Arial" w:cs="Arial"/>
          <w:b/>
          <w:sz w:val="18"/>
          <w:szCs w:val="18"/>
          <w:lang w:val="es-MX"/>
        </w:rPr>
      </w:pPr>
    </w:p>
    <w:p w14:paraId="1ED103EA" w14:textId="538FE4C6" w:rsidR="008D471E" w:rsidRDefault="008D471E" w:rsidP="000718BF">
      <w:pPr>
        <w:rPr>
          <w:rFonts w:ascii="Arial" w:hAnsi="Arial" w:cs="Arial"/>
          <w:b/>
          <w:sz w:val="18"/>
          <w:szCs w:val="18"/>
          <w:lang w:val="es-MX"/>
        </w:rPr>
      </w:pPr>
    </w:p>
    <w:p w14:paraId="3C23FB50" w14:textId="2CC50804" w:rsidR="00BA2433" w:rsidRPr="008D471E" w:rsidRDefault="00BA2433" w:rsidP="00C52C6A">
      <w:pPr>
        <w:spacing w:after="160" w:line="259" w:lineRule="auto"/>
        <w:jc w:val="center"/>
        <w:rPr>
          <w:rFonts w:ascii="Arial" w:hAnsi="Arial" w:cs="Arial"/>
          <w:b/>
          <w:sz w:val="20"/>
          <w:szCs w:val="20"/>
          <w:lang w:val="es-MX"/>
        </w:rPr>
      </w:pPr>
      <w:r w:rsidRPr="008D471E">
        <w:rPr>
          <w:rFonts w:ascii="Arial" w:hAnsi="Arial" w:cs="Arial"/>
          <w:b/>
          <w:sz w:val="20"/>
          <w:szCs w:val="20"/>
          <w:lang w:val="es-MX"/>
        </w:rPr>
        <w:t>ANEXOS Y ESCRITOS</w:t>
      </w:r>
    </w:p>
    <w:p w14:paraId="4B6D03F4" w14:textId="77777777" w:rsidR="00BA2433" w:rsidRPr="00A72CBF" w:rsidRDefault="00BA2433" w:rsidP="00BA2433">
      <w:pPr>
        <w:tabs>
          <w:tab w:val="left" w:pos="1418"/>
        </w:tabs>
        <w:ind w:left="1418" w:hanging="1134"/>
        <w:rPr>
          <w:rFonts w:ascii="Arial" w:hAnsi="Arial" w:cs="Arial"/>
          <w:b/>
          <w:sz w:val="20"/>
          <w:szCs w:val="20"/>
          <w:lang w:val="es-MX"/>
        </w:rPr>
      </w:pP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7AD15A10"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Propuesta </w:t>
      </w:r>
      <w:r w:rsidR="00B46012" w:rsidRPr="00A72CBF">
        <w:rPr>
          <w:rFonts w:ascii="Arial" w:hAnsi="Arial" w:cs="Arial"/>
          <w:sz w:val="20"/>
          <w:szCs w:val="20"/>
          <w:lang w:val="es-MX"/>
        </w:rPr>
        <w:t>económica</w:t>
      </w:r>
      <w:r w:rsidR="00B46012" w:rsidRPr="00A72CBF">
        <w:rPr>
          <w:rFonts w:ascii="Arial" w:hAnsi="Arial" w:cs="Arial"/>
          <w:spacing w:val="-3"/>
          <w:sz w:val="20"/>
          <w:szCs w:val="20"/>
          <w:lang w:val="es-MX"/>
        </w:rPr>
        <w:t xml:space="preserve"> </w:t>
      </w:r>
      <w:r w:rsidR="00B46012">
        <w:rPr>
          <w:rFonts w:ascii="Arial" w:hAnsi="Arial" w:cs="Arial"/>
          <w:spacing w:val="-3"/>
          <w:sz w:val="20"/>
          <w:szCs w:val="20"/>
          <w:lang w:val="es-MX"/>
        </w:rPr>
        <w:t>“Apéndice Único del Anexo Técnico/ Formato de Cotización”</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2D1374C5"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6A0EE123"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01141B">
        <w:rPr>
          <w:rFonts w:ascii="Arial" w:hAnsi="Arial" w:cs="Arial"/>
          <w:sz w:val="20"/>
          <w:szCs w:val="20"/>
          <w:lang w:val="es-MX"/>
        </w:rPr>
        <w:t>3</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14252E4A"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716D83E1" w14:textId="11694085" w:rsidR="00B23E01" w:rsidRDefault="00B23E01" w:rsidP="00A42DD8">
      <w:pPr>
        <w:ind w:left="567"/>
        <w:rPr>
          <w:rFonts w:ascii="Arial" w:hAnsi="Arial" w:cs="Arial"/>
          <w:sz w:val="20"/>
          <w:szCs w:val="20"/>
          <w:lang w:val="es-MX"/>
        </w:rPr>
      </w:pPr>
    </w:p>
    <w:p w14:paraId="0DDCEE3C" w14:textId="3A125E1C" w:rsidR="00B23E01" w:rsidRDefault="00B23E01" w:rsidP="00A42DD8">
      <w:pPr>
        <w:ind w:left="567"/>
        <w:rPr>
          <w:rFonts w:ascii="Arial" w:hAnsi="Arial" w:cs="Arial"/>
          <w:sz w:val="20"/>
          <w:szCs w:val="20"/>
          <w:lang w:val="es-MX"/>
        </w:rPr>
      </w:pP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4E8F2367" w14:textId="644DFBAF" w:rsidR="000718BF" w:rsidRDefault="000718BF" w:rsidP="00A42DD8">
      <w:pPr>
        <w:ind w:left="567"/>
        <w:rPr>
          <w:rFonts w:ascii="Arial" w:hAnsi="Arial" w:cs="Arial"/>
          <w:sz w:val="20"/>
          <w:szCs w:val="20"/>
          <w:lang w:val="es-MX"/>
        </w:rPr>
      </w:pPr>
    </w:p>
    <w:p w14:paraId="75DC57BF" w14:textId="73B4565C"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sidR="00B23E01">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sidR="00B23E01">
        <w:rPr>
          <w:rFonts w:ascii="Arial" w:hAnsi="Arial" w:cs="Arial"/>
          <w:bCs/>
          <w:sz w:val="20"/>
          <w:szCs w:val="20"/>
        </w:rPr>
        <w:t>Manifiesto socios y accionistas</w:t>
      </w:r>
    </w:p>
    <w:p w14:paraId="258A6FD3" w14:textId="00F00CBC" w:rsidR="00B23E01" w:rsidRDefault="00B23E01" w:rsidP="000718BF">
      <w:pPr>
        <w:rPr>
          <w:rFonts w:ascii="Arial" w:hAnsi="Arial" w:cs="Arial"/>
          <w:bCs/>
          <w:sz w:val="20"/>
          <w:szCs w:val="20"/>
        </w:rPr>
      </w:pPr>
    </w:p>
    <w:p w14:paraId="5BA87434" w14:textId="77777777" w:rsidR="00C52C6A" w:rsidRPr="00EE3EA4" w:rsidRDefault="00A64D25" w:rsidP="00C52C6A">
      <w:pPr>
        <w:tabs>
          <w:tab w:val="left" w:pos="708"/>
          <w:tab w:val="left" w:pos="1416"/>
          <w:tab w:val="left" w:pos="2124"/>
          <w:tab w:val="left" w:pos="2832"/>
          <w:tab w:val="left" w:pos="3540"/>
          <w:tab w:val="left" w:pos="4248"/>
          <w:tab w:val="left" w:pos="6240"/>
          <w:tab w:val="left" w:pos="9360"/>
        </w:tabs>
        <w:ind w:left="240" w:right="618"/>
        <w:jc w:val="center"/>
        <w:rPr>
          <w:rFonts w:ascii="Arial" w:hAnsi="Arial" w:cs="Arial"/>
          <w:b/>
          <w:sz w:val="18"/>
          <w:szCs w:val="18"/>
          <w:lang w:val="es-MX" w:eastAsia="en-US"/>
        </w:rPr>
      </w:pPr>
      <w:bookmarkStart w:id="10" w:name="_Hlk80482458"/>
      <w:r>
        <w:rPr>
          <w:rFonts w:ascii="Tahoma" w:hAnsi="Tahoma" w:cs="Tahoma"/>
          <w:b/>
          <w:sz w:val="28"/>
          <w:szCs w:val="28"/>
        </w:rPr>
        <w:br w:type="page"/>
      </w:r>
      <w:bookmarkEnd w:id="10"/>
      <w:r w:rsidR="00C52C6A" w:rsidRPr="00EE3EA4">
        <w:rPr>
          <w:rFonts w:ascii="Arial" w:hAnsi="Arial" w:cs="Arial"/>
          <w:b/>
          <w:sz w:val="18"/>
          <w:szCs w:val="18"/>
        </w:rPr>
        <w:lastRenderedPageBreak/>
        <w:t>ANEXO TECNICO</w:t>
      </w:r>
    </w:p>
    <w:p w14:paraId="687EE101" w14:textId="77777777" w:rsidR="00C52C6A" w:rsidRPr="00EE3EA4" w:rsidRDefault="00C52C6A" w:rsidP="00C52C6A">
      <w:pPr>
        <w:rPr>
          <w:rFonts w:ascii="Arial" w:hAnsi="Arial" w:cs="Arial"/>
          <w:b/>
          <w:bCs/>
          <w:snapToGrid w:val="0"/>
          <w:sz w:val="18"/>
          <w:szCs w:val="18"/>
          <w:lang w:val="es-ES_tradnl"/>
        </w:rPr>
      </w:pPr>
    </w:p>
    <w:p w14:paraId="668AD5B4"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sz w:val="18"/>
          <w:szCs w:val="18"/>
          <w:lang w:val="es-ES_tradnl"/>
        </w:rPr>
      </w:pPr>
      <w:r w:rsidRPr="00EE3EA4">
        <w:rPr>
          <w:rFonts w:ascii="Arial" w:hAnsi="Arial" w:cs="Arial"/>
          <w:b/>
          <w:snapToGrid w:val="0"/>
          <w:sz w:val="18"/>
          <w:szCs w:val="18"/>
          <w:lang w:val="es-ES_tradnl"/>
        </w:rPr>
        <w:t>OBJETO:</w:t>
      </w:r>
    </w:p>
    <w:p w14:paraId="77353B45"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502FC0F3"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bookmarkStart w:id="11" w:name="_Hlk15483546"/>
      <w:r w:rsidRPr="00EE3EA4">
        <w:rPr>
          <w:rFonts w:ascii="Arial" w:hAnsi="Arial" w:cs="Arial"/>
          <w:snapToGrid w:val="0"/>
          <w:sz w:val="18"/>
          <w:szCs w:val="18"/>
          <w:lang w:val="es-ES_tradnl"/>
        </w:rPr>
        <w:t xml:space="preserve">Adquisición de calzado especializado tipo zapatilla de ballet de punta y de media punta </w:t>
      </w:r>
      <w:bookmarkEnd w:id="11"/>
      <w:r w:rsidRPr="00EE3EA4">
        <w:rPr>
          <w:rFonts w:ascii="Arial" w:hAnsi="Arial" w:cs="Arial"/>
          <w:snapToGrid w:val="0"/>
          <w:sz w:val="18"/>
          <w:szCs w:val="18"/>
          <w:lang w:val="es-ES_tradnl"/>
        </w:rPr>
        <w:t>para el personal artístico adscrito a la Compañía Nacional de Danza del Instituto Nacional de Bellas Artes y Literatura.</w:t>
      </w:r>
    </w:p>
    <w:p w14:paraId="5309FFE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41ABCBD0"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76B6C48C"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sz w:val="18"/>
          <w:szCs w:val="18"/>
          <w:lang w:val="es-ES_tradnl"/>
        </w:rPr>
      </w:pPr>
      <w:r w:rsidRPr="00EE3EA4">
        <w:rPr>
          <w:rFonts w:ascii="Arial" w:hAnsi="Arial" w:cs="Arial"/>
          <w:b/>
          <w:snapToGrid w:val="0"/>
          <w:sz w:val="18"/>
          <w:szCs w:val="18"/>
          <w:lang w:val="es-ES_tradnl"/>
        </w:rPr>
        <w:t>DESCRIPCIÓN DE LOS BIENES:</w:t>
      </w:r>
    </w:p>
    <w:p w14:paraId="5C9F34D4" w14:textId="77777777" w:rsidR="00C52C6A" w:rsidRPr="00EE3EA4" w:rsidRDefault="00C52C6A" w:rsidP="00C52C6A">
      <w:pPr>
        <w:widowControl w:val="0"/>
        <w:rPr>
          <w:rFonts w:ascii="Arial" w:hAnsi="Arial" w:cs="Arial"/>
          <w:snapToGrid w:val="0"/>
          <w:color w:val="FF0000"/>
          <w:sz w:val="18"/>
          <w:szCs w:val="18"/>
        </w:rPr>
      </w:pPr>
    </w:p>
    <w:p w14:paraId="62BAA086" w14:textId="77777777" w:rsidR="00C52C6A" w:rsidRPr="00EE3EA4" w:rsidRDefault="00C52C6A" w:rsidP="00C52C6A">
      <w:pPr>
        <w:widowControl w:val="0"/>
        <w:rPr>
          <w:rFonts w:ascii="Arial" w:hAnsi="Arial" w:cs="Arial"/>
          <w:snapToGrid w:val="0"/>
          <w:sz w:val="18"/>
          <w:szCs w:val="18"/>
          <w:lang w:val="es-ES_tradnl"/>
        </w:rPr>
      </w:pPr>
      <w:r w:rsidRPr="00EE3EA4">
        <w:rPr>
          <w:rFonts w:ascii="Arial" w:hAnsi="Arial" w:cs="Arial"/>
          <w:snapToGrid w:val="0"/>
          <w:sz w:val="18"/>
          <w:szCs w:val="18"/>
        </w:rPr>
        <w:t xml:space="preserve"> </w:t>
      </w:r>
    </w:p>
    <w:p w14:paraId="2CAD2A0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lang w:val="es-ES_tradnl"/>
        </w:rPr>
        <w:t xml:space="preserve">Los bienes a adquirir consistentes en calzado especializado tipo zapatilla de ballet de punta y de media punta, que forman parte </w:t>
      </w:r>
      <w:r w:rsidRPr="00EE3EA4">
        <w:rPr>
          <w:rFonts w:ascii="Arial" w:hAnsi="Arial" w:cs="Arial"/>
          <w:snapToGrid w:val="0"/>
          <w:sz w:val="18"/>
          <w:szCs w:val="18"/>
        </w:rPr>
        <w:t>de las herramientas de trabajo para la actividad dancística construidas en diversos materiales como son piel de tipo vacuno, tela de satín, lona, vinil, loneta, resorte y cintas de satín.</w:t>
      </w:r>
    </w:p>
    <w:p w14:paraId="0A31C687"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3299F22D" w14:textId="77777777" w:rsidR="00C52C6A" w:rsidRPr="00EE3EA4" w:rsidRDefault="00C52C6A" w:rsidP="00C52C6A">
      <w:pPr>
        <w:widowControl w:val="0"/>
        <w:overflowPunct w:val="0"/>
        <w:autoSpaceDE w:val="0"/>
        <w:autoSpaceDN w:val="0"/>
        <w:adjustRightInd w:val="0"/>
        <w:ind w:left="360"/>
        <w:textAlignment w:val="baseline"/>
        <w:rPr>
          <w:rFonts w:ascii="Arial" w:hAnsi="Arial" w:cs="Arial"/>
          <w:b/>
          <w:bCs/>
          <w:snapToGrid w:val="0"/>
          <w:sz w:val="18"/>
          <w:szCs w:val="18"/>
        </w:rPr>
      </w:pPr>
      <w:bookmarkStart w:id="12" w:name="_Hlk59384231"/>
      <w:r w:rsidRPr="00EE3EA4">
        <w:rPr>
          <w:rFonts w:ascii="Arial" w:hAnsi="Arial" w:cs="Arial"/>
          <w:b/>
          <w:bCs/>
          <w:snapToGrid w:val="0"/>
          <w:sz w:val="18"/>
          <w:szCs w:val="18"/>
        </w:rPr>
        <w:t>II.I DESCRIPCIÓN DE LOS BIENES POR PARTIDA</w:t>
      </w:r>
      <w:bookmarkEnd w:id="12"/>
      <w:r w:rsidRPr="00EE3EA4">
        <w:rPr>
          <w:rFonts w:ascii="Arial" w:hAnsi="Arial" w:cs="Arial"/>
          <w:b/>
          <w:bCs/>
          <w:snapToGrid w:val="0"/>
          <w:sz w:val="18"/>
          <w:szCs w:val="18"/>
        </w:rPr>
        <w:t>.</w:t>
      </w:r>
    </w:p>
    <w:p w14:paraId="56EC669D"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46296CB4"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La Adquisición será a través de 225 partidas, siendo las siguientes:</w:t>
      </w:r>
    </w:p>
    <w:p w14:paraId="3E3BFCCC" w14:textId="77777777" w:rsidR="00C52C6A" w:rsidRDefault="00C52C6A" w:rsidP="00C52C6A">
      <w:pPr>
        <w:widowControl w:val="0"/>
        <w:overflowPunct w:val="0"/>
        <w:autoSpaceDE w:val="0"/>
        <w:autoSpaceDN w:val="0"/>
        <w:adjustRightInd w:val="0"/>
        <w:textAlignment w:val="baseline"/>
        <w:rPr>
          <w:rFonts w:ascii="Tahoma" w:hAnsi="Tahoma" w:cs="Tahoma"/>
          <w:snapToGrid w:val="0"/>
        </w:rPr>
      </w:pPr>
    </w:p>
    <w:tbl>
      <w:tblPr>
        <w:tblW w:w="11206" w:type="dxa"/>
        <w:jc w:val="center"/>
        <w:tblCellMar>
          <w:left w:w="70" w:type="dxa"/>
          <w:right w:w="70" w:type="dxa"/>
        </w:tblCellMar>
        <w:tblLook w:val="04A0" w:firstRow="1" w:lastRow="0" w:firstColumn="1" w:lastColumn="0" w:noHBand="0" w:noVBand="1"/>
      </w:tblPr>
      <w:tblGrid>
        <w:gridCol w:w="743"/>
        <w:gridCol w:w="2229"/>
        <w:gridCol w:w="1091"/>
        <w:gridCol w:w="671"/>
        <w:gridCol w:w="959"/>
        <w:gridCol w:w="557"/>
        <w:gridCol w:w="701"/>
        <w:gridCol w:w="1112"/>
        <w:gridCol w:w="1393"/>
        <w:gridCol w:w="875"/>
        <w:gridCol w:w="875"/>
      </w:tblGrid>
      <w:tr w:rsidR="00C52C6A" w14:paraId="6D007729" w14:textId="77777777" w:rsidTr="00C52C6A">
        <w:trPr>
          <w:trHeight w:val="202"/>
          <w:tblHeader/>
          <w:jc w:val="center"/>
        </w:trPr>
        <w:tc>
          <w:tcPr>
            <w:tcW w:w="743" w:type="dxa"/>
            <w:vMerge w:val="restart"/>
            <w:tcBorders>
              <w:top w:val="single" w:sz="4" w:space="0" w:color="auto"/>
              <w:left w:val="single" w:sz="4" w:space="0" w:color="auto"/>
              <w:bottom w:val="single" w:sz="4" w:space="0" w:color="000000"/>
              <w:right w:val="single" w:sz="4" w:space="0" w:color="auto"/>
            </w:tcBorders>
            <w:shd w:val="clear" w:color="auto" w:fill="1F4E78"/>
            <w:noWrap/>
            <w:vAlign w:val="center"/>
            <w:hideMark/>
          </w:tcPr>
          <w:p w14:paraId="1E5DFBEC" w14:textId="77777777" w:rsidR="00C52C6A" w:rsidRDefault="00C52C6A">
            <w:pPr>
              <w:jc w:val="center"/>
              <w:outlineLvl w:val="0"/>
              <w:rPr>
                <w:rFonts w:ascii="Century Gothic" w:hAnsi="Century Gothic" w:cs="Calibri"/>
                <w:b/>
                <w:bCs/>
                <w:color w:val="FFFFFF"/>
                <w:sz w:val="15"/>
                <w:szCs w:val="15"/>
                <w:lang w:val="es-MX" w:eastAsia="es-MX"/>
              </w:rPr>
            </w:pPr>
            <w:r>
              <w:rPr>
                <w:rFonts w:ascii="Century Gothic" w:hAnsi="Century Gothic" w:cs="Calibri"/>
                <w:b/>
                <w:bCs/>
                <w:color w:val="FFFFFF"/>
                <w:sz w:val="15"/>
                <w:szCs w:val="15"/>
                <w:lang w:eastAsia="es-MX"/>
              </w:rPr>
              <w:t>PARTIDA</w:t>
            </w:r>
          </w:p>
        </w:tc>
        <w:tc>
          <w:tcPr>
            <w:tcW w:w="2229" w:type="dxa"/>
            <w:vMerge w:val="restart"/>
            <w:tcBorders>
              <w:top w:val="single" w:sz="4" w:space="0" w:color="auto"/>
              <w:left w:val="single" w:sz="4" w:space="0" w:color="auto"/>
              <w:bottom w:val="single" w:sz="4" w:space="0" w:color="000000"/>
              <w:right w:val="single" w:sz="4" w:space="0" w:color="auto"/>
            </w:tcBorders>
            <w:shd w:val="clear" w:color="auto" w:fill="1F4E78"/>
            <w:noWrap/>
            <w:vAlign w:val="center"/>
            <w:hideMark/>
          </w:tcPr>
          <w:p w14:paraId="16965019" w14:textId="77777777" w:rsidR="00C52C6A" w:rsidRDefault="00C52C6A">
            <w:pPr>
              <w:jc w:val="center"/>
              <w:outlineLvl w:val="0"/>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DESCRIPCIÓN</w:t>
            </w:r>
          </w:p>
        </w:tc>
        <w:tc>
          <w:tcPr>
            <w:tcW w:w="5091" w:type="dxa"/>
            <w:gridSpan w:val="6"/>
            <w:tcBorders>
              <w:top w:val="single" w:sz="4" w:space="0" w:color="auto"/>
              <w:left w:val="nil"/>
              <w:bottom w:val="single" w:sz="4" w:space="0" w:color="auto"/>
              <w:right w:val="single" w:sz="4" w:space="0" w:color="000000"/>
            </w:tcBorders>
            <w:shd w:val="clear" w:color="auto" w:fill="1F4E78"/>
            <w:noWrap/>
            <w:vAlign w:val="bottom"/>
            <w:hideMark/>
          </w:tcPr>
          <w:p w14:paraId="1F8B8DE0" w14:textId="77777777" w:rsidR="00C52C6A" w:rsidRDefault="00C52C6A">
            <w:pPr>
              <w:jc w:val="center"/>
              <w:outlineLvl w:val="0"/>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CARACTERÍSTICAS</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1F4E78"/>
            <w:noWrap/>
            <w:vAlign w:val="center"/>
            <w:hideMark/>
          </w:tcPr>
          <w:p w14:paraId="47CE8618" w14:textId="77777777" w:rsidR="00C52C6A" w:rsidRDefault="00C52C6A">
            <w:pPr>
              <w:jc w:val="center"/>
              <w:outlineLvl w:val="0"/>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OBSERVACIONES</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1F4E78"/>
            <w:vAlign w:val="center"/>
            <w:hideMark/>
          </w:tcPr>
          <w:p w14:paraId="58FB17A4" w14:textId="77777777" w:rsidR="00C52C6A" w:rsidRDefault="00C52C6A">
            <w:pPr>
              <w:jc w:val="center"/>
              <w:outlineLvl w:val="0"/>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SOLICITUD MÁXIMA (PARES)</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1F4E78"/>
            <w:vAlign w:val="center"/>
            <w:hideMark/>
          </w:tcPr>
          <w:p w14:paraId="33C6CF03" w14:textId="77777777" w:rsidR="00C52C6A" w:rsidRDefault="00C52C6A">
            <w:pPr>
              <w:jc w:val="center"/>
              <w:outlineLvl w:val="0"/>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SOLICITUD MINIMA (PARES)</w:t>
            </w:r>
          </w:p>
        </w:tc>
      </w:tr>
      <w:tr w:rsidR="00C52C6A" w14:paraId="6F3312BE" w14:textId="77777777" w:rsidTr="00C52C6A">
        <w:trPr>
          <w:trHeight w:val="26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5E84E44" w14:textId="77777777" w:rsidR="00C52C6A" w:rsidRDefault="00C52C6A">
            <w:pPr>
              <w:rPr>
                <w:rFonts w:ascii="Century Gothic" w:hAnsi="Century Gothic" w:cs="Calibri"/>
                <w:b/>
                <w:bCs/>
                <w:color w:val="FFFFFF"/>
                <w:sz w:val="15"/>
                <w:szCs w:val="15"/>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0F4F9B" w14:textId="77777777" w:rsidR="00C52C6A" w:rsidRDefault="00C52C6A">
            <w:pPr>
              <w:rPr>
                <w:rFonts w:ascii="Century Gothic" w:hAnsi="Century Gothic" w:cs="Calibri"/>
                <w:b/>
                <w:bCs/>
                <w:color w:val="FFFFFF"/>
                <w:sz w:val="15"/>
                <w:szCs w:val="15"/>
                <w:lang w:eastAsia="es-MX"/>
              </w:rPr>
            </w:pPr>
          </w:p>
        </w:tc>
        <w:tc>
          <w:tcPr>
            <w:tcW w:w="1091" w:type="dxa"/>
            <w:tcBorders>
              <w:top w:val="nil"/>
              <w:left w:val="nil"/>
              <w:bottom w:val="single" w:sz="4" w:space="0" w:color="auto"/>
              <w:right w:val="single" w:sz="4" w:space="0" w:color="auto"/>
            </w:tcBorders>
            <w:shd w:val="clear" w:color="auto" w:fill="1F4E78"/>
            <w:noWrap/>
            <w:vAlign w:val="center"/>
            <w:hideMark/>
          </w:tcPr>
          <w:p w14:paraId="726DE365"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TIPO</w:t>
            </w:r>
          </w:p>
        </w:tc>
        <w:tc>
          <w:tcPr>
            <w:tcW w:w="671" w:type="dxa"/>
            <w:tcBorders>
              <w:top w:val="nil"/>
              <w:left w:val="nil"/>
              <w:bottom w:val="single" w:sz="4" w:space="0" w:color="auto"/>
              <w:right w:val="single" w:sz="4" w:space="0" w:color="auto"/>
            </w:tcBorders>
            <w:shd w:val="clear" w:color="auto" w:fill="1F4E78"/>
            <w:noWrap/>
            <w:vAlign w:val="center"/>
            <w:hideMark/>
          </w:tcPr>
          <w:p w14:paraId="7CB97DB8"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FORMA</w:t>
            </w:r>
          </w:p>
        </w:tc>
        <w:tc>
          <w:tcPr>
            <w:tcW w:w="959" w:type="dxa"/>
            <w:tcBorders>
              <w:top w:val="nil"/>
              <w:left w:val="nil"/>
              <w:bottom w:val="single" w:sz="4" w:space="0" w:color="auto"/>
              <w:right w:val="single" w:sz="4" w:space="0" w:color="auto"/>
            </w:tcBorders>
            <w:shd w:val="clear" w:color="auto" w:fill="1F4E78"/>
            <w:noWrap/>
            <w:vAlign w:val="center"/>
            <w:hideMark/>
          </w:tcPr>
          <w:p w14:paraId="7318E890"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CLAVE</w:t>
            </w:r>
          </w:p>
        </w:tc>
        <w:tc>
          <w:tcPr>
            <w:tcW w:w="557" w:type="dxa"/>
            <w:tcBorders>
              <w:top w:val="nil"/>
              <w:left w:val="nil"/>
              <w:bottom w:val="single" w:sz="4" w:space="0" w:color="auto"/>
              <w:right w:val="single" w:sz="4" w:space="0" w:color="auto"/>
            </w:tcBorders>
            <w:shd w:val="clear" w:color="auto" w:fill="1F4E78"/>
            <w:noWrap/>
            <w:vAlign w:val="center"/>
            <w:hideMark/>
          </w:tcPr>
          <w:p w14:paraId="1D9ECBBC"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TALLA</w:t>
            </w:r>
          </w:p>
        </w:tc>
        <w:tc>
          <w:tcPr>
            <w:tcW w:w="701" w:type="dxa"/>
            <w:tcBorders>
              <w:top w:val="nil"/>
              <w:left w:val="nil"/>
              <w:bottom w:val="single" w:sz="4" w:space="0" w:color="auto"/>
              <w:right w:val="single" w:sz="4" w:space="0" w:color="auto"/>
            </w:tcBorders>
            <w:shd w:val="clear" w:color="auto" w:fill="1F4E78"/>
            <w:noWrap/>
            <w:vAlign w:val="center"/>
            <w:hideMark/>
          </w:tcPr>
          <w:p w14:paraId="6FFAA2AB"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HORMA</w:t>
            </w:r>
          </w:p>
        </w:tc>
        <w:tc>
          <w:tcPr>
            <w:tcW w:w="1112" w:type="dxa"/>
            <w:tcBorders>
              <w:top w:val="nil"/>
              <w:left w:val="nil"/>
              <w:bottom w:val="single" w:sz="4" w:space="0" w:color="auto"/>
              <w:right w:val="single" w:sz="4" w:space="0" w:color="auto"/>
            </w:tcBorders>
            <w:shd w:val="clear" w:color="auto" w:fill="1F4E78"/>
            <w:noWrap/>
            <w:vAlign w:val="center"/>
            <w:hideMark/>
          </w:tcPr>
          <w:p w14:paraId="7D3F5CE0" w14:textId="77777777" w:rsidR="00C52C6A" w:rsidRDefault="00C52C6A">
            <w:pPr>
              <w:jc w:val="center"/>
              <w:rPr>
                <w:rFonts w:ascii="Century Gothic" w:hAnsi="Century Gothic" w:cs="Calibri"/>
                <w:b/>
                <w:bCs/>
                <w:color w:val="FFFFFF"/>
                <w:sz w:val="15"/>
                <w:szCs w:val="15"/>
                <w:lang w:eastAsia="es-MX"/>
              </w:rPr>
            </w:pPr>
            <w:r>
              <w:rPr>
                <w:rFonts w:ascii="Century Gothic" w:hAnsi="Century Gothic" w:cs="Calibri"/>
                <w:b/>
                <w:bCs/>
                <w:color w:val="FFFFFF"/>
                <w:sz w:val="15"/>
                <w:szCs w:val="15"/>
                <w:lang w:eastAsia="es-MX"/>
              </w:rPr>
              <w:t>COLOR</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DAE6CE" w14:textId="77777777" w:rsidR="00C52C6A" w:rsidRDefault="00C52C6A">
            <w:pPr>
              <w:rPr>
                <w:rFonts w:ascii="Century Gothic" w:hAnsi="Century Gothic" w:cs="Calibri"/>
                <w:b/>
                <w:bCs/>
                <w:color w:val="FFFFFF"/>
                <w:sz w:val="15"/>
                <w:szCs w:val="15"/>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D50FD4" w14:textId="77777777" w:rsidR="00C52C6A" w:rsidRDefault="00C52C6A">
            <w:pPr>
              <w:rPr>
                <w:rFonts w:ascii="Century Gothic" w:hAnsi="Century Gothic" w:cs="Calibri"/>
                <w:b/>
                <w:bCs/>
                <w:color w:val="FFFFFF"/>
                <w:sz w:val="15"/>
                <w:szCs w:val="15"/>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CD0B30" w14:textId="77777777" w:rsidR="00C52C6A" w:rsidRDefault="00C52C6A">
            <w:pPr>
              <w:rPr>
                <w:rFonts w:ascii="Century Gothic" w:hAnsi="Century Gothic" w:cs="Calibri"/>
                <w:b/>
                <w:bCs/>
                <w:color w:val="FFFFFF"/>
                <w:sz w:val="15"/>
                <w:szCs w:val="15"/>
                <w:lang w:eastAsia="es-MX"/>
              </w:rPr>
            </w:pPr>
          </w:p>
        </w:tc>
      </w:tr>
      <w:tr w:rsidR="00C52C6A" w14:paraId="10B38210" w14:textId="77777777" w:rsidTr="00C52C6A">
        <w:trPr>
          <w:trHeight w:val="261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562E8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w:t>
            </w:r>
          </w:p>
        </w:tc>
        <w:tc>
          <w:tcPr>
            <w:tcW w:w="2229" w:type="dxa"/>
            <w:tcBorders>
              <w:top w:val="nil"/>
              <w:left w:val="nil"/>
              <w:bottom w:val="single" w:sz="4" w:space="0" w:color="auto"/>
              <w:right w:val="single" w:sz="4" w:space="0" w:color="auto"/>
            </w:tcBorders>
            <w:shd w:val="clear" w:color="auto" w:fill="FFFFFF"/>
            <w:vAlign w:val="center"/>
            <w:hideMark/>
          </w:tcPr>
          <w:p w14:paraId="0E8BC75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cónica, de apariencia elegante,  ligera pasta TMT reacciona a la temperatura para poderse moldear en la parte de la caja, de Horma encorvada imita minuciosamente los contornos naturales del pie de modo que el alma </w:t>
            </w:r>
            <w:proofErr w:type="spellStart"/>
            <w:r>
              <w:rPr>
                <w:rFonts w:ascii="Century Gothic" w:hAnsi="Century Gothic" w:cs="Calibri"/>
                <w:sz w:val="15"/>
                <w:szCs w:val="15"/>
                <w:lang w:eastAsia="es-MX"/>
              </w:rPr>
              <w:t>esta</w:t>
            </w:r>
            <w:proofErr w:type="spellEnd"/>
            <w:r>
              <w:rPr>
                <w:rFonts w:ascii="Century Gothic" w:hAnsi="Century Gothic" w:cs="Calibri"/>
                <w:sz w:val="15"/>
                <w:szCs w:val="15"/>
                <w:lang w:eastAsia="es-MX"/>
              </w:rPr>
              <w:t xml:space="preserve"> en contacto directo con el empeine en contacto de material forro de satín y suela de cuero</w:t>
            </w:r>
          </w:p>
        </w:tc>
        <w:tc>
          <w:tcPr>
            <w:tcW w:w="1091" w:type="dxa"/>
            <w:tcBorders>
              <w:top w:val="nil"/>
              <w:left w:val="nil"/>
              <w:bottom w:val="single" w:sz="4" w:space="0" w:color="auto"/>
              <w:right w:val="single" w:sz="4" w:space="0" w:color="auto"/>
            </w:tcBorders>
            <w:shd w:val="clear" w:color="auto" w:fill="FFFFFF"/>
            <w:vAlign w:val="center"/>
            <w:hideMark/>
          </w:tcPr>
          <w:p w14:paraId="236B2D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Alpha / o superior</w:t>
            </w:r>
          </w:p>
        </w:tc>
        <w:tc>
          <w:tcPr>
            <w:tcW w:w="671" w:type="dxa"/>
            <w:tcBorders>
              <w:top w:val="nil"/>
              <w:left w:val="nil"/>
              <w:bottom w:val="single" w:sz="4" w:space="0" w:color="auto"/>
              <w:right w:val="single" w:sz="4" w:space="0" w:color="auto"/>
            </w:tcBorders>
            <w:shd w:val="clear" w:color="auto" w:fill="FFFFFF"/>
            <w:vAlign w:val="center"/>
            <w:hideMark/>
          </w:tcPr>
          <w:p w14:paraId="61C7BE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46DA755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5D5620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261D85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FFFFFF"/>
            <w:vAlign w:val="center"/>
            <w:hideMark/>
          </w:tcPr>
          <w:p w14:paraId="559552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5C866F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S0104L</w:t>
            </w:r>
          </w:p>
        </w:tc>
        <w:tc>
          <w:tcPr>
            <w:tcW w:w="875" w:type="dxa"/>
            <w:tcBorders>
              <w:top w:val="nil"/>
              <w:left w:val="nil"/>
              <w:bottom w:val="single" w:sz="4" w:space="0" w:color="auto"/>
              <w:right w:val="single" w:sz="4" w:space="0" w:color="auto"/>
            </w:tcBorders>
            <w:shd w:val="clear" w:color="auto" w:fill="FFFFFF"/>
            <w:vAlign w:val="center"/>
            <w:hideMark/>
          </w:tcPr>
          <w:p w14:paraId="2C83167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c>
          <w:tcPr>
            <w:tcW w:w="875" w:type="dxa"/>
            <w:tcBorders>
              <w:top w:val="nil"/>
              <w:left w:val="nil"/>
              <w:bottom w:val="single" w:sz="4" w:space="0" w:color="auto"/>
              <w:right w:val="single" w:sz="4" w:space="0" w:color="auto"/>
            </w:tcBorders>
            <w:shd w:val="clear" w:color="auto" w:fill="FFFFFF"/>
            <w:vAlign w:val="center"/>
            <w:hideMark/>
          </w:tcPr>
          <w:p w14:paraId="3C0115F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r>
      <w:tr w:rsidR="00C52C6A" w14:paraId="68BA740A" w14:textId="77777777" w:rsidTr="00C52C6A">
        <w:trPr>
          <w:trHeight w:val="218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1916C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w:t>
            </w:r>
          </w:p>
        </w:tc>
        <w:tc>
          <w:tcPr>
            <w:tcW w:w="2229" w:type="dxa"/>
            <w:tcBorders>
              <w:top w:val="nil"/>
              <w:left w:val="nil"/>
              <w:bottom w:val="single" w:sz="4" w:space="0" w:color="auto"/>
              <w:right w:val="single" w:sz="4" w:space="0" w:color="auto"/>
            </w:tcBorders>
            <w:shd w:val="clear" w:color="auto" w:fill="BDD7EE"/>
            <w:vAlign w:val="center"/>
            <w:hideMark/>
          </w:tcPr>
          <w:p w14:paraId="52FDC3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cónica, de apariencia elegante,  ligera pasta TMT reacciona a la temperatura para poderse moldear en la parte de la caja, de Horma encorvada imita minuciosamente los contornos naturales del pie de modo que el alma </w:t>
            </w:r>
            <w:proofErr w:type="spellStart"/>
            <w:r>
              <w:rPr>
                <w:rFonts w:ascii="Century Gothic" w:hAnsi="Century Gothic" w:cs="Calibri"/>
                <w:sz w:val="15"/>
                <w:szCs w:val="15"/>
                <w:lang w:eastAsia="es-MX"/>
              </w:rPr>
              <w:t>esta</w:t>
            </w:r>
            <w:proofErr w:type="spellEnd"/>
            <w:r>
              <w:rPr>
                <w:rFonts w:ascii="Century Gothic" w:hAnsi="Century Gothic" w:cs="Calibri"/>
                <w:sz w:val="15"/>
                <w:szCs w:val="15"/>
                <w:lang w:eastAsia="es-MX"/>
              </w:rPr>
              <w:t xml:space="preserve"> en contacto directo con el empeine en contacto de material forro de satín y suela de cuero</w:t>
            </w:r>
          </w:p>
        </w:tc>
        <w:tc>
          <w:tcPr>
            <w:tcW w:w="1091" w:type="dxa"/>
            <w:tcBorders>
              <w:top w:val="nil"/>
              <w:left w:val="nil"/>
              <w:bottom w:val="single" w:sz="4" w:space="0" w:color="auto"/>
              <w:right w:val="single" w:sz="4" w:space="0" w:color="auto"/>
            </w:tcBorders>
            <w:shd w:val="clear" w:color="auto" w:fill="BDD7EE"/>
            <w:vAlign w:val="center"/>
            <w:hideMark/>
          </w:tcPr>
          <w:p w14:paraId="6C53F9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Alpha / o superior</w:t>
            </w:r>
          </w:p>
        </w:tc>
        <w:tc>
          <w:tcPr>
            <w:tcW w:w="671" w:type="dxa"/>
            <w:tcBorders>
              <w:top w:val="nil"/>
              <w:left w:val="nil"/>
              <w:bottom w:val="single" w:sz="4" w:space="0" w:color="auto"/>
              <w:right w:val="single" w:sz="4" w:space="0" w:color="auto"/>
            </w:tcBorders>
            <w:shd w:val="clear" w:color="auto" w:fill="BDD7EE"/>
            <w:vAlign w:val="center"/>
            <w:hideMark/>
          </w:tcPr>
          <w:p w14:paraId="6C8940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687797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EFD5B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68BC884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23C535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5FA83F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495364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20</w:t>
            </w:r>
          </w:p>
        </w:tc>
        <w:tc>
          <w:tcPr>
            <w:tcW w:w="875" w:type="dxa"/>
            <w:tcBorders>
              <w:top w:val="nil"/>
              <w:left w:val="nil"/>
              <w:bottom w:val="single" w:sz="4" w:space="0" w:color="auto"/>
              <w:right w:val="single" w:sz="4" w:space="0" w:color="auto"/>
            </w:tcBorders>
            <w:shd w:val="clear" w:color="auto" w:fill="BDD7EE"/>
            <w:vAlign w:val="center"/>
            <w:hideMark/>
          </w:tcPr>
          <w:p w14:paraId="7B50E05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17</w:t>
            </w:r>
          </w:p>
        </w:tc>
      </w:tr>
      <w:tr w:rsidR="00C52C6A" w14:paraId="3C50B271" w14:textId="77777777" w:rsidTr="00C52C6A">
        <w:trPr>
          <w:trHeight w:val="247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402A4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2229" w:type="dxa"/>
            <w:tcBorders>
              <w:top w:val="nil"/>
              <w:left w:val="nil"/>
              <w:bottom w:val="single" w:sz="4" w:space="0" w:color="auto"/>
              <w:right w:val="single" w:sz="4" w:space="0" w:color="auto"/>
            </w:tcBorders>
            <w:shd w:val="clear" w:color="auto" w:fill="FFFFFF"/>
            <w:vAlign w:val="center"/>
            <w:hideMark/>
          </w:tcPr>
          <w:p w14:paraId="045F99E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cónica, de apariencia elegante,  ligera pasta TMT reacciona a la temperatura para poderse moldear en la parte de la caja, de Horma encorvada imita minuciosamente los contornos naturales del pie de modo que el alma </w:t>
            </w:r>
            <w:proofErr w:type="spellStart"/>
            <w:r>
              <w:rPr>
                <w:rFonts w:ascii="Century Gothic" w:hAnsi="Century Gothic" w:cs="Calibri"/>
                <w:sz w:val="15"/>
                <w:szCs w:val="15"/>
                <w:lang w:eastAsia="es-MX"/>
              </w:rPr>
              <w:t>esta</w:t>
            </w:r>
            <w:proofErr w:type="spellEnd"/>
            <w:r>
              <w:rPr>
                <w:rFonts w:ascii="Century Gothic" w:hAnsi="Century Gothic" w:cs="Calibri"/>
                <w:sz w:val="15"/>
                <w:szCs w:val="15"/>
                <w:lang w:eastAsia="es-MX"/>
              </w:rPr>
              <w:t xml:space="preserve"> en contacto directo con el empeine en contacto de material forro de satín y suela de cuero</w:t>
            </w:r>
          </w:p>
        </w:tc>
        <w:tc>
          <w:tcPr>
            <w:tcW w:w="1091" w:type="dxa"/>
            <w:tcBorders>
              <w:top w:val="nil"/>
              <w:left w:val="nil"/>
              <w:bottom w:val="single" w:sz="4" w:space="0" w:color="auto"/>
              <w:right w:val="single" w:sz="4" w:space="0" w:color="auto"/>
            </w:tcBorders>
            <w:shd w:val="clear" w:color="auto" w:fill="FFFFFF"/>
            <w:vAlign w:val="center"/>
            <w:hideMark/>
          </w:tcPr>
          <w:p w14:paraId="629FD5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Alpha / o superior</w:t>
            </w:r>
          </w:p>
        </w:tc>
        <w:tc>
          <w:tcPr>
            <w:tcW w:w="671" w:type="dxa"/>
            <w:tcBorders>
              <w:top w:val="nil"/>
              <w:left w:val="nil"/>
              <w:bottom w:val="single" w:sz="4" w:space="0" w:color="auto"/>
              <w:right w:val="single" w:sz="4" w:space="0" w:color="auto"/>
            </w:tcBorders>
            <w:shd w:val="clear" w:color="auto" w:fill="FFFFFF"/>
            <w:vAlign w:val="center"/>
            <w:hideMark/>
          </w:tcPr>
          <w:p w14:paraId="28CCDF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56AA87E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72BD5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17B3E8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6BF55B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3EC9F5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4D0962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30</w:t>
            </w:r>
          </w:p>
        </w:tc>
        <w:tc>
          <w:tcPr>
            <w:tcW w:w="875" w:type="dxa"/>
            <w:tcBorders>
              <w:top w:val="nil"/>
              <w:left w:val="nil"/>
              <w:bottom w:val="single" w:sz="4" w:space="0" w:color="auto"/>
              <w:right w:val="single" w:sz="4" w:space="0" w:color="auto"/>
            </w:tcBorders>
            <w:shd w:val="clear" w:color="auto" w:fill="FFFFFF"/>
            <w:vAlign w:val="center"/>
            <w:hideMark/>
          </w:tcPr>
          <w:p w14:paraId="311CE38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28</w:t>
            </w:r>
          </w:p>
        </w:tc>
      </w:tr>
      <w:tr w:rsidR="00C52C6A" w14:paraId="3AC9D587" w14:textId="77777777" w:rsidTr="00C52C6A">
        <w:trPr>
          <w:trHeight w:val="158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EDA66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4</w:t>
            </w:r>
          </w:p>
        </w:tc>
        <w:tc>
          <w:tcPr>
            <w:tcW w:w="2229" w:type="dxa"/>
            <w:tcBorders>
              <w:top w:val="nil"/>
              <w:left w:val="nil"/>
              <w:bottom w:val="single" w:sz="4" w:space="0" w:color="auto"/>
              <w:right w:val="single" w:sz="4" w:space="0" w:color="auto"/>
            </w:tcBorders>
            <w:shd w:val="clear" w:color="auto" w:fill="BDD7EE"/>
            <w:vAlign w:val="center"/>
            <w:hideMark/>
          </w:tcPr>
          <w:p w14:paraId="1B8ADC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1091" w:type="dxa"/>
            <w:tcBorders>
              <w:top w:val="nil"/>
              <w:left w:val="nil"/>
              <w:bottom w:val="single" w:sz="4" w:space="0" w:color="auto"/>
              <w:right w:val="single" w:sz="4" w:space="0" w:color="auto"/>
            </w:tcBorders>
            <w:shd w:val="clear" w:color="auto" w:fill="BDD7EE"/>
            <w:vAlign w:val="center"/>
            <w:hideMark/>
          </w:tcPr>
          <w:p w14:paraId="393E5AA9"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Sintessys</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2828E74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443C64A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S0175</w:t>
            </w:r>
          </w:p>
        </w:tc>
        <w:tc>
          <w:tcPr>
            <w:tcW w:w="557" w:type="dxa"/>
            <w:tcBorders>
              <w:top w:val="nil"/>
              <w:left w:val="nil"/>
              <w:bottom w:val="single" w:sz="4" w:space="0" w:color="auto"/>
              <w:right w:val="single" w:sz="4" w:space="0" w:color="auto"/>
            </w:tcBorders>
            <w:shd w:val="clear" w:color="auto" w:fill="BDD7EE"/>
            <w:vAlign w:val="center"/>
            <w:hideMark/>
          </w:tcPr>
          <w:p w14:paraId="5BED61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3CB9FD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BDD7EE"/>
            <w:vAlign w:val="center"/>
            <w:hideMark/>
          </w:tcPr>
          <w:p w14:paraId="463DB72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Rosa </w:t>
            </w:r>
          </w:p>
        </w:tc>
        <w:tc>
          <w:tcPr>
            <w:tcW w:w="1393" w:type="dxa"/>
            <w:tcBorders>
              <w:top w:val="nil"/>
              <w:left w:val="nil"/>
              <w:bottom w:val="single" w:sz="4" w:space="0" w:color="auto"/>
              <w:right w:val="single" w:sz="4" w:space="0" w:color="auto"/>
            </w:tcBorders>
            <w:shd w:val="clear" w:color="auto" w:fill="BDD7EE"/>
            <w:vAlign w:val="center"/>
            <w:hideMark/>
          </w:tcPr>
          <w:p w14:paraId="48A8A6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909E5A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21</w:t>
            </w:r>
          </w:p>
        </w:tc>
        <w:tc>
          <w:tcPr>
            <w:tcW w:w="875" w:type="dxa"/>
            <w:tcBorders>
              <w:top w:val="nil"/>
              <w:left w:val="nil"/>
              <w:bottom w:val="single" w:sz="4" w:space="0" w:color="auto"/>
              <w:right w:val="single" w:sz="4" w:space="0" w:color="auto"/>
            </w:tcBorders>
            <w:shd w:val="clear" w:color="auto" w:fill="BDD7EE"/>
            <w:vAlign w:val="center"/>
            <w:hideMark/>
          </w:tcPr>
          <w:p w14:paraId="5BBB481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18</w:t>
            </w:r>
          </w:p>
        </w:tc>
      </w:tr>
      <w:tr w:rsidR="00C52C6A" w14:paraId="2E764316" w14:textId="77777777" w:rsidTr="00C52C6A">
        <w:trPr>
          <w:trHeight w:val="112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C116B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2229" w:type="dxa"/>
            <w:tcBorders>
              <w:top w:val="nil"/>
              <w:left w:val="nil"/>
              <w:bottom w:val="single" w:sz="4" w:space="0" w:color="auto"/>
              <w:right w:val="single" w:sz="4" w:space="0" w:color="auto"/>
            </w:tcBorders>
            <w:shd w:val="clear" w:color="auto" w:fill="FFFFFF"/>
            <w:vAlign w:val="center"/>
            <w:hideMark/>
          </w:tcPr>
          <w:p w14:paraId="7363021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1091" w:type="dxa"/>
            <w:tcBorders>
              <w:top w:val="nil"/>
              <w:left w:val="nil"/>
              <w:bottom w:val="single" w:sz="4" w:space="0" w:color="auto"/>
              <w:right w:val="single" w:sz="4" w:space="0" w:color="auto"/>
            </w:tcBorders>
            <w:shd w:val="clear" w:color="auto" w:fill="FFFFFF"/>
            <w:vAlign w:val="center"/>
            <w:hideMark/>
          </w:tcPr>
          <w:p w14:paraId="385487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Serenade/ o superior</w:t>
            </w:r>
          </w:p>
        </w:tc>
        <w:tc>
          <w:tcPr>
            <w:tcW w:w="671" w:type="dxa"/>
            <w:tcBorders>
              <w:top w:val="nil"/>
              <w:left w:val="nil"/>
              <w:bottom w:val="single" w:sz="4" w:space="0" w:color="auto"/>
              <w:right w:val="single" w:sz="4" w:space="0" w:color="auto"/>
            </w:tcBorders>
            <w:shd w:val="clear" w:color="auto" w:fill="FFFFFF"/>
            <w:vAlign w:val="center"/>
            <w:hideMark/>
          </w:tcPr>
          <w:p w14:paraId="1DF11D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46159EA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S0131</w:t>
            </w:r>
          </w:p>
        </w:tc>
        <w:tc>
          <w:tcPr>
            <w:tcW w:w="557" w:type="dxa"/>
            <w:tcBorders>
              <w:top w:val="nil"/>
              <w:left w:val="nil"/>
              <w:bottom w:val="single" w:sz="4" w:space="0" w:color="auto"/>
              <w:right w:val="single" w:sz="4" w:space="0" w:color="auto"/>
            </w:tcBorders>
            <w:shd w:val="clear" w:color="auto" w:fill="FFFFFF"/>
            <w:vAlign w:val="center"/>
            <w:hideMark/>
          </w:tcPr>
          <w:p w14:paraId="467373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5628E6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A2BEA9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1D491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2E0CCA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100</w:t>
            </w:r>
          </w:p>
        </w:tc>
        <w:tc>
          <w:tcPr>
            <w:tcW w:w="875" w:type="dxa"/>
            <w:tcBorders>
              <w:top w:val="nil"/>
              <w:left w:val="nil"/>
              <w:bottom w:val="single" w:sz="4" w:space="0" w:color="auto"/>
              <w:right w:val="single" w:sz="4" w:space="0" w:color="auto"/>
            </w:tcBorders>
            <w:shd w:val="clear" w:color="auto" w:fill="FFFFFF"/>
            <w:vAlign w:val="center"/>
            <w:hideMark/>
          </w:tcPr>
          <w:p w14:paraId="1517006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80</w:t>
            </w:r>
          </w:p>
        </w:tc>
      </w:tr>
      <w:tr w:rsidR="00C52C6A" w14:paraId="20B39690" w14:textId="77777777" w:rsidTr="00C52C6A">
        <w:trPr>
          <w:trHeight w:val="111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9F85F2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2229" w:type="dxa"/>
            <w:tcBorders>
              <w:top w:val="nil"/>
              <w:left w:val="nil"/>
              <w:bottom w:val="single" w:sz="4" w:space="0" w:color="auto"/>
              <w:right w:val="single" w:sz="4" w:space="0" w:color="auto"/>
            </w:tcBorders>
            <w:shd w:val="clear" w:color="auto" w:fill="BDD7EE"/>
            <w:vAlign w:val="center"/>
            <w:hideMark/>
          </w:tcPr>
          <w:p w14:paraId="18677C4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1091" w:type="dxa"/>
            <w:tcBorders>
              <w:top w:val="nil"/>
              <w:left w:val="nil"/>
              <w:bottom w:val="single" w:sz="4" w:space="0" w:color="auto"/>
              <w:right w:val="single" w:sz="4" w:space="0" w:color="auto"/>
            </w:tcBorders>
            <w:shd w:val="clear" w:color="auto" w:fill="BDD7EE"/>
            <w:vAlign w:val="center"/>
            <w:hideMark/>
          </w:tcPr>
          <w:p w14:paraId="551704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Serenade/ o superior</w:t>
            </w:r>
          </w:p>
        </w:tc>
        <w:tc>
          <w:tcPr>
            <w:tcW w:w="671" w:type="dxa"/>
            <w:tcBorders>
              <w:top w:val="nil"/>
              <w:left w:val="nil"/>
              <w:bottom w:val="single" w:sz="4" w:space="0" w:color="auto"/>
              <w:right w:val="single" w:sz="4" w:space="0" w:color="auto"/>
            </w:tcBorders>
            <w:shd w:val="clear" w:color="auto" w:fill="BDD7EE"/>
            <w:vAlign w:val="center"/>
            <w:hideMark/>
          </w:tcPr>
          <w:p w14:paraId="6F1103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ABEC57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3AA73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3D16EB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3361F2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4F9140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2659BF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c>
          <w:tcPr>
            <w:tcW w:w="875" w:type="dxa"/>
            <w:tcBorders>
              <w:top w:val="nil"/>
              <w:left w:val="nil"/>
              <w:bottom w:val="single" w:sz="4" w:space="0" w:color="auto"/>
              <w:right w:val="single" w:sz="4" w:space="0" w:color="auto"/>
            </w:tcBorders>
            <w:shd w:val="clear" w:color="auto" w:fill="BDD7EE"/>
            <w:vAlign w:val="center"/>
            <w:hideMark/>
          </w:tcPr>
          <w:p w14:paraId="5F1E190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r>
      <w:tr w:rsidR="00C52C6A" w14:paraId="31578FD6" w14:textId="77777777" w:rsidTr="00C52C6A">
        <w:trPr>
          <w:trHeight w:val="113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4A3C4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2229" w:type="dxa"/>
            <w:tcBorders>
              <w:top w:val="nil"/>
              <w:left w:val="nil"/>
              <w:bottom w:val="single" w:sz="4" w:space="0" w:color="auto"/>
              <w:right w:val="single" w:sz="4" w:space="0" w:color="auto"/>
            </w:tcBorders>
            <w:shd w:val="clear" w:color="auto" w:fill="FFFFFF"/>
            <w:vAlign w:val="center"/>
            <w:hideMark/>
          </w:tcPr>
          <w:p w14:paraId="39B3EA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1091" w:type="dxa"/>
            <w:tcBorders>
              <w:top w:val="nil"/>
              <w:left w:val="nil"/>
              <w:bottom w:val="single" w:sz="4" w:space="0" w:color="auto"/>
              <w:right w:val="single" w:sz="4" w:space="0" w:color="auto"/>
            </w:tcBorders>
            <w:shd w:val="clear" w:color="auto" w:fill="FFFFFF"/>
            <w:vAlign w:val="center"/>
            <w:hideMark/>
          </w:tcPr>
          <w:p w14:paraId="463388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Serenade/ o superior</w:t>
            </w:r>
          </w:p>
        </w:tc>
        <w:tc>
          <w:tcPr>
            <w:tcW w:w="671" w:type="dxa"/>
            <w:tcBorders>
              <w:top w:val="nil"/>
              <w:left w:val="nil"/>
              <w:bottom w:val="single" w:sz="4" w:space="0" w:color="auto"/>
              <w:right w:val="single" w:sz="4" w:space="0" w:color="auto"/>
            </w:tcBorders>
            <w:shd w:val="clear" w:color="auto" w:fill="FFFFFF"/>
            <w:vAlign w:val="center"/>
            <w:hideMark/>
          </w:tcPr>
          <w:p w14:paraId="420644E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58DE9F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S0131L</w:t>
            </w:r>
          </w:p>
        </w:tc>
        <w:tc>
          <w:tcPr>
            <w:tcW w:w="557" w:type="dxa"/>
            <w:tcBorders>
              <w:top w:val="nil"/>
              <w:left w:val="nil"/>
              <w:bottom w:val="single" w:sz="4" w:space="0" w:color="auto"/>
              <w:right w:val="single" w:sz="4" w:space="0" w:color="auto"/>
            </w:tcBorders>
            <w:shd w:val="clear" w:color="auto" w:fill="FFFFFF"/>
            <w:vAlign w:val="center"/>
            <w:hideMark/>
          </w:tcPr>
          <w:p w14:paraId="3055B4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FFFFFF"/>
            <w:vAlign w:val="center"/>
            <w:hideMark/>
          </w:tcPr>
          <w:p w14:paraId="6301F6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5D4E94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2A9E70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B3F77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21</w:t>
            </w:r>
          </w:p>
        </w:tc>
        <w:tc>
          <w:tcPr>
            <w:tcW w:w="875" w:type="dxa"/>
            <w:tcBorders>
              <w:top w:val="nil"/>
              <w:left w:val="nil"/>
              <w:bottom w:val="single" w:sz="4" w:space="0" w:color="auto"/>
              <w:right w:val="single" w:sz="4" w:space="0" w:color="auto"/>
            </w:tcBorders>
            <w:shd w:val="clear" w:color="auto" w:fill="FFFFFF"/>
            <w:vAlign w:val="center"/>
            <w:hideMark/>
          </w:tcPr>
          <w:p w14:paraId="6CE1E69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19</w:t>
            </w:r>
          </w:p>
        </w:tc>
      </w:tr>
      <w:tr w:rsidR="00C52C6A" w14:paraId="10DA21BC" w14:textId="77777777" w:rsidTr="00C52C6A">
        <w:trPr>
          <w:trHeight w:val="110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735D7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2229" w:type="dxa"/>
            <w:tcBorders>
              <w:top w:val="nil"/>
              <w:left w:val="nil"/>
              <w:bottom w:val="single" w:sz="4" w:space="0" w:color="auto"/>
              <w:right w:val="single" w:sz="4" w:space="0" w:color="auto"/>
            </w:tcBorders>
            <w:shd w:val="clear" w:color="auto" w:fill="BDD7EE"/>
            <w:vAlign w:val="center"/>
            <w:hideMark/>
          </w:tcPr>
          <w:p w14:paraId="378958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1091" w:type="dxa"/>
            <w:tcBorders>
              <w:top w:val="nil"/>
              <w:left w:val="nil"/>
              <w:bottom w:val="single" w:sz="4" w:space="0" w:color="auto"/>
              <w:right w:val="single" w:sz="4" w:space="0" w:color="auto"/>
            </w:tcBorders>
            <w:shd w:val="clear" w:color="auto" w:fill="BDD7EE"/>
            <w:vAlign w:val="center"/>
            <w:hideMark/>
          </w:tcPr>
          <w:p w14:paraId="2B1DF3C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Alpha</w:t>
            </w:r>
          </w:p>
        </w:tc>
        <w:tc>
          <w:tcPr>
            <w:tcW w:w="671" w:type="dxa"/>
            <w:tcBorders>
              <w:top w:val="nil"/>
              <w:left w:val="nil"/>
              <w:bottom w:val="single" w:sz="4" w:space="0" w:color="auto"/>
              <w:right w:val="single" w:sz="4" w:space="0" w:color="auto"/>
            </w:tcBorders>
            <w:shd w:val="clear" w:color="auto" w:fill="BDD7EE"/>
            <w:vAlign w:val="center"/>
            <w:hideMark/>
          </w:tcPr>
          <w:p w14:paraId="371EA8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2E28D87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S0 104</w:t>
            </w:r>
          </w:p>
        </w:tc>
        <w:tc>
          <w:tcPr>
            <w:tcW w:w="557" w:type="dxa"/>
            <w:tcBorders>
              <w:top w:val="nil"/>
              <w:left w:val="nil"/>
              <w:bottom w:val="single" w:sz="4" w:space="0" w:color="auto"/>
              <w:right w:val="single" w:sz="4" w:space="0" w:color="auto"/>
            </w:tcBorders>
            <w:shd w:val="clear" w:color="auto" w:fill="BDD7EE"/>
            <w:vAlign w:val="center"/>
            <w:hideMark/>
          </w:tcPr>
          <w:p w14:paraId="70044E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703CC5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666BDE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1393" w:type="dxa"/>
            <w:tcBorders>
              <w:top w:val="nil"/>
              <w:left w:val="nil"/>
              <w:bottom w:val="single" w:sz="4" w:space="0" w:color="auto"/>
              <w:right w:val="single" w:sz="4" w:space="0" w:color="auto"/>
            </w:tcBorders>
            <w:shd w:val="clear" w:color="auto" w:fill="BDD7EE"/>
            <w:vAlign w:val="center"/>
            <w:hideMark/>
          </w:tcPr>
          <w:p w14:paraId="533F94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Salmón</w:t>
            </w:r>
          </w:p>
        </w:tc>
        <w:tc>
          <w:tcPr>
            <w:tcW w:w="875" w:type="dxa"/>
            <w:tcBorders>
              <w:top w:val="nil"/>
              <w:left w:val="nil"/>
              <w:bottom w:val="single" w:sz="4" w:space="0" w:color="auto"/>
              <w:right w:val="single" w:sz="4" w:space="0" w:color="auto"/>
            </w:tcBorders>
            <w:shd w:val="clear" w:color="auto" w:fill="BDD7EE"/>
            <w:vAlign w:val="center"/>
            <w:hideMark/>
          </w:tcPr>
          <w:p w14:paraId="4928E5A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40FEFA6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6A2932BE"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B4CDF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2229" w:type="dxa"/>
            <w:tcBorders>
              <w:top w:val="nil"/>
              <w:left w:val="nil"/>
              <w:bottom w:val="single" w:sz="4" w:space="0" w:color="auto"/>
              <w:right w:val="single" w:sz="4" w:space="0" w:color="auto"/>
            </w:tcBorders>
            <w:shd w:val="clear" w:color="auto" w:fill="FFFFFF"/>
            <w:vAlign w:val="center"/>
            <w:hideMark/>
          </w:tcPr>
          <w:p w14:paraId="6F2BA4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y plataforma ancha empeine bajo</w:t>
            </w:r>
          </w:p>
        </w:tc>
        <w:tc>
          <w:tcPr>
            <w:tcW w:w="1091" w:type="dxa"/>
            <w:tcBorders>
              <w:top w:val="nil"/>
              <w:left w:val="nil"/>
              <w:bottom w:val="single" w:sz="4" w:space="0" w:color="auto"/>
              <w:right w:val="single" w:sz="4" w:space="0" w:color="auto"/>
            </w:tcBorders>
            <w:shd w:val="clear" w:color="auto" w:fill="FFFFFF"/>
            <w:vAlign w:val="center"/>
            <w:hideMark/>
          </w:tcPr>
          <w:p w14:paraId="7859CA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AVA 1142W/ o superior</w:t>
            </w:r>
          </w:p>
        </w:tc>
        <w:tc>
          <w:tcPr>
            <w:tcW w:w="671" w:type="dxa"/>
            <w:tcBorders>
              <w:top w:val="nil"/>
              <w:left w:val="nil"/>
              <w:bottom w:val="single" w:sz="4" w:space="0" w:color="auto"/>
              <w:right w:val="single" w:sz="4" w:space="0" w:color="auto"/>
            </w:tcBorders>
            <w:shd w:val="clear" w:color="auto" w:fill="FFFFFF"/>
            <w:vAlign w:val="center"/>
            <w:hideMark/>
          </w:tcPr>
          <w:p w14:paraId="27AE23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5E8B0E5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1142W</w:t>
            </w:r>
          </w:p>
        </w:tc>
        <w:tc>
          <w:tcPr>
            <w:tcW w:w="557" w:type="dxa"/>
            <w:tcBorders>
              <w:top w:val="nil"/>
              <w:left w:val="nil"/>
              <w:bottom w:val="single" w:sz="4" w:space="0" w:color="auto"/>
              <w:right w:val="single" w:sz="4" w:space="0" w:color="auto"/>
            </w:tcBorders>
            <w:shd w:val="clear" w:color="auto" w:fill="FFFFFF"/>
            <w:vAlign w:val="center"/>
            <w:hideMark/>
          </w:tcPr>
          <w:p w14:paraId="17B0F88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7B3AB7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16A036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1B4FE3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1142W</w:t>
            </w:r>
          </w:p>
        </w:tc>
        <w:tc>
          <w:tcPr>
            <w:tcW w:w="875" w:type="dxa"/>
            <w:tcBorders>
              <w:top w:val="nil"/>
              <w:left w:val="nil"/>
              <w:bottom w:val="single" w:sz="4" w:space="0" w:color="auto"/>
              <w:right w:val="single" w:sz="4" w:space="0" w:color="auto"/>
            </w:tcBorders>
            <w:shd w:val="clear" w:color="auto" w:fill="FFFFFF"/>
            <w:vAlign w:val="center"/>
            <w:hideMark/>
          </w:tcPr>
          <w:p w14:paraId="62D90E7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40</w:t>
            </w:r>
          </w:p>
        </w:tc>
        <w:tc>
          <w:tcPr>
            <w:tcW w:w="875" w:type="dxa"/>
            <w:tcBorders>
              <w:top w:val="nil"/>
              <w:left w:val="nil"/>
              <w:bottom w:val="single" w:sz="4" w:space="0" w:color="auto"/>
              <w:right w:val="single" w:sz="4" w:space="0" w:color="auto"/>
            </w:tcBorders>
            <w:shd w:val="clear" w:color="auto" w:fill="FFFFFF"/>
            <w:vAlign w:val="center"/>
            <w:hideMark/>
          </w:tcPr>
          <w:p w14:paraId="3C0D6D5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36</w:t>
            </w:r>
          </w:p>
        </w:tc>
      </w:tr>
      <w:tr w:rsidR="00C52C6A" w14:paraId="237D4AC1" w14:textId="77777777" w:rsidTr="00C52C6A">
        <w:trPr>
          <w:trHeight w:val="154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98C98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w:t>
            </w:r>
          </w:p>
        </w:tc>
        <w:tc>
          <w:tcPr>
            <w:tcW w:w="2229" w:type="dxa"/>
            <w:tcBorders>
              <w:top w:val="nil"/>
              <w:left w:val="nil"/>
              <w:bottom w:val="single" w:sz="4" w:space="0" w:color="auto"/>
              <w:right w:val="single" w:sz="4" w:space="0" w:color="auto"/>
            </w:tcBorders>
            <w:shd w:val="clear" w:color="auto" w:fill="BDD7EE"/>
            <w:vAlign w:val="center"/>
            <w:hideMark/>
          </w:tcPr>
          <w:p w14:paraId="31C0CC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4C6CF72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B529E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B98C1E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BDD7EE"/>
            <w:vAlign w:val="center"/>
            <w:hideMark/>
          </w:tcPr>
          <w:p w14:paraId="2E5407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68A402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BDD7EE"/>
            <w:vAlign w:val="center"/>
            <w:hideMark/>
          </w:tcPr>
          <w:p w14:paraId="770CF1F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46ABECC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V</w:t>
            </w:r>
          </w:p>
        </w:tc>
        <w:tc>
          <w:tcPr>
            <w:tcW w:w="875" w:type="dxa"/>
            <w:tcBorders>
              <w:top w:val="nil"/>
              <w:left w:val="nil"/>
              <w:bottom w:val="single" w:sz="4" w:space="0" w:color="auto"/>
              <w:right w:val="single" w:sz="4" w:space="0" w:color="auto"/>
            </w:tcBorders>
            <w:shd w:val="clear" w:color="auto" w:fill="BDD7EE"/>
            <w:vAlign w:val="center"/>
            <w:hideMark/>
          </w:tcPr>
          <w:p w14:paraId="4CA8140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c>
          <w:tcPr>
            <w:tcW w:w="875" w:type="dxa"/>
            <w:tcBorders>
              <w:top w:val="nil"/>
              <w:left w:val="nil"/>
              <w:bottom w:val="single" w:sz="4" w:space="0" w:color="auto"/>
              <w:right w:val="single" w:sz="4" w:space="0" w:color="auto"/>
            </w:tcBorders>
            <w:shd w:val="clear" w:color="auto" w:fill="BDD7EE"/>
            <w:vAlign w:val="center"/>
            <w:hideMark/>
          </w:tcPr>
          <w:p w14:paraId="6714C95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20</w:t>
            </w:r>
          </w:p>
        </w:tc>
      </w:tr>
      <w:tr w:rsidR="00C52C6A" w14:paraId="2D7D7918" w14:textId="77777777" w:rsidTr="00C52C6A">
        <w:trPr>
          <w:trHeight w:val="15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8A985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2229" w:type="dxa"/>
            <w:tcBorders>
              <w:top w:val="nil"/>
              <w:left w:val="nil"/>
              <w:bottom w:val="single" w:sz="4" w:space="0" w:color="auto"/>
              <w:right w:val="single" w:sz="4" w:space="0" w:color="auto"/>
            </w:tcBorders>
            <w:shd w:val="clear" w:color="auto" w:fill="FFFFFF"/>
            <w:vAlign w:val="center"/>
            <w:hideMark/>
          </w:tcPr>
          <w:p w14:paraId="3A6FE8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7247DFD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4A63B5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6E45C3D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57805E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688711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FFFFFF"/>
            <w:vAlign w:val="center"/>
            <w:hideMark/>
          </w:tcPr>
          <w:p w14:paraId="20C6EA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A2B1F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Corona</w:t>
            </w:r>
          </w:p>
        </w:tc>
        <w:tc>
          <w:tcPr>
            <w:tcW w:w="875" w:type="dxa"/>
            <w:tcBorders>
              <w:top w:val="nil"/>
              <w:left w:val="nil"/>
              <w:bottom w:val="single" w:sz="4" w:space="0" w:color="auto"/>
              <w:right w:val="single" w:sz="4" w:space="0" w:color="auto"/>
            </w:tcBorders>
            <w:shd w:val="clear" w:color="auto" w:fill="FFFFFF"/>
            <w:vAlign w:val="center"/>
            <w:hideMark/>
          </w:tcPr>
          <w:p w14:paraId="3359E2F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1A64F0F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03E70F30" w14:textId="77777777" w:rsidTr="00C52C6A">
        <w:trPr>
          <w:trHeight w:val="195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19B522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2229" w:type="dxa"/>
            <w:tcBorders>
              <w:top w:val="nil"/>
              <w:left w:val="nil"/>
              <w:bottom w:val="single" w:sz="4" w:space="0" w:color="auto"/>
              <w:right w:val="single" w:sz="4" w:space="0" w:color="auto"/>
            </w:tcBorders>
            <w:shd w:val="clear" w:color="auto" w:fill="BDD7EE"/>
            <w:vAlign w:val="center"/>
            <w:hideMark/>
          </w:tcPr>
          <w:p w14:paraId="7EAA8F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7054226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6B95F7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090A7DB" w14:textId="77777777" w:rsidR="00C52C6A" w:rsidRDefault="00C52C6A">
            <w:pPr>
              <w:jc w:val="center"/>
              <w:rPr>
                <w:rFonts w:ascii="Century Gothic" w:hAnsi="Century Gothic" w:cs="Calibri"/>
                <w:sz w:val="15"/>
                <w:szCs w:val="15"/>
                <w:lang w:eastAsia="es-MX"/>
              </w:rPr>
            </w:pPr>
            <w:proofErr w:type="spellStart"/>
            <w:r>
              <w:rPr>
                <w:rFonts w:ascii="Century Gothic" w:hAnsi="Century Gothic" w:cs="Calibri"/>
                <w:sz w:val="15"/>
                <w:szCs w:val="15"/>
                <w:lang w:eastAsia="es-MX"/>
              </w:rPr>
              <w:t>Code</w:t>
            </w:r>
            <w:proofErr w:type="spellEnd"/>
            <w:r>
              <w:rPr>
                <w:rFonts w:ascii="Century Gothic" w:hAnsi="Century Gothic" w:cs="Calibri"/>
                <w:sz w:val="15"/>
                <w:szCs w:val="15"/>
                <w:lang w:eastAsia="es-MX"/>
              </w:rPr>
              <w:t>: SBTD</w:t>
            </w:r>
          </w:p>
        </w:tc>
        <w:tc>
          <w:tcPr>
            <w:tcW w:w="557" w:type="dxa"/>
            <w:tcBorders>
              <w:top w:val="nil"/>
              <w:left w:val="nil"/>
              <w:bottom w:val="single" w:sz="4" w:space="0" w:color="auto"/>
              <w:right w:val="single" w:sz="4" w:space="0" w:color="auto"/>
            </w:tcBorders>
            <w:shd w:val="clear" w:color="auto" w:fill="BDD7EE"/>
            <w:vAlign w:val="center"/>
            <w:hideMark/>
          </w:tcPr>
          <w:p w14:paraId="788462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BDD7EE"/>
            <w:vAlign w:val="center"/>
            <w:hideMark/>
          </w:tcPr>
          <w:p w14:paraId="09D363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0D94848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15ACA1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EDV</w:t>
            </w:r>
          </w:p>
        </w:tc>
        <w:tc>
          <w:tcPr>
            <w:tcW w:w="875" w:type="dxa"/>
            <w:tcBorders>
              <w:top w:val="nil"/>
              <w:left w:val="nil"/>
              <w:bottom w:val="single" w:sz="4" w:space="0" w:color="auto"/>
              <w:right w:val="single" w:sz="4" w:space="0" w:color="auto"/>
            </w:tcBorders>
            <w:shd w:val="clear" w:color="auto" w:fill="BDD7EE"/>
            <w:vAlign w:val="center"/>
            <w:hideMark/>
          </w:tcPr>
          <w:p w14:paraId="1AAD6AE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09EA7D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6582AFD4" w14:textId="77777777" w:rsidTr="00C52C6A">
        <w:trPr>
          <w:trHeight w:val="167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23E4F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13</w:t>
            </w:r>
          </w:p>
        </w:tc>
        <w:tc>
          <w:tcPr>
            <w:tcW w:w="2229" w:type="dxa"/>
            <w:tcBorders>
              <w:top w:val="nil"/>
              <w:left w:val="nil"/>
              <w:bottom w:val="single" w:sz="4" w:space="0" w:color="auto"/>
              <w:right w:val="single" w:sz="4" w:space="0" w:color="auto"/>
            </w:tcBorders>
            <w:shd w:val="clear" w:color="auto" w:fill="FFFFFF"/>
            <w:vAlign w:val="center"/>
            <w:hideMark/>
          </w:tcPr>
          <w:p w14:paraId="3B6F2C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3316F06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Profesional / o superior</w:t>
            </w:r>
          </w:p>
        </w:tc>
        <w:tc>
          <w:tcPr>
            <w:tcW w:w="671" w:type="dxa"/>
            <w:tcBorders>
              <w:top w:val="nil"/>
              <w:left w:val="nil"/>
              <w:bottom w:val="single" w:sz="4" w:space="0" w:color="auto"/>
              <w:right w:val="single" w:sz="4" w:space="0" w:color="auto"/>
            </w:tcBorders>
            <w:shd w:val="clear" w:color="auto" w:fill="FFFFFF"/>
            <w:vAlign w:val="center"/>
            <w:hideMark/>
          </w:tcPr>
          <w:p w14:paraId="12111B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3556CC9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xml:space="preserve">C-PRO H90 </w:t>
            </w:r>
            <w:proofErr w:type="spellStart"/>
            <w:r>
              <w:rPr>
                <w:rFonts w:ascii="Century Gothic" w:hAnsi="Century Gothic" w:cs="Calibri"/>
                <w:sz w:val="15"/>
                <w:szCs w:val="15"/>
                <w:lang w:eastAsia="es-MX"/>
              </w:rPr>
              <w:t>Special</w:t>
            </w:r>
            <w:proofErr w:type="spellEnd"/>
          </w:p>
        </w:tc>
        <w:tc>
          <w:tcPr>
            <w:tcW w:w="557" w:type="dxa"/>
            <w:tcBorders>
              <w:top w:val="nil"/>
              <w:left w:val="nil"/>
              <w:bottom w:val="single" w:sz="4" w:space="0" w:color="auto"/>
              <w:right w:val="single" w:sz="4" w:space="0" w:color="auto"/>
            </w:tcBorders>
            <w:shd w:val="clear" w:color="auto" w:fill="FFFFFF"/>
            <w:vAlign w:val="center"/>
            <w:hideMark/>
          </w:tcPr>
          <w:p w14:paraId="5DF29C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3F6DEC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770491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552783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Corazon</w:t>
            </w:r>
            <w:proofErr w:type="spellEnd"/>
          </w:p>
        </w:tc>
        <w:tc>
          <w:tcPr>
            <w:tcW w:w="875" w:type="dxa"/>
            <w:tcBorders>
              <w:top w:val="nil"/>
              <w:left w:val="nil"/>
              <w:bottom w:val="single" w:sz="4" w:space="0" w:color="auto"/>
              <w:right w:val="single" w:sz="4" w:space="0" w:color="auto"/>
            </w:tcBorders>
            <w:shd w:val="clear" w:color="auto" w:fill="FFFFFF"/>
            <w:vAlign w:val="center"/>
            <w:hideMark/>
          </w:tcPr>
          <w:p w14:paraId="47DBBE7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25</w:t>
            </w:r>
          </w:p>
        </w:tc>
        <w:tc>
          <w:tcPr>
            <w:tcW w:w="875" w:type="dxa"/>
            <w:tcBorders>
              <w:top w:val="nil"/>
              <w:left w:val="nil"/>
              <w:bottom w:val="single" w:sz="4" w:space="0" w:color="auto"/>
              <w:right w:val="single" w:sz="4" w:space="0" w:color="auto"/>
            </w:tcBorders>
            <w:shd w:val="clear" w:color="auto" w:fill="FFFFFF"/>
            <w:vAlign w:val="center"/>
            <w:hideMark/>
          </w:tcPr>
          <w:p w14:paraId="542689D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23</w:t>
            </w:r>
          </w:p>
        </w:tc>
      </w:tr>
      <w:tr w:rsidR="00C52C6A" w14:paraId="3FE6666C" w14:textId="77777777" w:rsidTr="00C52C6A">
        <w:trPr>
          <w:trHeight w:val="169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1A057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w:t>
            </w:r>
          </w:p>
        </w:tc>
        <w:tc>
          <w:tcPr>
            <w:tcW w:w="2229" w:type="dxa"/>
            <w:tcBorders>
              <w:top w:val="nil"/>
              <w:left w:val="nil"/>
              <w:bottom w:val="single" w:sz="4" w:space="0" w:color="auto"/>
              <w:right w:val="single" w:sz="4" w:space="0" w:color="auto"/>
            </w:tcBorders>
            <w:shd w:val="clear" w:color="auto" w:fill="BDD7EE"/>
            <w:vAlign w:val="center"/>
            <w:hideMark/>
          </w:tcPr>
          <w:p w14:paraId="5F3A0F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5182F47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7EA01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574E3DE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BDD7EE"/>
            <w:vAlign w:val="center"/>
            <w:hideMark/>
          </w:tcPr>
          <w:p w14:paraId="6FA8D5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3B09E3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056590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245DC8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Ancla</w:t>
            </w:r>
          </w:p>
        </w:tc>
        <w:tc>
          <w:tcPr>
            <w:tcW w:w="875" w:type="dxa"/>
            <w:tcBorders>
              <w:top w:val="nil"/>
              <w:left w:val="nil"/>
              <w:bottom w:val="single" w:sz="4" w:space="0" w:color="auto"/>
              <w:right w:val="single" w:sz="4" w:space="0" w:color="auto"/>
            </w:tcBorders>
            <w:shd w:val="clear" w:color="auto" w:fill="BDD7EE"/>
            <w:vAlign w:val="center"/>
            <w:hideMark/>
          </w:tcPr>
          <w:p w14:paraId="3CDE80A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63</w:t>
            </w:r>
          </w:p>
        </w:tc>
        <w:tc>
          <w:tcPr>
            <w:tcW w:w="875" w:type="dxa"/>
            <w:tcBorders>
              <w:top w:val="nil"/>
              <w:left w:val="nil"/>
              <w:bottom w:val="single" w:sz="4" w:space="0" w:color="auto"/>
              <w:right w:val="single" w:sz="4" w:space="0" w:color="auto"/>
            </w:tcBorders>
            <w:shd w:val="clear" w:color="auto" w:fill="BDD7EE"/>
            <w:vAlign w:val="center"/>
            <w:hideMark/>
          </w:tcPr>
          <w:p w14:paraId="3EFB0B1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58</w:t>
            </w:r>
          </w:p>
        </w:tc>
      </w:tr>
      <w:tr w:rsidR="00C52C6A" w14:paraId="63EBD09A" w14:textId="77777777" w:rsidTr="00C52C6A">
        <w:trPr>
          <w:trHeight w:val="169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4F425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w:t>
            </w:r>
          </w:p>
        </w:tc>
        <w:tc>
          <w:tcPr>
            <w:tcW w:w="2229" w:type="dxa"/>
            <w:tcBorders>
              <w:top w:val="nil"/>
              <w:left w:val="nil"/>
              <w:bottom w:val="single" w:sz="4" w:space="0" w:color="auto"/>
              <w:right w:val="single" w:sz="4" w:space="0" w:color="auto"/>
            </w:tcBorders>
            <w:shd w:val="clear" w:color="auto" w:fill="FFFFFF"/>
            <w:vAlign w:val="center"/>
            <w:hideMark/>
          </w:tcPr>
          <w:p w14:paraId="25620B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3D6D0209"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9F3DF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3BCB34A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FFFFFF"/>
            <w:vAlign w:val="center"/>
            <w:hideMark/>
          </w:tcPr>
          <w:p w14:paraId="7DAF47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FFFFFF"/>
            <w:vAlign w:val="center"/>
            <w:hideMark/>
          </w:tcPr>
          <w:p w14:paraId="486917D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FFFFFF"/>
            <w:vAlign w:val="center"/>
            <w:hideMark/>
          </w:tcPr>
          <w:p w14:paraId="02C45A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41D6F12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V</w:t>
            </w:r>
          </w:p>
        </w:tc>
        <w:tc>
          <w:tcPr>
            <w:tcW w:w="875" w:type="dxa"/>
            <w:tcBorders>
              <w:top w:val="nil"/>
              <w:left w:val="nil"/>
              <w:bottom w:val="single" w:sz="4" w:space="0" w:color="auto"/>
              <w:right w:val="single" w:sz="4" w:space="0" w:color="auto"/>
            </w:tcBorders>
            <w:shd w:val="clear" w:color="auto" w:fill="FFFFFF"/>
            <w:vAlign w:val="center"/>
            <w:hideMark/>
          </w:tcPr>
          <w:p w14:paraId="6DEDD38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57DA11D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15BEBCD0" w14:textId="77777777" w:rsidTr="00C52C6A">
        <w:trPr>
          <w:trHeight w:val="207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8AEA0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w:t>
            </w:r>
          </w:p>
        </w:tc>
        <w:tc>
          <w:tcPr>
            <w:tcW w:w="2229" w:type="dxa"/>
            <w:tcBorders>
              <w:top w:val="nil"/>
              <w:left w:val="nil"/>
              <w:bottom w:val="single" w:sz="4" w:space="0" w:color="auto"/>
              <w:right w:val="single" w:sz="4" w:space="0" w:color="auto"/>
            </w:tcBorders>
            <w:shd w:val="clear" w:color="auto" w:fill="BDD7EE"/>
            <w:vAlign w:val="center"/>
            <w:hideMark/>
          </w:tcPr>
          <w:p w14:paraId="0E43BE5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57E99081"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3659859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2367052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BDD7EE"/>
            <w:vAlign w:val="center"/>
            <w:hideMark/>
          </w:tcPr>
          <w:p w14:paraId="423DFA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5EB227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73AC919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3E5A7D0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Q</w:t>
            </w:r>
          </w:p>
        </w:tc>
        <w:tc>
          <w:tcPr>
            <w:tcW w:w="875" w:type="dxa"/>
            <w:tcBorders>
              <w:top w:val="nil"/>
              <w:left w:val="nil"/>
              <w:bottom w:val="single" w:sz="4" w:space="0" w:color="auto"/>
              <w:right w:val="single" w:sz="4" w:space="0" w:color="auto"/>
            </w:tcBorders>
            <w:shd w:val="clear" w:color="auto" w:fill="BDD7EE"/>
            <w:vAlign w:val="center"/>
            <w:hideMark/>
          </w:tcPr>
          <w:p w14:paraId="307BB62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55</w:t>
            </w:r>
          </w:p>
        </w:tc>
        <w:tc>
          <w:tcPr>
            <w:tcW w:w="875" w:type="dxa"/>
            <w:tcBorders>
              <w:top w:val="nil"/>
              <w:left w:val="nil"/>
              <w:bottom w:val="single" w:sz="4" w:space="0" w:color="auto"/>
              <w:right w:val="single" w:sz="4" w:space="0" w:color="auto"/>
            </w:tcBorders>
            <w:shd w:val="clear" w:color="auto" w:fill="BDD7EE"/>
            <w:vAlign w:val="center"/>
            <w:hideMark/>
          </w:tcPr>
          <w:p w14:paraId="150902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51</w:t>
            </w:r>
          </w:p>
        </w:tc>
      </w:tr>
      <w:tr w:rsidR="00C52C6A" w14:paraId="1936A915" w14:textId="77777777" w:rsidTr="00C52C6A">
        <w:trPr>
          <w:trHeight w:val="148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15E2E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w:t>
            </w:r>
          </w:p>
        </w:tc>
        <w:tc>
          <w:tcPr>
            <w:tcW w:w="2229" w:type="dxa"/>
            <w:tcBorders>
              <w:top w:val="nil"/>
              <w:left w:val="nil"/>
              <w:bottom w:val="single" w:sz="4" w:space="0" w:color="auto"/>
              <w:right w:val="single" w:sz="4" w:space="0" w:color="auto"/>
            </w:tcBorders>
            <w:shd w:val="clear" w:color="auto" w:fill="FFFFFF"/>
            <w:vAlign w:val="center"/>
            <w:hideMark/>
          </w:tcPr>
          <w:p w14:paraId="2532C9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287AFE5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17D3C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C8FB0F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FFFFFF"/>
            <w:vAlign w:val="center"/>
            <w:hideMark/>
          </w:tcPr>
          <w:p w14:paraId="7F83F3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FFFFFF"/>
            <w:vAlign w:val="center"/>
            <w:hideMark/>
          </w:tcPr>
          <w:p w14:paraId="042823C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12F1E4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64DC01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875" w:type="dxa"/>
            <w:tcBorders>
              <w:top w:val="nil"/>
              <w:left w:val="nil"/>
              <w:bottom w:val="single" w:sz="4" w:space="0" w:color="auto"/>
              <w:right w:val="single" w:sz="4" w:space="0" w:color="auto"/>
            </w:tcBorders>
            <w:shd w:val="clear" w:color="auto" w:fill="FFFFFF"/>
            <w:vAlign w:val="center"/>
            <w:hideMark/>
          </w:tcPr>
          <w:p w14:paraId="67343FA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5A7A19A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292FAB9A" w14:textId="77777777" w:rsidTr="00C52C6A">
        <w:trPr>
          <w:trHeight w:val="165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10151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w:t>
            </w:r>
          </w:p>
        </w:tc>
        <w:tc>
          <w:tcPr>
            <w:tcW w:w="2229" w:type="dxa"/>
            <w:tcBorders>
              <w:top w:val="nil"/>
              <w:left w:val="nil"/>
              <w:bottom w:val="single" w:sz="4" w:space="0" w:color="auto"/>
              <w:right w:val="single" w:sz="4" w:space="0" w:color="auto"/>
            </w:tcBorders>
            <w:shd w:val="clear" w:color="auto" w:fill="BDD7EE"/>
            <w:vAlign w:val="center"/>
            <w:hideMark/>
          </w:tcPr>
          <w:p w14:paraId="0AAC61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1224085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B5FEF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A7221C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BDD7EE"/>
            <w:vAlign w:val="center"/>
            <w:hideMark/>
          </w:tcPr>
          <w:p w14:paraId="078704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61C071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2ED2214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4E531A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Ancla</w:t>
            </w:r>
          </w:p>
        </w:tc>
        <w:tc>
          <w:tcPr>
            <w:tcW w:w="875" w:type="dxa"/>
            <w:tcBorders>
              <w:top w:val="nil"/>
              <w:left w:val="nil"/>
              <w:bottom w:val="single" w:sz="4" w:space="0" w:color="auto"/>
              <w:right w:val="single" w:sz="4" w:space="0" w:color="auto"/>
            </w:tcBorders>
            <w:shd w:val="clear" w:color="auto" w:fill="BDD7EE"/>
            <w:vAlign w:val="center"/>
            <w:hideMark/>
          </w:tcPr>
          <w:p w14:paraId="651E111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23</w:t>
            </w:r>
          </w:p>
        </w:tc>
        <w:tc>
          <w:tcPr>
            <w:tcW w:w="875" w:type="dxa"/>
            <w:tcBorders>
              <w:top w:val="nil"/>
              <w:left w:val="nil"/>
              <w:bottom w:val="single" w:sz="4" w:space="0" w:color="auto"/>
              <w:right w:val="single" w:sz="4" w:space="0" w:color="auto"/>
            </w:tcBorders>
            <w:shd w:val="clear" w:color="auto" w:fill="BDD7EE"/>
            <w:vAlign w:val="center"/>
            <w:hideMark/>
          </w:tcPr>
          <w:p w14:paraId="4D82AC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21</w:t>
            </w:r>
          </w:p>
        </w:tc>
      </w:tr>
      <w:tr w:rsidR="00C52C6A" w14:paraId="269D6DD4" w14:textId="77777777" w:rsidTr="00C52C6A">
        <w:trPr>
          <w:trHeight w:val="154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4D707B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w:t>
            </w:r>
          </w:p>
        </w:tc>
        <w:tc>
          <w:tcPr>
            <w:tcW w:w="2229" w:type="dxa"/>
            <w:tcBorders>
              <w:top w:val="nil"/>
              <w:left w:val="nil"/>
              <w:bottom w:val="single" w:sz="4" w:space="0" w:color="auto"/>
              <w:right w:val="single" w:sz="4" w:space="0" w:color="auto"/>
            </w:tcBorders>
            <w:shd w:val="clear" w:color="auto" w:fill="FFFFFF"/>
            <w:vAlign w:val="center"/>
            <w:hideMark/>
          </w:tcPr>
          <w:p w14:paraId="684ED5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3360DB2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5C335B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4CF168B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FFFFFF"/>
            <w:vAlign w:val="center"/>
            <w:hideMark/>
          </w:tcPr>
          <w:p w14:paraId="644AA1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1E208D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61DC52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5C475C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Copa de Vino</w:t>
            </w:r>
          </w:p>
        </w:tc>
        <w:tc>
          <w:tcPr>
            <w:tcW w:w="875" w:type="dxa"/>
            <w:tcBorders>
              <w:top w:val="nil"/>
              <w:left w:val="nil"/>
              <w:bottom w:val="single" w:sz="4" w:space="0" w:color="auto"/>
              <w:right w:val="single" w:sz="4" w:space="0" w:color="auto"/>
            </w:tcBorders>
            <w:shd w:val="clear" w:color="auto" w:fill="FFFFFF"/>
            <w:vAlign w:val="center"/>
            <w:hideMark/>
          </w:tcPr>
          <w:p w14:paraId="38B79A7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76AEAFD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42D4ECC0" w14:textId="77777777" w:rsidTr="00C52C6A">
        <w:trPr>
          <w:trHeight w:val="172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08B2E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20</w:t>
            </w:r>
          </w:p>
        </w:tc>
        <w:tc>
          <w:tcPr>
            <w:tcW w:w="2229" w:type="dxa"/>
            <w:tcBorders>
              <w:top w:val="nil"/>
              <w:left w:val="nil"/>
              <w:bottom w:val="single" w:sz="4" w:space="0" w:color="auto"/>
              <w:right w:val="single" w:sz="4" w:space="0" w:color="auto"/>
            </w:tcBorders>
            <w:shd w:val="clear" w:color="auto" w:fill="BDD7EE"/>
            <w:vAlign w:val="center"/>
            <w:hideMark/>
          </w:tcPr>
          <w:p w14:paraId="7691AD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4DC373F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5E43DE2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6CAE9D2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BDD7EE"/>
            <w:vAlign w:val="center"/>
            <w:hideMark/>
          </w:tcPr>
          <w:p w14:paraId="01D03F0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2D0EE9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30248E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0581F8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Castillo </w:t>
            </w:r>
            <w:proofErr w:type="spellStart"/>
            <w:r>
              <w:rPr>
                <w:rFonts w:ascii="Century Gothic" w:hAnsi="Century Gothic" w:cs="Calibri"/>
                <w:sz w:val="15"/>
                <w:szCs w:val="15"/>
                <w:lang w:eastAsia="es-MX"/>
              </w:rPr>
              <w:t>Wing</w:t>
            </w:r>
            <w:proofErr w:type="spellEnd"/>
          </w:p>
        </w:tc>
        <w:tc>
          <w:tcPr>
            <w:tcW w:w="875" w:type="dxa"/>
            <w:tcBorders>
              <w:top w:val="nil"/>
              <w:left w:val="nil"/>
              <w:bottom w:val="single" w:sz="4" w:space="0" w:color="auto"/>
              <w:right w:val="single" w:sz="4" w:space="0" w:color="auto"/>
            </w:tcBorders>
            <w:shd w:val="clear" w:color="auto" w:fill="BDD7EE"/>
            <w:vAlign w:val="center"/>
            <w:hideMark/>
          </w:tcPr>
          <w:p w14:paraId="6632EA0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4A47E2C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777A9625" w14:textId="77777777" w:rsidTr="00C52C6A">
        <w:trPr>
          <w:trHeight w:val="170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D8B5B8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w:t>
            </w:r>
          </w:p>
        </w:tc>
        <w:tc>
          <w:tcPr>
            <w:tcW w:w="2229" w:type="dxa"/>
            <w:tcBorders>
              <w:top w:val="nil"/>
              <w:left w:val="nil"/>
              <w:bottom w:val="single" w:sz="4" w:space="0" w:color="auto"/>
              <w:right w:val="single" w:sz="4" w:space="0" w:color="auto"/>
            </w:tcBorders>
            <w:shd w:val="clear" w:color="auto" w:fill="FFFFFF"/>
            <w:vAlign w:val="center"/>
            <w:hideMark/>
          </w:tcPr>
          <w:p w14:paraId="6642A1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2540879E"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Greta </w:t>
            </w:r>
            <w:proofErr w:type="spellStart"/>
            <w:r>
              <w:rPr>
                <w:rFonts w:ascii="Century Gothic" w:hAnsi="Century Gothic" w:cs="Calibri"/>
                <w:sz w:val="15"/>
                <w:szCs w:val="15"/>
                <w:lang w:eastAsia="es-MX"/>
              </w:rPr>
              <w:t>elizondo</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specials</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379F8D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7EF9687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xml:space="preserve">Greta </w:t>
            </w:r>
            <w:proofErr w:type="spellStart"/>
            <w:r>
              <w:rPr>
                <w:rFonts w:ascii="Century Gothic" w:hAnsi="Century Gothic" w:cs="Calibri"/>
                <w:sz w:val="15"/>
                <w:szCs w:val="15"/>
                <w:lang w:eastAsia="es-MX"/>
              </w:rPr>
              <w:t>elizondo</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specials</w:t>
            </w:r>
            <w:proofErr w:type="spellEnd"/>
          </w:p>
        </w:tc>
        <w:tc>
          <w:tcPr>
            <w:tcW w:w="557" w:type="dxa"/>
            <w:tcBorders>
              <w:top w:val="nil"/>
              <w:left w:val="nil"/>
              <w:bottom w:val="single" w:sz="4" w:space="0" w:color="auto"/>
              <w:right w:val="single" w:sz="4" w:space="0" w:color="auto"/>
            </w:tcBorders>
            <w:shd w:val="clear" w:color="auto" w:fill="FFFFFF"/>
            <w:vAlign w:val="center"/>
            <w:hideMark/>
          </w:tcPr>
          <w:p w14:paraId="412AB1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1DD8C1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FFFFFF"/>
            <w:vAlign w:val="center"/>
            <w:hideMark/>
          </w:tcPr>
          <w:p w14:paraId="1F7E9F8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57BA74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Clave de Sol</w:t>
            </w:r>
          </w:p>
        </w:tc>
        <w:tc>
          <w:tcPr>
            <w:tcW w:w="875" w:type="dxa"/>
            <w:tcBorders>
              <w:top w:val="nil"/>
              <w:left w:val="nil"/>
              <w:bottom w:val="single" w:sz="4" w:space="0" w:color="auto"/>
              <w:right w:val="single" w:sz="4" w:space="0" w:color="auto"/>
            </w:tcBorders>
            <w:shd w:val="clear" w:color="auto" w:fill="FFFFFF"/>
            <w:vAlign w:val="center"/>
            <w:hideMark/>
          </w:tcPr>
          <w:p w14:paraId="2715364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30</w:t>
            </w:r>
          </w:p>
        </w:tc>
        <w:tc>
          <w:tcPr>
            <w:tcW w:w="875" w:type="dxa"/>
            <w:tcBorders>
              <w:top w:val="nil"/>
              <w:left w:val="nil"/>
              <w:bottom w:val="single" w:sz="4" w:space="0" w:color="auto"/>
              <w:right w:val="single" w:sz="4" w:space="0" w:color="auto"/>
            </w:tcBorders>
            <w:shd w:val="clear" w:color="auto" w:fill="FFFFFF"/>
            <w:vAlign w:val="center"/>
            <w:hideMark/>
          </w:tcPr>
          <w:p w14:paraId="73CF6C4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28</w:t>
            </w:r>
          </w:p>
        </w:tc>
      </w:tr>
      <w:tr w:rsidR="00C52C6A" w14:paraId="44E002AB" w14:textId="77777777" w:rsidTr="00C52C6A">
        <w:trPr>
          <w:trHeight w:val="167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4DEF11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w:t>
            </w:r>
          </w:p>
        </w:tc>
        <w:tc>
          <w:tcPr>
            <w:tcW w:w="2229" w:type="dxa"/>
            <w:tcBorders>
              <w:top w:val="nil"/>
              <w:left w:val="nil"/>
              <w:bottom w:val="single" w:sz="4" w:space="0" w:color="auto"/>
              <w:right w:val="single" w:sz="4" w:space="0" w:color="auto"/>
            </w:tcBorders>
            <w:shd w:val="clear" w:color="auto" w:fill="BDD7EE"/>
            <w:vAlign w:val="center"/>
            <w:hideMark/>
          </w:tcPr>
          <w:p w14:paraId="67D2FB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23F82429"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18FFB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0BA4F09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xml:space="preserve">Mena </w:t>
            </w:r>
            <w:proofErr w:type="spellStart"/>
            <w:r>
              <w:rPr>
                <w:rFonts w:ascii="Century Gothic" w:hAnsi="Century Gothic" w:cs="Calibri"/>
                <w:sz w:val="15"/>
                <w:szCs w:val="15"/>
                <w:lang w:eastAsia="es-MX"/>
              </w:rPr>
              <w:t>specials</w:t>
            </w:r>
            <w:proofErr w:type="spellEnd"/>
          </w:p>
        </w:tc>
        <w:tc>
          <w:tcPr>
            <w:tcW w:w="557" w:type="dxa"/>
            <w:tcBorders>
              <w:top w:val="nil"/>
              <w:left w:val="nil"/>
              <w:bottom w:val="single" w:sz="4" w:space="0" w:color="auto"/>
              <w:right w:val="single" w:sz="4" w:space="0" w:color="auto"/>
            </w:tcBorders>
            <w:shd w:val="clear" w:color="auto" w:fill="BDD7EE"/>
            <w:vAlign w:val="center"/>
            <w:hideMark/>
          </w:tcPr>
          <w:p w14:paraId="51AE2C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21FA25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BDD7EE"/>
            <w:vAlign w:val="center"/>
            <w:hideMark/>
          </w:tcPr>
          <w:p w14:paraId="146E506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67105A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Mena </w:t>
            </w:r>
            <w:proofErr w:type="spellStart"/>
            <w:r>
              <w:rPr>
                <w:rFonts w:ascii="Century Gothic" w:hAnsi="Century Gothic" w:cs="Calibri"/>
                <w:sz w:val="15"/>
                <w:szCs w:val="15"/>
                <w:lang w:eastAsia="es-MX"/>
              </w:rPr>
              <w:t>specials</w:t>
            </w:r>
            <w:proofErr w:type="spellEnd"/>
          </w:p>
        </w:tc>
        <w:tc>
          <w:tcPr>
            <w:tcW w:w="875" w:type="dxa"/>
            <w:tcBorders>
              <w:top w:val="nil"/>
              <w:left w:val="nil"/>
              <w:bottom w:val="single" w:sz="4" w:space="0" w:color="auto"/>
              <w:right w:val="single" w:sz="4" w:space="0" w:color="auto"/>
            </w:tcBorders>
            <w:shd w:val="clear" w:color="auto" w:fill="BDD7EE"/>
            <w:vAlign w:val="center"/>
            <w:hideMark/>
          </w:tcPr>
          <w:p w14:paraId="7974CE4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50</w:t>
            </w:r>
          </w:p>
        </w:tc>
        <w:tc>
          <w:tcPr>
            <w:tcW w:w="875" w:type="dxa"/>
            <w:tcBorders>
              <w:top w:val="nil"/>
              <w:left w:val="nil"/>
              <w:bottom w:val="single" w:sz="4" w:space="0" w:color="auto"/>
              <w:right w:val="single" w:sz="4" w:space="0" w:color="auto"/>
            </w:tcBorders>
            <w:shd w:val="clear" w:color="auto" w:fill="BDD7EE"/>
            <w:vAlign w:val="center"/>
            <w:hideMark/>
          </w:tcPr>
          <w:p w14:paraId="111A9C0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46</w:t>
            </w:r>
          </w:p>
        </w:tc>
      </w:tr>
      <w:tr w:rsidR="00C52C6A" w14:paraId="30C342BE" w14:textId="77777777" w:rsidTr="00C52C6A">
        <w:trPr>
          <w:trHeight w:val="133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0D343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23</w:t>
            </w:r>
          </w:p>
        </w:tc>
        <w:tc>
          <w:tcPr>
            <w:tcW w:w="2229" w:type="dxa"/>
            <w:tcBorders>
              <w:top w:val="nil"/>
              <w:left w:val="nil"/>
              <w:bottom w:val="single" w:sz="4" w:space="0" w:color="auto"/>
              <w:right w:val="single" w:sz="4" w:space="0" w:color="auto"/>
            </w:tcBorders>
            <w:shd w:val="clear" w:color="auto" w:fill="FFFFFF"/>
            <w:vAlign w:val="center"/>
            <w:hideMark/>
          </w:tcPr>
          <w:p w14:paraId="23CA7B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29F1C29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AC3A8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7F362B2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C234B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5116DB0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FFFFFF"/>
            <w:vAlign w:val="center"/>
            <w:hideMark/>
          </w:tcPr>
          <w:p w14:paraId="74DCB3B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51E670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Q</w:t>
            </w:r>
          </w:p>
        </w:tc>
        <w:tc>
          <w:tcPr>
            <w:tcW w:w="875" w:type="dxa"/>
            <w:tcBorders>
              <w:top w:val="nil"/>
              <w:left w:val="nil"/>
              <w:bottom w:val="single" w:sz="4" w:space="0" w:color="auto"/>
              <w:right w:val="single" w:sz="4" w:space="0" w:color="auto"/>
            </w:tcBorders>
            <w:shd w:val="clear" w:color="auto" w:fill="FFFFFF"/>
            <w:vAlign w:val="center"/>
            <w:hideMark/>
          </w:tcPr>
          <w:p w14:paraId="1079D18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c>
          <w:tcPr>
            <w:tcW w:w="875" w:type="dxa"/>
            <w:tcBorders>
              <w:top w:val="nil"/>
              <w:left w:val="nil"/>
              <w:bottom w:val="single" w:sz="4" w:space="0" w:color="auto"/>
              <w:right w:val="single" w:sz="4" w:space="0" w:color="auto"/>
            </w:tcBorders>
            <w:shd w:val="clear" w:color="auto" w:fill="FFFFFF"/>
            <w:vAlign w:val="center"/>
            <w:hideMark/>
          </w:tcPr>
          <w:p w14:paraId="2C681A3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r>
      <w:tr w:rsidR="00C52C6A" w14:paraId="1E474174" w14:textId="77777777" w:rsidTr="00C52C6A">
        <w:trPr>
          <w:trHeight w:val="162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DE44F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24</w:t>
            </w:r>
          </w:p>
        </w:tc>
        <w:tc>
          <w:tcPr>
            <w:tcW w:w="2229" w:type="dxa"/>
            <w:tcBorders>
              <w:top w:val="nil"/>
              <w:left w:val="nil"/>
              <w:bottom w:val="single" w:sz="4" w:space="0" w:color="auto"/>
              <w:right w:val="single" w:sz="4" w:space="0" w:color="auto"/>
            </w:tcBorders>
            <w:shd w:val="clear" w:color="auto" w:fill="BDD7EE"/>
            <w:vAlign w:val="center"/>
            <w:hideMark/>
          </w:tcPr>
          <w:p w14:paraId="4AD5A6E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0171312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Studios</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6E769B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5744C98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Standard</w:t>
            </w:r>
          </w:p>
        </w:tc>
        <w:tc>
          <w:tcPr>
            <w:tcW w:w="557" w:type="dxa"/>
            <w:tcBorders>
              <w:top w:val="nil"/>
              <w:left w:val="nil"/>
              <w:bottom w:val="single" w:sz="4" w:space="0" w:color="auto"/>
              <w:right w:val="single" w:sz="4" w:space="0" w:color="auto"/>
            </w:tcBorders>
            <w:shd w:val="clear" w:color="auto" w:fill="BDD7EE"/>
            <w:vAlign w:val="center"/>
            <w:hideMark/>
          </w:tcPr>
          <w:p w14:paraId="04F3A67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12470B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E</w:t>
            </w:r>
          </w:p>
        </w:tc>
        <w:tc>
          <w:tcPr>
            <w:tcW w:w="1112" w:type="dxa"/>
            <w:tcBorders>
              <w:top w:val="nil"/>
              <w:left w:val="nil"/>
              <w:bottom w:val="single" w:sz="4" w:space="0" w:color="auto"/>
              <w:right w:val="single" w:sz="4" w:space="0" w:color="auto"/>
            </w:tcBorders>
            <w:shd w:val="clear" w:color="auto" w:fill="BDD7EE"/>
            <w:vAlign w:val="center"/>
            <w:hideMark/>
          </w:tcPr>
          <w:p w14:paraId="4AA1B9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395DD4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FB7C9F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28CB675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65FA3B29" w14:textId="77777777" w:rsidTr="00C52C6A">
        <w:trPr>
          <w:trHeight w:val="166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EA6CD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25</w:t>
            </w:r>
          </w:p>
        </w:tc>
        <w:tc>
          <w:tcPr>
            <w:tcW w:w="2229" w:type="dxa"/>
            <w:tcBorders>
              <w:top w:val="nil"/>
              <w:left w:val="nil"/>
              <w:bottom w:val="single" w:sz="4" w:space="0" w:color="auto"/>
              <w:right w:val="single" w:sz="4" w:space="0" w:color="auto"/>
            </w:tcBorders>
            <w:shd w:val="clear" w:color="auto" w:fill="FFFFFF"/>
            <w:vAlign w:val="center"/>
            <w:hideMark/>
          </w:tcPr>
          <w:p w14:paraId="50215AE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2AA91BE6"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Studios</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34A001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79560A6B" w14:textId="77777777" w:rsidR="00C52C6A" w:rsidRDefault="00C52C6A">
            <w:pPr>
              <w:jc w:val="center"/>
              <w:rPr>
                <w:rFonts w:ascii="Century Gothic" w:hAnsi="Century Gothic" w:cs="Calibri"/>
                <w:sz w:val="15"/>
                <w:szCs w:val="15"/>
                <w:lang w:eastAsia="es-MX"/>
              </w:rPr>
            </w:pPr>
            <w:proofErr w:type="spellStart"/>
            <w:r>
              <w:rPr>
                <w:rFonts w:ascii="Century Gothic" w:hAnsi="Century Gothic" w:cs="Calibri"/>
                <w:sz w:val="15"/>
                <w:szCs w:val="15"/>
                <w:lang w:eastAsia="es-MX"/>
              </w:rPr>
              <w:t>Hard</w:t>
            </w:r>
            <w:proofErr w:type="spellEnd"/>
          </w:p>
        </w:tc>
        <w:tc>
          <w:tcPr>
            <w:tcW w:w="557" w:type="dxa"/>
            <w:tcBorders>
              <w:top w:val="nil"/>
              <w:left w:val="nil"/>
              <w:bottom w:val="single" w:sz="4" w:space="0" w:color="auto"/>
              <w:right w:val="single" w:sz="4" w:space="0" w:color="auto"/>
            </w:tcBorders>
            <w:shd w:val="clear" w:color="auto" w:fill="FFFFFF"/>
            <w:vAlign w:val="center"/>
            <w:hideMark/>
          </w:tcPr>
          <w:p w14:paraId="74DAA6E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0340D0E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E</w:t>
            </w:r>
          </w:p>
        </w:tc>
        <w:tc>
          <w:tcPr>
            <w:tcW w:w="1112" w:type="dxa"/>
            <w:tcBorders>
              <w:top w:val="nil"/>
              <w:left w:val="nil"/>
              <w:bottom w:val="single" w:sz="4" w:space="0" w:color="auto"/>
              <w:right w:val="single" w:sz="4" w:space="0" w:color="auto"/>
            </w:tcBorders>
            <w:shd w:val="clear" w:color="auto" w:fill="FFFFFF"/>
            <w:vAlign w:val="center"/>
            <w:hideMark/>
          </w:tcPr>
          <w:p w14:paraId="689A9B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E5A29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3F252A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725946B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64F76FBB" w14:textId="77777777" w:rsidTr="00C52C6A">
        <w:trPr>
          <w:trHeight w:val="168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BBC70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26</w:t>
            </w:r>
          </w:p>
        </w:tc>
        <w:tc>
          <w:tcPr>
            <w:tcW w:w="2229" w:type="dxa"/>
            <w:tcBorders>
              <w:top w:val="nil"/>
              <w:left w:val="nil"/>
              <w:bottom w:val="single" w:sz="4" w:space="0" w:color="auto"/>
              <w:right w:val="single" w:sz="4" w:space="0" w:color="auto"/>
            </w:tcBorders>
            <w:shd w:val="clear" w:color="auto" w:fill="BDD7EE"/>
            <w:vAlign w:val="center"/>
            <w:hideMark/>
          </w:tcPr>
          <w:p w14:paraId="173D91C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300F0D1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Rios</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4C76C8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03F22FF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BDD7EE"/>
            <w:vAlign w:val="center"/>
            <w:hideMark/>
          </w:tcPr>
          <w:p w14:paraId="7D26104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384C85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6AB536D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Llave de sol</w:t>
            </w:r>
          </w:p>
        </w:tc>
        <w:tc>
          <w:tcPr>
            <w:tcW w:w="1393" w:type="dxa"/>
            <w:tcBorders>
              <w:top w:val="nil"/>
              <w:left w:val="nil"/>
              <w:bottom w:val="single" w:sz="4" w:space="0" w:color="auto"/>
              <w:right w:val="single" w:sz="4" w:space="0" w:color="auto"/>
            </w:tcBorders>
            <w:shd w:val="clear" w:color="auto" w:fill="BDD7EE"/>
            <w:vAlign w:val="center"/>
            <w:hideMark/>
          </w:tcPr>
          <w:p w14:paraId="45052F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Salmón</w:t>
            </w:r>
          </w:p>
        </w:tc>
        <w:tc>
          <w:tcPr>
            <w:tcW w:w="875" w:type="dxa"/>
            <w:tcBorders>
              <w:top w:val="nil"/>
              <w:left w:val="nil"/>
              <w:bottom w:val="single" w:sz="4" w:space="0" w:color="auto"/>
              <w:right w:val="single" w:sz="4" w:space="0" w:color="auto"/>
            </w:tcBorders>
            <w:shd w:val="clear" w:color="auto" w:fill="BDD7EE"/>
            <w:vAlign w:val="center"/>
            <w:hideMark/>
          </w:tcPr>
          <w:p w14:paraId="72F9E66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50</w:t>
            </w:r>
          </w:p>
        </w:tc>
        <w:tc>
          <w:tcPr>
            <w:tcW w:w="875" w:type="dxa"/>
            <w:tcBorders>
              <w:top w:val="nil"/>
              <w:left w:val="nil"/>
              <w:bottom w:val="single" w:sz="4" w:space="0" w:color="auto"/>
              <w:right w:val="single" w:sz="4" w:space="0" w:color="auto"/>
            </w:tcBorders>
            <w:shd w:val="clear" w:color="auto" w:fill="BDD7EE"/>
            <w:vAlign w:val="center"/>
            <w:hideMark/>
          </w:tcPr>
          <w:p w14:paraId="7807F96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47</w:t>
            </w:r>
          </w:p>
        </w:tc>
      </w:tr>
      <w:tr w:rsidR="00C52C6A" w14:paraId="2BF283FD" w14:textId="77777777" w:rsidTr="00C52C6A">
        <w:trPr>
          <w:trHeight w:val="155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38643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27</w:t>
            </w:r>
          </w:p>
        </w:tc>
        <w:tc>
          <w:tcPr>
            <w:tcW w:w="2229" w:type="dxa"/>
            <w:tcBorders>
              <w:top w:val="nil"/>
              <w:left w:val="nil"/>
              <w:bottom w:val="single" w:sz="4" w:space="0" w:color="auto"/>
              <w:right w:val="single" w:sz="4" w:space="0" w:color="auto"/>
            </w:tcBorders>
            <w:shd w:val="clear" w:color="auto" w:fill="FFFFFF"/>
            <w:vAlign w:val="center"/>
            <w:hideMark/>
          </w:tcPr>
          <w:p w14:paraId="50CF0B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31EB984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63DD6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7D4A818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FFFFFF"/>
            <w:vAlign w:val="center"/>
            <w:hideMark/>
          </w:tcPr>
          <w:p w14:paraId="2E57DD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7BE1FF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281BCC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4D8012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Ancla</w:t>
            </w:r>
          </w:p>
        </w:tc>
        <w:tc>
          <w:tcPr>
            <w:tcW w:w="875" w:type="dxa"/>
            <w:tcBorders>
              <w:top w:val="nil"/>
              <w:left w:val="nil"/>
              <w:bottom w:val="single" w:sz="4" w:space="0" w:color="auto"/>
              <w:right w:val="single" w:sz="4" w:space="0" w:color="auto"/>
            </w:tcBorders>
            <w:shd w:val="clear" w:color="auto" w:fill="FFFFFF"/>
            <w:vAlign w:val="center"/>
            <w:hideMark/>
          </w:tcPr>
          <w:p w14:paraId="454EC81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17</w:t>
            </w:r>
          </w:p>
        </w:tc>
        <w:tc>
          <w:tcPr>
            <w:tcW w:w="875" w:type="dxa"/>
            <w:tcBorders>
              <w:top w:val="nil"/>
              <w:left w:val="nil"/>
              <w:bottom w:val="single" w:sz="4" w:space="0" w:color="auto"/>
              <w:right w:val="single" w:sz="4" w:space="0" w:color="auto"/>
            </w:tcBorders>
            <w:shd w:val="clear" w:color="auto" w:fill="FFFFFF"/>
            <w:vAlign w:val="center"/>
            <w:hideMark/>
          </w:tcPr>
          <w:p w14:paraId="7A5F0FE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r>
      <w:tr w:rsidR="00C52C6A" w14:paraId="24BDF201" w14:textId="77777777" w:rsidTr="00C52C6A">
        <w:trPr>
          <w:trHeight w:val="173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1BE3D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28</w:t>
            </w:r>
          </w:p>
        </w:tc>
        <w:tc>
          <w:tcPr>
            <w:tcW w:w="2229" w:type="dxa"/>
            <w:tcBorders>
              <w:top w:val="nil"/>
              <w:left w:val="nil"/>
              <w:bottom w:val="single" w:sz="4" w:space="0" w:color="auto"/>
              <w:right w:val="single" w:sz="4" w:space="0" w:color="auto"/>
            </w:tcBorders>
            <w:shd w:val="clear" w:color="auto" w:fill="BDD7EE"/>
            <w:vAlign w:val="center"/>
            <w:hideMark/>
          </w:tcPr>
          <w:p w14:paraId="4A50FB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1FD1100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326172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5F793A4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BDD7EE"/>
            <w:vAlign w:val="center"/>
            <w:hideMark/>
          </w:tcPr>
          <w:p w14:paraId="48BD91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2B72A91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68CCC8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13478D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Corona</w:t>
            </w:r>
          </w:p>
        </w:tc>
        <w:tc>
          <w:tcPr>
            <w:tcW w:w="875" w:type="dxa"/>
            <w:tcBorders>
              <w:top w:val="nil"/>
              <w:left w:val="nil"/>
              <w:bottom w:val="single" w:sz="4" w:space="0" w:color="auto"/>
              <w:right w:val="single" w:sz="4" w:space="0" w:color="auto"/>
            </w:tcBorders>
            <w:shd w:val="clear" w:color="auto" w:fill="BDD7EE"/>
            <w:vAlign w:val="center"/>
            <w:hideMark/>
          </w:tcPr>
          <w:p w14:paraId="3B10BBF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BDD7EE"/>
            <w:vAlign w:val="center"/>
            <w:hideMark/>
          </w:tcPr>
          <w:p w14:paraId="0C07DD3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034D19CF" w14:textId="77777777" w:rsidTr="00C52C6A">
        <w:trPr>
          <w:trHeight w:val="170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5F9C9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29</w:t>
            </w:r>
          </w:p>
        </w:tc>
        <w:tc>
          <w:tcPr>
            <w:tcW w:w="2229" w:type="dxa"/>
            <w:tcBorders>
              <w:top w:val="nil"/>
              <w:left w:val="nil"/>
              <w:bottom w:val="single" w:sz="4" w:space="0" w:color="auto"/>
              <w:right w:val="single" w:sz="4" w:space="0" w:color="auto"/>
            </w:tcBorders>
            <w:shd w:val="clear" w:color="auto" w:fill="FFFFFF"/>
            <w:vAlign w:val="center"/>
            <w:hideMark/>
          </w:tcPr>
          <w:p w14:paraId="7AA9D7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60BBD3C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0B9957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AA824A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 2.5</w:t>
            </w:r>
          </w:p>
        </w:tc>
        <w:tc>
          <w:tcPr>
            <w:tcW w:w="557" w:type="dxa"/>
            <w:tcBorders>
              <w:top w:val="nil"/>
              <w:left w:val="nil"/>
              <w:bottom w:val="single" w:sz="4" w:space="0" w:color="auto"/>
              <w:right w:val="single" w:sz="4" w:space="0" w:color="auto"/>
            </w:tcBorders>
            <w:shd w:val="clear" w:color="auto" w:fill="FFFFFF"/>
            <w:vAlign w:val="center"/>
            <w:hideMark/>
          </w:tcPr>
          <w:p w14:paraId="6F93623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042B33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086611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4EA7FA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Cruz Maltesa</w:t>
            </w:r>
          </w:p>
        </w:tc>
        <w:tc>
          <w:tcPr>
            <w:tcW w:w="875" w:type="dxa"/>
            <w:tcBorders>
              <w:top w:val="nil"/>
              <w:left w:val="nil"/>
              <w:bottom w:val="single" w:sz="4" w:space="0" w:color="auto"/>
              <w:right w:val="single" w:sz="4" w:space="0" w:color="auto"/>
            </w:tcBorders>
            <w:shd w:val="clear" w:color="auto" w:fill="FFFFFF"/>
            <w:vAlign w:val="center"/>
            <w:hideMark/>
          </w:tcPr>
          <w:p w14:paraId="1D4AB2D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FFFFFF"/>
            <w:vAlign w:val="center"/>
            <w:hideMark/>
          </w:tcPr>
          <w:p w14:paraId="55BB08C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08C061B6" w14:textId="77777777" w:rsidTr="00C52C6A">
        <w:trPr>
          <w:trHeight w:val="34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FE3C74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30</w:t>
            </w:r>
          </w:p>
        </w:tc>
        <w:tc>
          <w:tcPr>
            <w:tcW w:w="2229" w:type="dxa"/>
            <w:tcBorders>
              <w:top w:val="nil"/>
              <w:left w:val="nil"/>
              <w:bottom w:val="single" w:sz="4" w:space="0" w:color="auto"/>
              <w:right w:val="single" w:sz="4" w:space="0" w:color="auto"/>
            </w:tcBorders>
            <w:shd w:val="clear" w:color="auto" w:fill="BDD7EE"/>
            <w:vAlign w:val="center"/>
            <w:hideMark/>
          </w:tcPr>
          <w:p w14:paraId="2061E28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663BB10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1B023F0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40394E0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xml:space="preserve">DV </w:t>
            </w:r>
          </w:p>
        </w:tc>
        <w:tc>
          <w:tcPr>
            <w:tcW w:w="557" w:type="dxa"/>
            <w:tcBorders>
              <w:top w:val="nil"/>
              <w:left w:val="nil"/>
              <w:bottom w:val="single" w:sz="4" w:space="0" w:color="auto"/>
              <w:right w:val="single" w:sz="4" w:space="0" w:color="auto"/>
            </w:tcBorders>
            <w:shd w:val="clear" w:color="auto" w:fill="BDD7EE"/>
            <w:vAlign w:val="center"/>
            <w:hideMark/>
          </w:tcPr>
          <w:p w14:paraId="717261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4C0E27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560641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490B18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875" w:type="dxa"/>
            <w:tcBorders>
              <w:top w:val="nil"/>
              <w:left w:val="nil"/>
              <w:bottom w:val="single" w:sz="4" w:space="0" w:color="auto"/>
              <w:right w:val="single" w:sz="4" w:space="0" w:color="auto"/>
            </w:tcBorders>
            <w:shd w:val="clear" w:color="auto" w:fill="BDD7EE"/>
            <w:vAlign w:val="center"/>
            <w:hideMark/>
          </w:tcPr>
          <w:p w14:paraId="49BF5F0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4DAD346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602897A1" w14:textId="77777777" w:rsidTr="00C52C6A">
        <w:trPr>
          <w:trHeight w:val="154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77134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31</w:t>
            </w:r>
          </w:p>
        </w:tc>
        <w:tc>
          <w:tcPr>
            <w:tcW w:w="2229" w:type="dxa"/>
            <w:tcBorders>
              <w:top w:val="nil"/>
              <w:left w:val="nil"/>
              <w:bottom w:val="single" w:sz="4" w:space="0" w:color="auto"/>
              <w:right w:val="single" w:sz="4" w:space="0" w:color="auto"/>
            </w:tcBorders>
            <w:shd w:val="clear" w:color="auto" w:fill="FFFFFF"/>
            <w:vAlign w:val="center"/>
            <w:hideMark/>
          </w:tcPr>
          <w:p w14:paraId="2CE95B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0F5AFBD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07BB5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14FD459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FFFFFF"/>
            <w:vAlign w:val="center"/>
            <w:hideMark/>
          </w:tcPr>
          <w:p w14:paraId="53647F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518817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FFFFFF"/>
            <w:vAlign w:val="center"/>
            <w:hideMark/>
          </w:tcPr>
          <w:p w14:paraId="6D0D45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312CBAB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Q</w:t>
            </w:r>
          </w:p>
        </w:tc>
        <w:tc>
          <w:tcPr>
            <w:tcW w:w="875" w:type="dxa"/>
            <w:tcBorders>
              <w:top w:val="nil"/>
              <w:left w:val="nil"/>
              <w:bottom w:val="single" w:sz="4" w:space="0" w:color="auto"/>
              <w:right w:val="single" w:sz="4" w:space="0" w:color="auto"/>
            </w:tcBorders>
            <w:shd w:val="clear" w:color="auto" w:fill="FFFFFF"/>
            <w:vAlign w:val="center"/>
            <w:hideMark/>
          </w:tcPr>
          <w:p w14:paraId="1C02E15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40</w:t>
            </w:r>
          </w:p>
        </w:tc>
        <w:tc>
          <w:tcPr>
            <w:tcW w:w="875" w:type="dxa"/>
            <w:tcBorders>
              <w:top w:val="nil"/>
              <w:left w:val="nil"/>
              <w:bottom w:val="single" w:sz="4" w:space="0" w:color="auto"/>
              <w:right w:val="single" w:sz="4" w:space="0" w:color="auto"/>
            </w:tcBorders>
            <w:shd w:val="clear" w:color="auto" w:fill="FFFFFF"/>
            <w:vAlign w:val="center"/>
            <w:hideMark/>
          </w:tcPr>
          <w:p w14:paraId="358C3DB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36</w:t>
            </w:r>
          </w:p>
        </w:tc>
      </w:tr>
      <w:tr w:rsidR="00C52C6A" w14:paraId="3E87CC4C" w14:textId="77777777" w:rsidTr="00C52C6A">
        <w:trPr>
          <w:trHeight w:val="157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04DE8E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32</w:t>
            </w:r>
          </w:p>
        </w:tc>
        <w:tc>
          <w:tcPr>
            <w:tcW w:w="2229" w:type="dxa"/>
            <w:tcBorders>
              <w:top w:val="nil"/>
              <w:left w:val="nil"/>
              <w:bottom w:val="single" w:sz="4" w:space="0" w:color="auto"/>
              <w:right w:val="single" w:sz="4" w:space="0" w:color="auto"/>
            </w:tcBorders>
            <w:shd w:val="clear" w:color="auto" w:fill="BDD7EE"/>
            <w:vAlign w:val="center"/>
            <w:hideMark/>
          </w:tcPr>
          <w:p w14:paraId="17EC07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BDD7EE"/>
            <w:vAlign w:val="center"/>
            <w:hideMark/>
          </w:tcPr>
          <w:p w14:paraId="54E6054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 PRO H</w:t>
            </w:r>
          </w:p>
        </w:tc>
        <w:tc>
          <w:tcPr>
            <w:tcW w:w="671" w:type="dxa"/>
            <w:tcBorders>
              <w:top w:val="nil"/>
              <w:left w:val="nil"/>
              <w:bottom w:val="single" w:sz="4" w:space="0" w:color="auto"/>
              <w:right w:val="single" w:sz="4" w:space="0" w:color="auto"/>
            </w:tcBorders>
            <w:shd w:val="clear" w:color="auto" w:fill="BDD7EE"/>
            <w:vAlign w:val="center"/>
            <w:hideMark/>
          </w:tcPr>
          <w:p w14:paraId="1765CB2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372FD79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DOUBLE HEEL PIN</w:t>
            </w:r>
          </w:p>
        </w:tc>
        <w:tc>
          <w:tcPr>
            <w:tcW w:w="557" w:type="dxa"/>
            <w:tcBorders>
              <w:top w:val="nil"/>
              <w:left w:val="nil"/>
              <w:bottom w:val="single" w:sz="4" w:space="0" w:color="auto"/>
              <w:right w:val="single" w:sz="4" w:space="0" w:color="auto"/>
            </w:tcBorders>
            <w:shd w:val="clear" w:color="auto" w:fill="BDD7EE"/>
            <w:vAlign w:val="center"/>
            <w:hideMark/>
          </w:tcPr>
          <w:p w14:paraId="416E5A5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418D05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w:t>
            </w:r>
          </w:p>
        </w:tc>
        <w:tc>
          <w:tcPr>
            <w:tcW w:w="1112" w:type="dxa"/>
            <w:tcBorders>
              <w:top w:val="nil"/>
              <w:left w:val="nil"/>
              <w:bottom w:val="single" w:sz="4" w:space="0" w:color="auto"/>
              <w:right w:val="single" w:sz="4" w:space="0" w:color="auto"/>
            </w:tcBorders>
            <w:shd w:val="clear" w:color="auto" w:fill="BDD7EE"/>
            <w:vAlign w:val="center"/>
            <w:hideMark/>
          </w:tcPr>
          <w:p w14:paraId="5A22E63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07E717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Castillo </w:t>
            </w:r>
          </w:p>
        </w:tc>
        <w:tc>
          <w:tcPr>
            <w:tcW w:w="875" w:type="dxa"/>
            <w:tcBorders>
              <w:top w:val="nil"/>
              <w:left w:val="nil"/>
              <w:bottom w:val="single" w:sz="4" w:space="0" w:color="auto"/>
              <w:right w:val="single" w:sz="4" w:space="0" w:color="auto"/>
            </w:tcBorders>
            <w:shd w:val="clear" w:color="auto" w:fill="BDD7EE"/>
            <w:vAlign w:val="center"/>
            <w:hideMark/>
          </w:tcPr>
          <w:p w14:paraId="477CD6C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25</w:t>
            </w:r>
          </w:p>
        </w:tc>
        <w:tc>
          <w:tcPr>
            <w:tcW w:w="875" w:type="dxa"/>
            <w:tcBorders>
              <w:top w:val="nil"/>
              <w:left w:val="nil"/>
              <w:bottom w:val="single" w:sz="4" w:space="0" w:color="auto"/>
              <w:right w:val="single" w:sz="4" w:space="0" w:color="auto"/>
            </w:tcBorders>
            <w:shd w:val="clear" w:color="auto" w:fill="BDD7EE"/>
            <w:vAlign w:val="center"/>
            <w:hideMark/>
          </w:tcPr>
          <w:p w14:paraId="1B4844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23</w:t>
            </w:r>
          </w:p>
        </w:tc>
      </w:tr>
      <w:tr w:rsidR="00C52C6A" w14:paraId="0D37D4D5" w14:textId="77777777" w:rsidTr="00C52C6A">
        <w:trPr>
          <w:trHeight w:val="160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AB567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33</w:t>
            </w:r>
          </w:p>
        </w:tc>
        <w:tc>
          <w:tcPr>
            <w:tcW w:w="2229" w:type="dxa"/>
            <w:tcBorders>
              <w:top w:val="nil"/>
              <w:left w:val="nil"/>
              <w:bottom w:val="single" w:sz="4" w:space="0" w:color="auto"/>
              <w:right w:val="single" w:sz="4" w:space="0" w:color="auto"/>
            </w:tcBorders>
            <w:shd w:val="clear" w:color="auto" w:fill="FFFFFF"/>
            <w:vAlign w:val="center"/>
            <w:hideMark/>
          </w:tcPr>
          <w:p w14:paraId="1C6029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1091" w:type="dxa"/>
            <w:tcBorders>
              <w:top w:val="nil"/>
              <w:left w:val="nil"/>
              <w:bottom w:val="single" w:sz="4" w:space="0" w:color="auto"/>
              <w:right w:val="single" w:sz="4" w:space="0" w:color="auto"/>
            </w:tcBorders>
            <w:shd w:val="clear" w:color="auto" w:fill="FFFFFF"/>
            <w:vAlign w:val="center"/>
            <w:hideMark/>
          </w:tcPr>
          <w:p w14:paraId="3024842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Freed</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03EE29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62C862B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DV</w:t>
            </w:r>
          </w:p>
        </w:tc>
        <w:tc>
          <w:tcPr>
            <w:tcW w:w="557" w:type="dxa"/>
            <w:tcBorders>
              <w:top w:val="nil"/>
              <w:left w:val="nil"/>
              <w:bottom w:val="single" w:sz="4" w:space="0" w:color="auto"/>
              <w:right w:val="single" w:sz="4" w:space="0" w:color="auto"/>
            </w:tcBorders>
            <w:shd w:val="clear" w:color="auto" w:fill="FFFFFF"/>
            <w:vAlign w:val="center"/>
            <w:hideMark/>
          </w:tcPr>
          <w:p w14:paraId="3C7EF9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6E3AE9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6522A1E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7CAA0D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Ancla</w:t>
            </w:r>
          </w:p>
        </w:tc>
        <w:tc>
          <w:tcPr>
            <w:tcW w:w="875" w:type="dxa"/>
            <w:tcBorders>
              <w:top w:val="nil"/>
              <w:left w:val="nil"/>
              <w:bottom w:val="single" w:sz="4" w:space="0" w:color="auto"/>
              <w:right w:val="single" w:sz="4" w:space="0" w:color="auto"/>
            </w:tcBorders>
            <w:shd w:val="clear" w:color="auto" w:fill="FFFFFF"/>
            <w:vAlign w:val="center"/>
            <w:hideMark/>
          </w:tcPr>
          <w:p w14:paraId="22C2DE4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35</w:t>
            </w:r>
          </w:p>
        </w:tc>
        <w:tc>
          <w:tcPr>
            <w:tcW w:w="875" w:type="dxa"/>
            <w:tcBorders>
              <w:top w:val="nil"/>
              <w:left w:val="nil"/>
              <w:bottom w:val="single" w:sz="4" w:space="0" w:color="auto"/>
              <w:right w:val="single" w:sz="4" w:space="0" w:color="auto"/>
            </w:tcBorders>
            <w:shd w:val="clear" w:color="auto" w:fill="FFFFFF"/>
            <w:vAlign w:val="center"/>
            <w:hideMark/>
          </w:tcPr>
          <w:p w14:paraId="28D4F7E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32</w:t>
            </w:r>
          </w:p>
        </w:tc>
      </w:tr>
      <w:tr w:rsidR="00C52C6A" w14:paraId="4330B356" w14:textId="77777777" w:rsidTr="00C52C6A">
        <w:trPr>
          <w:trHeight w:val="1924"/>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1EC96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34</w:t>
            </w:r>
          </w:p>
        </w:tc>
        <w:tc>
          <w:tcPr>
            <w:tcW w:w="2229" w:type="dxa"/>
            <w:tcBorders>
              <w:top w:val="nil"/>
              <w:left w:val="nil"/>
              <w:bottom w:val="single" w:sz="4" w:space="0" w:color="auto"/>
              <w:right w:val="single" w:sz="4" w:space="0" w:color="auto"/>
            </w:tcBorders>
            <w:shd w:val="clear" w:color="auto" w:fill="BDD7EE"/>
            <w:vAlign w:val="center"/>
            <w:hideMark/>
          </w:tcPr>
          <w:p w14:paraId="5C5352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03986FF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Supple</w:t>
            </w:r>
            <w:proofErr w:type="spellEnd"/>
            <w:r>
              <w:rPr>
                <w:rFonts w:ascii="Century Gothic" w:hAnsi="Century Gothic" w:cs="Calibri"/>
                <w:sz w:val="15"/>
                <w:szCs w:val="15"/>
                <w:lang w:eastAsia="es-MX"/>
              </w:rPr>
              <w:t xml:space="preserve"> DV / o superior</w:t>
            </w:r>
          </w:p>
        </w:tc>
        <w:tc>
          <w:tcPr>
            <w:tcW w:w="671" w:type="dxa"/>
            <w:tcBorders>
              <w:top w:val="nil"/>
              <w:left w:val="nil"/>
              <w:bottom w:val="single" w:sz="4" w:space="0" w:color="auto"/>
              <w:right w:val="single" w:sz="4" w:space="0" w:color="auto"/>
            </w:tcBorders>
            <w:shd w:val="clear" w:color="auto" w:fill="BDD7EE"/>
            <w:vAlign w:val="center"/>
            <w:hideMark/>
          </w:tcPr>
          <w:p w14:paraId="0A0C80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1C9FB9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8M3SDL</w:t>
            </w:r>
          </w:p>
        </w:tc>
        <w:tc>
          <w:tcPr>
            <w:tcW w:w="557" w:type="dxa"/>
            <w:tcBorders>
              <w:top w:val="nil"/>
              <w:left w:val="nil"/>
              <w:bottom w:val="single" w:sz="4" w:space="0" w:color="auto"/>
              <w:right w:val="single" w:sz="4" w:space="0" w:color="auto"/>
            </w:tcBorders>
            <w:shd w:val="clear" w:color="auto" w:fill="BDD7EE"/>
            <w:vAlign w:val="center"/>
            <w:hideMark/>
          </w:tcPr>
          <w:p w14:paraId="36922B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209345F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4CF0FD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542BF5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Bolsa Rosa</w:t>
            </w:r>
          </w:p>
        </w:tc>
        <w:tc>
          <w:tcPr>
            <w:tcW w:w="875" w:type="dxa"/>
            <w:tcBorders>
              <w:top w:val="nil"/>
              <w:left w:val="nil"/>
              <w:bottom w:val="single" w:sz="4" w:space="0" w:color="auto"/>
              <w:right w:val="single" w:sz="4" w:space="0" w:color="auto"/>
            </w:tcBorders>
            <w:shd w:val="clear" w:color="auto" w:fill="BDD7EE"/>
            <w:vAlign w:val="center"/>
            <w:hideMark/>
          </w:tcPr>
          <w:p w14:paraId="357E4AB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16</w:t>
            </w:r>
          </w:p>
        </w:tc>
        <w:tc>
          <w:tcPr>
            <w:tcW w:w="875" w:type="dxa"/>
            <w:tcBorders>
              <w:top w:val="nil"/>
              <w:left w:val="nil"/>
              <w:bottom w:val="single" w:sz="4" w:space="0" w:color="auto"/>
              <w:right w:val="single" w:sz="4" w:space="0" w:color="auto"/>
            </w:tcBorders>
            <w:shd w:val="clear" w:color="auto" w:fill="BDD7EE"/>
            <w:vAlign w:val="center"/>
            <w:hideMark/>
          </w:tcPr>
          <w:p w14:paraId="490440A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r>
      <w:tr w:rsidR="00C52C6A" w14:paraId="325F2599" w14:textId="77777777" w:rsidTr="00C52C6A">
        <w:trPr>
          <w:trHeight w:val="183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E5CC9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2229" w:type="dxa"/>
            <w:tcBorders>
              <w:top w:val="nil"/>
              <w:left w:val="nil"/>
              <w:bottom w:val="single" w:sz="4" w:space="0" w:color="auto"/>
              <w:right w:val="single" w:sz="4" w:space="0" w:color="auto"/>
            </w:tcBorders>
            <w:shd w:val="clear" w:color="auto" w:fill="FFFFFF"/>
            <w:vAlign w:val="center"/>
            <w:hideMark/>
          </w:tcPr>
          <w:p w14:paraId="08A462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2559F6B6"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075A66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320FBAA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xml:space="preserve">CL-7W3FDH </w:t>
            </w:r>
          </w:p>
        </w:tc>
        <w:tc>
          <w:tcPr>
            <w:tcW w:w="557" w:type="dxa"/>
            <w:tcBorders>
              <w:top w:val="nil"/>
              <w:left w:val="nil"/>
              <w:bottom w:val="single" w:sz="4" w:space="0" w:color="auto"/>
              <w:right w:val="single" w:sz="4" w:space="0" w:color="auto"/>
            </w:tcBorders>
            <w:shd w:val="clear" w:color="auto" w:fill="FFFFFF"/>
            <w:vAlign w:val="center"/>
            <w:hideMark/>
          </w:tcPr>
          <w:p w14:paraId="207933E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64C8C9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W3+</w:t>
            </w:r>
          </w:p>
        </w:tc>
        <w:tc>
          <w:tcPr>
            <w:tcW w:w="1112" w:type="dxa"/>
            <w:tcBorders>
              <w:top w:val="nil"/>
              <w:left w:val="nil"/>
              <w:bottom w:val="single" w:sz="4" w:space="0" w:color="auto"/>
              <w:right w:val="single" w:sz="4" w:space="0" w:color="auto"/>
            </w:tcBorders>
            <w:shd w:val="clear" w:color="auto" w:fill="FFFFFF"/>
            <w:vAlign w:val="center"/>
            <w:hideMark/>
          </w:tcPr>
          <w:p w14:paraId="05D806C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Pink </w:t>
            </w:r>
            <w:proofErr w:type="spellStart"/>
            <w:r>
              <w:rPr>
                <w:rFonts w:ascii="Century Gothic" w:hAnsi="Century Gothic" w:cs="Calibri"/>
                <w:sz w:val="15"/>
                <w:szCs w:val="15"/>
                <w:lang w:eastAsia="es-MX"/>
              </w:rPr>
              <w:t>with</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suede</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tips</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4B87A3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CL-7W3FDH </w:t>
            </w:r>
          </w:p>
        </w:tc>
        <w:tc>
          <w:tcPr>
            <w:tcW w:w="875" w:type="dxa"/>
            <w:tcBorders>
              <w:top w:val="nil"/>
              <w:left w:val="nil"/>
              <w:bottom w:val="single" w:sz="4" w:space="0" w:color="auto"/>
              <w:right w:val="single" w:sz="4" w:space="0" w:color="auto"/>
            </w:tcBorders>
            <w:shd w:val="clear" w:color="auto" w:fill="FFFFFF"/>
            <w:vAlign w:val="center"/>
            <w:hideMark/>
          </w:tcPr>
          <w:p w14:paraId="2D97743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2651FCE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030652B1" w14:textId="77777777" w:rsidTr="00C52C6A">
        <w:trPr>
          <w:trHeight w:val="190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7321A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36</w:t>
            </w:r>
          </w:p>
        </w:tc>
        <w:tc>
          <w:tcPr>
            <w:tcW w:w="2229" w:type="dxa"/>
            <w:tcBorders>
              <w:top w:val="nil"/>
              <w:left w:val="nil"/>
              <w:bottom w:val="single" w:sz="4" w:space="0" w:color="auto"/>
              <w:right w:val="single" w:sz="4" w:space="0" w:color="auto"/>
            </w:tcBorders>
            <w:shd w:val="clear" w:color="auto" w:fill="BDD7EE"/>
            <w:vAlign w:val="center"/>
            <w:hideMark/>
          </w:tcPr>
          <w:p w14:paraId="28334C6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5305F53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Classic</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69C050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4A78FE0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4SDH</w:t>
            </w:r>
          </w:p>
        </w:tc>
        <w:tc>
          <w:tcPr>
            <w:tcW w:w="557" w:type="dxa"/>
            <w:tcBorders>
              <w:top w:val="nil"/>
              <w:left w:val="nil"/>
              <w:bottom w:val="single" w:sz="4" w:space="0" w:color="auto"/>
              <w:right w:val="single" w:sz="4" w:space="0" w:color="auto"/>
            </w:tcBorders>
            <w:shd w:val="clear" w:color="auto" w:fill="BDD7EE"/>
            <w:vAlign w:val="center"/>
            <w:hideMark/>
          </w:tcPr>
          <w:p w14:paraId="1EB57C3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336B8D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40194A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255A1C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4SDH</w:t>
            </w:r>
          </w:p>
        </w:tc>
        <w:tc>
          <w:tcPr>
            <w:tcW w:w="875" w:type="dxa"/>
            <w:tcBorders>
              <w:top w:val="nil"/>
              <w:left w:val="nil"/>
              <w:bottom w:val="single" w:sz="4" w:space="0" w:color="auto"/>
              <w:right w:val="single" w:sz="4" w:space="0" w:color="auto"/>
            </w:tcBorders>
            <w:shd w:val="clear" w:color="auto" w:fill="BDD7EE"/>
            <w:vAlign w:val="center"/>
            <w:hideMark/>
          </w:tcPr>
          <w:p w14:paraId="0D101C3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BDD7EE"/>
            <w:vAlign w:val="center"/>
            <w:hideMark/>
          </w:tcPr>
          <w:p w14:paraId="3E1692B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5FEC1683" w14:textId="77777777" w:rsidTr="00C52C6A">
        <w:trPr>
          <w:trHeight w:val="174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49F01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37</w:t>
            </w:r>
          </w:p>
        </w:tc>
        <w:tc>
          <w:tcPr>
            <w:tcW w:w="2229" w:type="dxa"/>
            <w:tcBorders>
              <w:top w:val="nil"/>
              <w:left w:val="nil"/>
              <w:bottom w:val="single" w:sz="4" w:space="0" w:color="auto"/>
              <w:right w:val="single" w:sz="4" w:space="0" w:color="auto"/>
            </w:tcBorders>
            <w:shd w:val="clear" w:color="auto" w:fill="FFFFFF"/>
            <w:vAlign w:val="center"/>
            <w:hideMark/>
          </w:tcPr>
          <w:p w14:paraId="02FEFF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0B9775D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Classsic</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Fit</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4C9097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621FEE0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CL-8.5W5HDH</w:t>
            </w:r>
          </w:p>
        </w:tc>
        <w:tc>
          <w:tcPr>
            <w:tcW w:w="557" w:type="dxa"/>
            <w:tcBorders>
              <w:top w:val="nil"/>
              <w:left w:val="nil"/>
              <w:bottom w:val="single" w:sz="4" w:space="0" w:color="auto"/>
              <w:right w:val="single" w:sz="4" w:space="0" w:color="auto"/>
            </w:tcBorders>
            <w:shd w:val="clear" w:color="auto" w:fill="FFFFFF"/>
            <w:vAlign w:val="center"/>
            <w:hideMark/>
          </w:tcPr>
          <w:p w14:paraId="7DFBFF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4796F2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04F367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Pink</w:t>
            </w:r>
          </w:p>
        </w:tc>
        <w:tc>
          <w:tcPr>
            <w:tcW w:w="1393" w:type="dxa"/>
            <w:tcBorders>
              <w:top w:val="nil"/>
              <w:left w:val="nil"/>
              <w:bottom w:val="single" w:sz="4" w:space="0" w:color="auto"/>
              <w:right w:val="single" w:sz="4" w:space="0" w:color="auto"/>
            </w:tcBorders>
            <w:shd w:val="clear" w:color="auto" w:fill="FFFFFF"/>
            <w:vAlign w:val="center"/>
            <w:hideMark/>
          </w:tcPr>
          <w:p w14:paraId="08CB64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CL-8.5W5HDH</w:t>
            </w:r>
          </w:p>
        </w:tc>
        <w:tc>
          <w:tcPr>
            <w:tcW w:w="875" w:type="dxa"/>
            <w:tcBorders>
              <w:top w:val="nil"/>
              <w:left w:val="nil"/>
              <w:bottom w:val="single" w:sz="4" w:space="0" w:color="auto"/>
              <w:right w:val="single" w:sz="4" w:space="0" w:color="auto"/>
            </w:tcBorders>
            <w:shd w:val="clear" w:color="auto" w:fill="FFFFFF"/>
            <w:vAlign w:val="center"/>
            <w:hideMark/>
          </w:tcPr>
          <w:p w14:paraId="7DC9191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26D54CB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8AD127F" w14:textId="77777777" w:rsidTr="00C52C6A">
        <w:trPr>
          <w:trHeight w:val="188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F2895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38</w:t>
            </w:r>
          </w:p>
        </w:tc>
        <w:tc>
          <w:tcPr>
            <w:tcW w:w="2229" w:type="dxa"/>
            <w:tcBorders>
              <w:top w:val="nil"/>
              <w:left w:val="nil"/>
              <w:bottom w:val="single" w:sz="4" w:space="0" w:color="auto"/>
              <w:right w:val="single" w:sz="4" w:space="0" w:color="auto"/>
            </w:tcBorders>
            <w:shd w:val="clear" w:color="auto" w:fill="BDD7EE"/>
            <w:vAlign w:val="center"/>
            <w:hideMark/>
          </w:tcPr>
          <w:p w14:paraId="52F1B2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1D5F8F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SC/ o superior</w:t>
            </w:r>
          </w:p>
        </w:tc>
        <w:tc>
          <w:tcPr>
            <w:tcW w:w="671" w:type="dxa"/>
            <w:tcBorders>
              <w:top w:val="nil"/>
              <w:left w:val="nil"/>
              <w:bottom w:val="single" w:sz="4" w:space="0" w:color="auto"/>
              <w:right w:val="single" w:sz="4" w:space="0" w:color="auto"/>
            </w:tcBorders>
            <w:shd w:val="clear" w:color="auto" w:fill="BDD7EE"/>
            <w:vAlign w:val="center"/>
            <w:hideMark/>
          </w:tcPr>
          <w:p w14:paraId="761AA5D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7593B4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3HDH</w:t>
            </w:r>
          </w:p>
        </w:tc>
        <w:tc>
          <w:tcPr>
            <w:tcW w:w="557" w:type="dxa"/>
            <w:tcBorders>
              <w:top w:val="nil"/>
              <w:left w:val="nil"/>
              <w:bottom w:val="single" w:sz="4" w:space="0" w:color="auto"/>
              <w:right w:val="single" w:sz="4" w:space="0" w:color="auto"/>
            </w:tcBorders>
            <w:shd w:val="clear" w:color="auto" w:fill="BDD7EE"/>
            <w:vAlign w:val="center"/>
            <w:hideMark/>
          </w:tcPr>
          <w:p w14:paraId="35446E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1D4C74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19223C9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Stain</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517A73D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3HDH  Bolsa Verde</w:t>
            </w:r>
          </w:p>
        </w:tc>
        <w:tc>
          <w:tcPr>
            <w:tcW w:w="875" w:type="dxa"/>
            <w:tcBorders>
              <w:top w:val="nil"/>
              <w:left w:val="nil"/>
              <w:bottom w:val="single" w:sz="4" w:space="0" w:color="auto"/>
              <w:right w:val="single" w:sz="4" w:space="0" w:color="auto"/>
            </w:tcBorders>
            <w:shd w:val="clear" w:color="auto" w:fill="BDD7EE"/>
            <w:vAlign w:val="center"/>
            <w:hideMark/>
          </w:tcPr>
          <w:p w14:paraId="61BB184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619E804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40D551A4" w14:textId="77777777" w:rsidTr="00C52C6A">
        <w:trPr>
          <w:trHeight w:val="197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2AB43A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39</w:t>
            </w:r>
          </w:p>
        </w:tc>
        <w:tc>
          <w:tcPr>
            <w:tcW w:w="2229" w:type="dxa"/>
            <w:tcBorders>
              <w:top w:val="nil"/>
              <w:left w:val="nil"/>
              <w:bottom w:val="single" w:sz="4" w:space="0" w:color="auto"/>
              <w:right w:val="single" w:sz="4" w:space="0" w:color="auto"/>
            </w:tcBorders>
            <w:shd w:val="clear" w:color="auto" w:fill="FFFFFF"/>
            <w:vAlign w:val="center"/>
            <w:hideMark/>
          </w:tcPr>
          <w:p w14:paraId="3F4FAD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6EAF5CF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Sculpted</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588F1A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4F46F6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SC-8.5W5HDH</w:t>
            </w:r>
          </w:p>
        </w:tc>
        <w:tc>
          <w:tcPr>
            <w:tcW w:w="557" w:type="dxa"/>
            <w:tcBorders>
              <w:top w:val="nil"/>
              <w:left w:val="nil"/>
              <w:bottom w:val="single" w:sz="4" w:space="0" w:color="auto"/>
              <w:right w:val="single" w:sz="4" w:space="0" w:color="auto"/>
            </w:tcBorders>
            <w:shd w:val="clear" w:color="auto" w:fill="FFFFFF"/>
            <w:vAlign w:val="center"/>
            <w:hideMark/>
          </w:tcPr>
          <w:p w14:paraId="3063A7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7A1EB4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06F966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Pink</w:t>
            </w:r>
          </w:p>
        </w:tc>
        <w:tc>
          <w:tcPr>
            <w:tcW w:w="1393" w:type="dxa"/>
            <w:tcBorders>
              <w:top w:val="nil"/>
              <w:left w:val="nil"/>
              <w:bottom w:val="single" w:sz="4" w:space="0" w:color="auto"/>
              <w:right w:val="single" w:sz="4" w:space="0" w:color="auto"/>
            </w:tcBorders>
            <w:shd w:val="clear" w:color="auto" w:fill="FFFFFF"/>
            <w:vAlign w:val="center"/>
            <w:hideMark/>
          </w:tcPr>
          <w:p w14:paraId="28E55C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SC-8.5W5HDH</w:t>
            </w:r>
          </w:p>
        </w:tc>
        <w:tc>
          <w:tcPr>
            <w:tcW w:w="875" w:type="dxa"/>
            <w:tcBorders>
              <w:top w:val="nil"/>
              <w:left w:val="nil"/>
              <w:bottom w:val="single" w:sz="4" w:space="0" w:color="auto"/>
              <w:right w:val="single" w:sz="4" w:space="0" w:color="auto"/>
            </w:tcBorders>
            <w:shd w:val="clear" w:color="auto" w:fill="FFFFFF"/>
            <w:vAlign w:val="center"/>
            <w:hideMark/>
          </w:tcPr>
          <w:p w14:paraId="020D4BC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5321556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2E07C21A" w14:textId="77777777" w:rsidTr="00C52C6A">
        <w:trPr>
          <w:trHeight w:val="184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2A9E4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40</w:t>
            </w:r>
          </w:p>
        </w:tc>
        <w:tc>
          <w:tcPr>
            <w:tcW w:w="2229" w:type="dxa"/>
            <w:tcBorders>
              <w:top w:val="nil"/>
              <w:left w:val="nil"/>
              <w:bottom w:val="single" w:sz="4" w:space="0" w:color="auto"/>
              <w:right w:val="single" w:sz="4" w:space="0" w:color="auto"/>
            </w:tcBorders>
            <w:shd w:val="clear" w:color="auto" w:fill="BDD7EE"/>
            <w:vAlign w:val="center"/>
            <w:hideMark/>
          </w:tcPr>
          <w:p w14:paraId="5AB11B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5768E12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Sculpted</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6D91631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D923FD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SC-9W4HDH</w:t>
            </w:r>
          </w:p>
        </w:tc>
        <w:tc>
          <w:tcPr>
            <w:tcW w:w="557" w:type="dxa"/>
            <w:tcBorders>
              <w:top w:val="nil"/>
              <w:left w:val="nil"/>
              <w:bottom w:val="single" w:sz="4" w:space="0" w:color="auto"/>
              <w:right w:val="single" w:sz="4" w:space="0" w:color="auto"/>
            </w:tcBorders>
            <w:shd w:val="clear" w:color="auto" w:fill="BDD7EE"/>
            <w:vAlign w:val="center"/>
            <w:hideMark/>
          </w:tcPr>
          <w:p w14:paraId="6EA906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BDD7EE"/>
            <w:vAlign w:val="center"/>
            <w:hideMark/>
          </w:tcPr>
          <w:p w14:paraId="656E61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569A01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Capuchino</w:t>
            </w:r>
          </w:p>
        </w:tc>
        <w:tc>
          <w:tcPr>
            <w:tcW w:w="1393" w:type="dxa"/>
            <w:tcBorders>
              <w:top w:val="nil"/>
              <w:left w:val="nil"/>
              <w:bottom w:val="single" w:sz="4" w:space="0" w:color="auto"/>
              <w:right w:val="single" w:sz="4" w:space="0" w:color="auto"/>
            </w:tcBorders>
            <w:shd w:val="clear" w:color="auto" w:fill="BDD7EE"/>
            <w:vAlign w:val="center"/>
            <w:hideMark/>
          </w:tcPr>
          <w:p w14:paraId="6D39829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SC-9W4HDH</w:t>
            </w:r>
          </w:p>
        </w:tc>
        <w:tc>
          <w:tcPr>
            <w:tcW w:w="875" w:type="dxa"/>
            <w:tcBorders>
              <w:top w:val="nil"/>
              <w:left w:val="nil"/>
              <w:bottom w:val="single" w:sz="4" w:space="0" w:color="auto"/>
              <w:right w:val="single" w:sz="4" w:space="0" w:color="auto"/>
            </w:tcBorders>
            <w:shd w:val="clear" w:color="auto" w:fill="BDD7EE"/>
            <w:vAlign w:val="center"/>
            <w:hideMark/>
          </w:tcPr>
          <w:p w14:paraId="5253BFE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71F70F0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9EFC307" w14:textId="77777777" w:rsidTr="00C52C6A">
        <w:trPr>
          <w:trHeight w:val="182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AAE3B6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2229" w:type="dxa"/>
            <w:tcBorders>
              <w:top w:val="nil"/>
              <w:left w:val="nil"/>
              <w:bottom w:val="single" w:sz="4" w:space="0" w:color="auto"/>
              <w:right w:val="single" w:sz="4" w:space="0" w:color="auto"/>
            </w:tcBorders>
            <w:shd w:val="clear" w:color="auto" w:fill="FFFFFF"/>
            <w:vAlign w:val="center"/>
            <w:hideMark/>
          </w:tcPr>
          <w:p w14:paraId="0928F3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0315014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Sculpted</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57DEE7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1D61D46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4SDH</w:t>
            </w:r>
          </w:p>
        </w:tc>
        <w:tc>
          <w:tcPr>
            <w:tcW w:w="557" w:type="dxa"/>
            <w:tcBorders>
              <w:top w:val="nil"/>
              <w:left w:val="nil"/>
              <w:bottom w:val="single" w:sz="4" w:space="0" w:color="auto"/>
              <w:right w:val="single" w:sz="4" w:space="0" w:color="auto"/>
            </w:tcBorders>
            <w:shd w:val="clear" w:color="auto" w:fill="FFFFFF"/>
            <w:vAlign w:val="center"/>
            <w:hideMark/>
          </w:tcPr>
          <w:p w14:paraId="4D1EA2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9.5</w:t>
            </w:r>
          </w:p>
        </w:tc>
        <w:tc>
          <w:tcPr>
            <w:tcW w:w="701" w:type="dxa"/>
            <w:tcBorders>
              <w:top w:val="nil"/>
              <w:left w:val="nil"/>
              <w:bottom w:val="single" w:sz="4" w:space="0" w:color="auto"/>
              <w:right w:val="single" w:sz="4" w:space="0" w:color="auto"/>
            </w:tcBorders>
            <w:shd w:val="clear" w:color="auto" w:fill="FFFFFF"/>
            <w:vAlign w:val="center"/>
            <w:hideMark/>
          </w:tcPr>
          <w:p w14:paraId="2B481B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085CD3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Rosa </w:t>
            </w:r>
          </w:p>
        </w:tc>
        <w:tc>
          <w:tcPr>
            <w:tcW w:w="1393" w:type="dxa"/>
            <w:tcBorders>
              <w:top w:val="nil"/>
              <w:left w:val="nil"/>
              <w:bottom w:val="single" w:sz="4" w:space="0" w:color="auto"/>
              <w:right w:val="single" w:sz="4" w:space="0" w:color="auto"/>
            </w:tcBorders>
            <w:shd w:val="clear" w:color="auto" w:fill="FFFFFF"/>
            <w:vAlign w:val="center"/>
            <w:hideMark/>
          </w:tcPr>
          <w:p w14:paraId="6C2A34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4SDH Bolsa amarilla</w:t>
            </w:r>
          </w:p>
        </w:tc>
        <w:tc>
          <w:tcPr>
            <w:tcW w:w="875" w:type="dxa"/>
            <w:tcBorders>
              <w:top w:val="nil"/>
              <w:left w:val="nil"/>
              <w:bottom w:val="single" w:sz="4" w:space="0" w:color="auto"/>
              <w:right w:val="single" w:sz="4" w:space="0" w:color="auto"/>
            </w:tcBorders>
            <w:shd w:val="clear" w:color="auto" w:fill="FFFFFF"/>
            <w:vAlign w:val="center"/>
            <w:hideMark/>
          </w:tcPr>
          <w:p w14:paraId="2A22A2C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0DCAD8E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AEE1303" w14:textId="77777777" w:rsidTr="00C52C6A">
        <w:trPr>
          <w:trHeight w:val="190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E19A4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42</w:t>
            </w:r>
          </w:p>
        </w:tc>
        <w:tc>
          <w:tcPr>
            <w:tcW w:w="2229" w:type="dxa"/>
            <w:tcBorders>
              <w:top w:val="nil"/>
              <w:left w:val="nil"/>
              <w:bottom w:val="single" w:sz="4" w:space="0" w:color="auto"/>
              <w:right w:val="single" w:sz="4" w:space="0" w:color="auto"/>
            </w:tcBorders>
            <w:shd w:val="clear" w:color="auto" w:fill="BDD7EE"/>
            <w:vAlign w:val="center"/>
            <w:hideMark/>
          </w:tcPr>
          <w:p w14:paraId="78C3157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6F1B715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 / o superior</w:t>
            </w:r>
          </w:p>
        </w:tc>
        <w:tc>
          <w:tcPr>
            <w:tcW w:w="671" w:type="dxa"/>
            <w:tcBorders>
              <w:top w:val="nil"/>
              <w:left w:val="nil"/>
              <w:bottom w:val="single" w:sz="4" w:space="0" w:color="auto"/>
              <w:right w:val="single" w:sz="4" w:space="0" w:color="auto"/>
            </w:tcBorders>
            <w:shd w:val="clear" w:color="auto" w:fill="BDD7EE"/>
            <w:vAlign w:val="center"/>
            <w:hideMark/>
          </w:tcPr>
          <w:p w14:paraId="0AD7DA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15F43C6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SK8.5N3FDL</w:t>
            </w:r>
          </w:p>
        </w:tc>
        <w:tc>
          <w:tcPr>
            <w:tcW w:w="557" w:type="dxa"/>
            <w:tcBorders>
              <w:top w:val="nil"/>
              <w:left w:val="nil"/>
              <w:bottom w:val="single" w:sz="4" w:space="0" w:color="auto"/>
              <w:right w:val="single" w:sz="4" w:space="0" w:color="auto"/>
            </w:tcBorders>
            <w:shd w:val="clear" w:color="auto" w:fill="BDD7EE"/>
            <w:vAlign w:val="center"/>
            <w:hideMark/>
          </w:tcPr>
          <w:p w14:paraId="55BE3F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7EA02D5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N3</w:t>
            </w:r>
          </w:p>
        </w:tc>
        <w:tc>
          <w:tcPr>
            <w:tcW w:w="1112" w:type="dxa"/>
            <w:tcBorders>
              <w:top w:val="nil"/>
              <w:left w:val="nil"/>
              <w:bottom w:val="single" w:sz="4" w:space="0" w:color="auto"/>
              <w:right w:val="single" w:sz="4" w:space="0" w:color="auto"/>
            </w:tcBorders>
            <w:shd w:val="clear" w:color="auto" w:fill="BDD7EE"/>
            <w:vAlign w:val="center"/>
            <w:hideMark/>
          </w:tcPr>
          <w:p w14:paraId="61F77F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Pink</w:t>
            </w:r>
          </w:p>
        </w:tc>
        <w:tc>
          <w:tcPr>
            <w:tcW w:w="1393" w:type="dxa"/>
            <w:tcBorders>
              <w:top w:val="nil"/>
              <w:left w:val="nil"/>
              <w:bottom w:val="single" w:sz="4" w:space="0" w:color="auto"/>
              <w:right w:val="single" w:sz="4" w:space="0" w:color="auto"/>
            </w:tcBorders>
            <w:shd w:val="clear" w:color="auto" w:fill="BDD7EE"/>
            <w:vAlign w:val="center"/>
            <w:hideMark/>
          </w:tcPr>
          <w:p w14:paraId="6EEAD8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SK8.5N3FDL</w:t>
            </w:r>
          </w:p>
        </w:tc>
        <w:tc>
          <w:tcPr>
            <w:tcW w:w="875" w:type="dxa"/>
            <w:tcBorders>
              <w:top w:val="nil"/>
              <w:left w:val="nil"/>
              <w:bottom w:val="single" w:sz="4" w:space="0" w:color="auto"/>
              <w:right w:val="single" w:sz="4" w:space="0" w:color="auto"/>
            </w:tcBorders>
            <w:shd w:val="clear" w:color="auto" w:fill="BDD7EE"/>
            <w:vAlign w:val="center"/>
            <w:hideMark/>
          </w:tcPr>
          <w:p w14:paraId="428E39C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654C4B3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282DC597" w14:textId="77777777" w:rsidTr="00C52C6A">
        <w:trPr>
          <w:trHeight w:val="176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A5C1D0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43</w:t>
            </w:r>
          </w:p>
        </w:tc>
        <w:tc>
          <w:tcPr>
            <w:tcW w:w="2229" w:type="dxa"/>
            <w:tcBorders>
              <w:top w:val="nil"/>
              <w:left w:val="nil"/>
              <w:bottom w:val="single" w:sz="4" w:space="0" w:color="auto"/>
              <w:right w:val="single" w:sz="4" w:space="0" w:color="auto"/>
            </w:tcBorders>
            <w:shd w:val="clear" w:color="auto" w:fill="FFFFFF"/>
            <w:vAlign w:val="center"/>
            <w:hideMark/>
          </w:tcPr>
          <w:p w14:paraId="1AD16A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6EF7763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 / o superior</w:t>
            </w:r>
          </w:p>
        </w:tc>
        <w:tc>
          <w:tcPr>
            <w:tcW w:w="671" w:type="dxa"/>
            <w:tcBorders>
              <w:top w:val="nil"/>
              <w:left w:val="nil"/>
              <w:bottom w:val="single" w:sz="4" w:space="0" w:color="auto"/>
              <w:right w:val="single" w:sz="4" w:space="0" w:color="auto"/>
            </w:tcBorders>
            <w:shd w:val="clear" w:color="auto" w:fill="FFFFFF"/>
            <w:vAlign w:val="center"/>
            <w:hideMark/>
          </w:tcPr>
          <w:p w14:paraId="267E51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56FE07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SK8.5N3FDL</w:t>
            </w:r>
          </w:p>
        </w:tc>
        <w:tc>
          <w:tcPr>
            <w:tcW w:w="557" w:type="dxa"/>
            <w:tcBorders>
              <w:top w:val="nil"/>
              <w:left w:val="nil"/>
              <w:bottom w:val="single" w:sz="4" w:space="0" w:color="auto"/>
              <w:right w:val="single" w:sz="4" w:space="0" w:color="auto"/>
            </w:tcBorders>
            <w:shd w:val="clear" w:color="auto" w:fill="FFFFFF"/>
            <w:vAlign w:val="center"/>
            <w:hideMark/>
          </w:tcPr>
          <w:p w14:paraId="6A6896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496A9F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N3</w:t>
            </w:r>
          </w:p>
        </w:tc>
        <w:tc>
          <w:tcPr>
            <w:tcW w:w="1112" w:type="dxa"/>
            <w:tcBorders>
              <w:top w:val="nil"/>
              <w:left w:val="nil"/>
              <w:bottom w:val="single" w:sz="4" w:space="0" w:color="auto"/>
              <w:right w:val="single" w:sz="4" w:space="0" w:color="auto"/>
            </w:tcBorders>
            <w:shd w:val="clear" w:color="auto" w:fill="FFFFFF"/>
            <w:vAlign w:val="center"/>
            <w:hideMark/>
          </w:tcPr>
          <w:p w14:paraId="1A62CF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Capuchino</w:t>
            </w:r>
          </w:p>
        </w:tc>
        <w:tc>
          <w:tcPr>
            <w:tcW w:w="1393" w:type="dxa"/>
            <w:tcBorders>
              <w:top w:val="nil"/>
              <w:left w:val="nil"/>
              <w:bottom w:val="single" w:sz="4" w:space="0" w:color="auto"/>
              <w:right w:val="single" w:sz="4" w:space="0" w:color="auto"/>
            </w:tcBorders>
            <w:shd w:val="clear" w:color="auto" w:fill="FFFFFF"/>
            <w:vAlign w:val="center"/>
            <w:hideMark/>
          </w:tcPr>
          <w:p w14:paraId="5BCD3DB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SK8.5N3FDL</w:t>
            </w:r>
          </w:p>
        </w:tc>
        <w:tc>
          <w:tcPr>
            <w:tcW w:w="875" w:type="dxa"/>
            <w:tcBorders>
              <w:top w:val="nil"/>
              <w:left w:val="nil"/>
              <w:bottom w:val="single" w:sz="4" w:space="0" w:color="auto"/>
              <w:right w:val="single" w:sz="4" w:space="0" w:color="auto"/>
            </w:tcBorders>
            <w:shd w:val="clear" w:color="auto" w:fill="FFFFFF"/>
            <w:vAlign w:val="center"/>
            <w:hideMark/>
          </w:tcPr>
          <w:p w14:paraId="6BC51C3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03D89DE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0FF5D4C8" w14:textId="77777777" w:rsidTr="00C52C6A">
        <w:trPr>
          <w:trHeight w:val="188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F01E73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44</w:t>
            </w:r>
          </w:p>
        </w:tc>
        <w:tc>
          <w:tcPr>
            <w:tcW w:w="2229" w:type="dxa"/>
            <w:tcBorders>
              <w:top w:val="nil"/>
              <w:left w:val="nil"/>
              <w:bottom w:val="single" w:sz="4" w:space="0" w:color="auto"/>
              <w:right w:val="single" w:sz="4" w:space="0" w:color="auto"/>
            </w:tcBorders>
            <w:shd w:val="clear" w:color="auto" w:fill="BDD7EE"/>
            <w:vAlign w:val="center"/>
            <w:hideMark/>
          </w:tcPr>
          <w:p w14:paraId="070F9C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7CECB4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SK / o superior </w:t>
            </w:r>
          </w:p>
        </w:tc>
        <w:tc>
          <w:tcPr>
            <w:tcW w:w="671" w:type="dxa"/>
            <w:tcBorders>
              <w:top w:val="nil"/>
              <w:left w:val="nil"/>
              <w:bottom w:val="single" w:sz="4" w:space="0" w:color="auto"/>
              <w:right w:val="single" w:sz="4" w:space="0" w:color="auto"/>
            </w:tcBorders>
            <w:shd w:val="clear" w:color="auto" w:fill="BDD7EE"/>
            <w:vAlign w:val="center"/>
            <w:hideMark/>
          </w:tcPr>
          <w:p w14:paraId="1FE6D3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5412E5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3HDH</w:t>
            </w:r>
          </w:p>
        </w:tc>
        <w:tc>
          <w:tcPr>
            <w:tcW w:w="557" w:type="dxa"/>
            <w:tcBorders>
              <w:top w:val="nil"/>
              <w:left w:val="nil"/>
              <w:bottom w:val="single" w:sz="4" w:space="0" w:color="auto"/>
              <w:right w:val="single" w:sz="4" w:space="0" w:color="auto"/>
            </w:tcBorders>
            <w:shd w:val="clear" w:color="auto" w:fill="BDD7EE"/>
            <w:vAlign w:val="center"/>
            <w:hideMark/>
          </w:tcPr>
          <w:p w14:paraId="609C49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66B4EC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45E9BE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Capuchino</w:t>
            </w:r>
          </w:p>
        </w:tc>
        <w:tc>
          <w:tcPr>
            <w:tcW w:w="1393" w:type="dxa"/>
            <w:tcBorders>
              <w:top w:val="nil"/>
              <w:left w:val="nil"/>
              <w:bottom w:val="single" w:sz="4" w:space="0" w:color="auto"/>
              <w:right w:val="single" w:sz="4" w:space="0" w:color="auto"/>
            </w:tcBorders>
            <w:shd w:val="clear" w:color="auto" w:fill="BDD7EE"/>
            <w:vAlign w:val="center"/>
            <w:hideMark/>
          </w:tcPr>
          <w:p w14:paraId="333E6A8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3HDH  Bolsa Amarilla</w:t>
            </w:r>
          </w:p>
        </w:tc>
        <w:tc>
          <w:tcPr>
            <w:tcW w:w="875" w:type="dxa"/>
            <w:tcBorders>
              <w:top w:val="nil"/>
              <w:left w:val="nil"/>
              <w:bottom w:val="single" w:sz="4" w:space="0" w:color="auto"/>
              <w:right w:val="single" w:sz="4" w:space="0" w:color="auto"/>
            </w:tcBorders>
            <w:shd w:val="clear" w:color="auto" w:fill="BDD7EE"/>
            <w:vAlign w:val="center"/>
            <w:hideMark/>
          </w:tcPr>
          <w:p w14:paraId="7C88923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1E5DCFB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02B4CDBA" w14:textId="77777777" w:rsidTr="00C52C6A">
        <w:trPr>
          <w:trHeight w:val="168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4F0AC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2229" w:type="dxa"/>
            <w:tcBorders>
              <w:top w:val="nil"/>
              <w:left w:val="nil"/>
              <w:bottom w:val="single" w:sz="4" w:space="0" w:color="auto"/>
              <w:right w:val="single" w:sz="4" w:space="0" w:color="auto"/>
            </w:tcBorders>
            <w:shd w:val="clear" w:color="auto" w:fill="FFFFFF"/>
            <w:vAlign w:val="center"/>
            <w:hideMark/>
          </w:tcPr>
          <w:p w14:paraId="001500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FFFFFF"/>
            <w:vAlign w:val="center"/>
            <w:hideMark/>
          </w:tcPr>
          <w:p w14:paraId="40BBAC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Sleek</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Fit</w:t>
            </w:r>
            <w:proofErr w:type="spellEnd"/>
            <w:r>
              <w:rPr>
                <w:rFonts w:ascii="Century Gothic" w:hAnsi="Century Gothic" w:cs="Calibri"/>
                <w:sz w:val="15"/>
                <w:szCs w:val="15"/>
                <w:lang w:eastAsia="es-MX"/>
              </w:rPr>
              <w:t xml:space="preserve">/ o superior </w:t>
            </w:r>
          </w:p>
        </w:tc>
        <w:tc>
          <w:tcPr>
            <w:tcW w:w="671" w:type="dxa"/>
            <w:tcBorders>
              <w:top w:val="nil"/>
              <w:left w:val="nil"/>
              <w:bottom w:val="single" w:sz="4" w:space="0" w:color="auto"/>
              <w:right w:val="single" w:sz="4" w:space="0" w:color="auto"/>
            </w:tcBorders>
            <w:shd w:val="clear" w:color="auto" w:fill="FFFFFF"/>
            <w:vAlign w:val="center"/>
            <w:hideMark/>
          </w:tcPr>
          <w:p w14:paraId="7AE5E2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60289D0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SKU:LSK-7N2SDH</w:t>
            </w:r>
          </w:p>
        </w:tc>
        <w:tc>
          <w:tcPr>
            <w:tcW w:w="557" w:type="dxa"/>
            <w:tcBorders>
              <w:top w:val="nil"/>
              <w:left w:val="nil"/>
              <w:bottom w:val="single" w:sz="4" w:space="0" w:color="auto"/>
              <w:right w:val="single" w:sz="4" w:space="0" w:color="auto"/>
            </w:tcBorders>
            <w:shd w:val="clear" w:color="auto" w:fill="FFFFFF"/>
            <w:vAlign w:val="center"/>
            <w:hideMark/>
          </w:tcPr>
          <w:p w14:paraId="111C56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07305C1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N2</w:t>
            </w:r>
          </w:p>
        </w:tc>
        <w:tc>
          <w:tcPr>
            <w:tcW w:w="1112" w:type="dxa"/>
            <w:tcBorders>
              <w:top w:val="nil"/>
              <w:left w:val="nil"/>
              <w:bottom w:val="single" w:sz="4" w:space="0" w:color="auto"/>
              <w:right w:val="single" w:sz="4" w:space="0" w:color="auto"/>
            </w:tcBorders>
            <w:shd w:val="clear" w:color="auto" w:fill="FFFFFF"/>
            <w:vAlign w:val="center"/>
            <w:hideMark/>
          </w:tcPr>
          <w:p w14:paraId="654A09D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Pink </w:t>
            </w:r>
            <w:proofErr w:type="spellStart"/>
            <w:r>
              <w:rPr>
                <w:rFonts w:ascii="Century Gothic" w:hAnsi="Century Gothic" w:cs="Calibri"/>
                <w:sz w:val="15"/>
                <w:szCs w:val="15"/>
                <w:lang w:eastAsia="es-MX"/>
              </w:rPr>
              <w:t>with</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suede</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tips</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64695A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SKU:LSK-7N2SDH</w:t>
            </w:r>
          </w:p>
        </w:tc>
        <w:tc>
          <w:tcPr>
            <w:tcW w:w="875" w:type="dxa"/>
            <w:tcBorders>
              <w:top w:val="nil"/>
              <w:left w:val="nil"/>
              <w:bottom w:val="single" w:sz="4" w:space="0" w:color="auto"/>
              <w:right w:val="single" w:sz="4" w:space="0" w:color="auto"/>
            </w:tcBorders>
            <w:shd w:val="clear" w:color="auto" w:fill="FFFFFF"/>
            <w:vAlign w:val="center"/>
            <w:hideMark/>
          </w:tcPr>
          <w:p w14:paraId="38CFF2F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1CA8619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727BFACF" w14:textId="77777777" w:rsidTr="00C52C6A">
        <w:trPr>
          <w:trHeight w:val="197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D4513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46</w:t>
            </w:r>
          </w:p>
        </w:tc>
        <w:tc>
          <w:tcPr>
            <w:tcW w:w="2229" w:type="dxa"/>
            <w:tcBorders>
              <w:top w:val="nil"/>
              <w:left w:val="nil"/>
              <w:bottom w:val="single" w:sz="4" w:space="0" w:color="auto"/>
              <w:right w:val="single" w:sz="4" w:space="0" w:color="auto"/>
            </w:tcBorders>
            <w:shd w:val="clear" w:color="auto" w:fill="BDD7EE"/>
            <w:vAlign w:val="center"/>
            <w:hideMark/>
          </w:tcPr>
          <w:p w14:paraId="0E02CD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Pr>
                <w:rFonts w:ascii="Century Gothic" w:hAnsi="Century Gothic" w:cs="Calibri"/>
                <w:sz w:val="15"/>
                <w:szCs w:val="15"/>
                <w:lang w:eastAsia="es-MX"/>
              </w:rPr>
              <w:t>talon</w:t>
            </w:r>
            <w:proofErr w:type="spellEnd"/>
            <w:r>
              <w:rPr>
                <w:rFonts w:ascii="Century Gothic" w:hAnsi="Century Gothic" w:cs="Calibri"/>
                <w:sz w:val="15"/>
                <w:szCs w:val="15"/>
                <w:lang w:eastAsia="es-MX"/>
              </w:rPr>
              <w:t xml:space="preserve"> Material forro satín suela de cuero sin pliegues </w:t>
            </w:r>
          </w:p>
        </w:tc>
        <w:tc>
          <w:tcPr>
            <w:tcW w:w="1091" w:type="dxa"/>
            <w:tcBorders>
              <w:top w:val="nil"/>
              <w:left w:val="nil"/>
              <w:bottom w:val="single" w:sz="4" w:space="0" w:color="auto"/>
              <w:right w:val="single" w:sz="4" w:space="0" w:color="auto"/>
            </w:tcBorders>
            <w:shd w:val="clear" w:color="auto" w:fill="BDD7EE"/>
            <w:vAlign w:val="center"/>
            <w:hideMark/>
          </w:tcPr>
          <w:p w14:paraId="1C9214B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Sleek</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Fit</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B30B3C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066E8FB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SK-8N3FDH</w:t>
            </w:r>
          </w:p>
        </w:tc>
        <w:tc>
          <w:tcPr>
            <w:tcW w:w="557" w:type="dxa"/>
            <w:tcBorders>
              <w:top w:val="nil"/>
              <w:left w:val="nil"/>
              <w:bottom w:val="single" w:sz="4" w:space="0" w:color="auto"/>
              <w:right w:val="single" w:sz="4" w:space="0" w:color="auto"/>
            </w:tcBorders>
            <w:shd w:val="clear" w:color="auto" w:fill="BDD7EE"/>
            <w:vAlign w:val="center"/>
            <w:hideMark/>
          </w:tcPr>
          <w:p w14:paraId="5A8C744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59560A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N3</w:t>
            </w:r>
          </w:p>
        </w:tc>
        <w:tc>
          <w:tcPr>
            <w:tcW w:w="1112" w:type="dxa"/>
            <w:tcBorders>
              <w:top w:val="nil"/>
              <w:left w:val="nil"/>
              <w:bottom w:val="single" w:sz="4" w:space="0" w:color="auto"/>
              <w:right w:val="single" w:sz="4" w:space="0" w:color="auto"/>
            </w:tcBorders>
            <w:shd w:val="clear" w:color="auto" w:fill="BDD7EE"/>
            <w:vAlign w:val="center"/>
            <w:hideMark/>
          </w:tcPr>
          <w:p w14:paraId="54E4A0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Pink</w:t>
            </w:r>
          </w:p>
        </w:tc>
        <w:tc>
          <w:tcPr>
            <w:tcW w:w="1393" w:type="dxa"/>
            <w:tcBorders>
              <w:top w:val="nil"/>
              <w:left w:val="nil"/>
              <w:bottom w:val="single" w:sz="4" w:space="0" w:color="auto"/>
              <w:right w:val="single" w:sz="4" w:space="0" w:color="auto"/>
            </w:tcBorders>
            <w:shd w:val="clear" w:color="auto" w:fill="BDD7EE"/>
            <w:vAlign w:val="center"/>
            <w:hideMark/>
          </w:tcPr>
          <w:p w14:paraId="61E2F9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SK-8N3FDH</w:t>
            </w:r>
          </w:p>
        </w:tc>
        <w:tc>
          <w:tcPr>
            <w:tcW w:w="875" w:type="dxa"/>
            <w:tcBorders>
              <w:top w:val="nil"/>
              <w:left w:val="nil"/>
              <w:bottom w:val="single" w:sz="4" w:space="0" w:color="auto"/>
              <w:right w:val="single" w:sz="4" w:space="0" w:color="auto"/>
            </w:tcBorders>
            <w:shd w:val="clear" w:color="auto" w:fill="BDD7EE"/>
            <w:vAlign w:val="center"/>
            <w:hideMark/>
          </w:tcPr>
          <w:p w14:paraId="5B95300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0560ED4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77B2968D" w14:textId="77777777" w:rsidTr="00C52C6A">
        <w:trPr>
          <w:trHeight w:val="112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951C9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47</w:t>
            </w:r>
          </w:p>
        </w:tc>
        <w:tc>
          <w:tcPr>
            <w:tcW w:w="2229" w:type="dxa"/>
            <w:tcBorders>
              <w:top w:val="nil"/>
              <w:left w:val="nil"/>
              <w:bottom w:val="single" w:sz="4" w:space="0" w:color="auto"/>
              <w:right w:val="single" w:sz="4" w:space="0" w:color="auto"/>
            </w:tcBorders>
            <w:shd w:val="clear" w:color="auto" w:fill="FFFFFF"/>
            <w:vAlign w:val="center"/>
            <w:hideMark/>
          </w:tcPr>
          <w:p w14:paraId="71B073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1091" w:type="dxa"/>
            <w:tcBorders>
              <w:top w:val="nil"/>
              <w:left w:val="nil"/>
              <w:bottom w:val="single" w:sz="4" w:space="0" w:color="auto"/>
              <w:right w:val="single" w:sz="4" w:space="0" w:color="auto"/>
            </w:tcBorders>
            <w:shd w:val="clear" w:color="auto" w:fill="FFFFFF"/>
            <w:vAlign w:val="center"/>
            <w:hideMark/>
          </w:tcPr>
          <w:p w14:paraId="195D7B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Proo 2007 / o superior</w:t>
            </w:r>
          </w:p>
        </w:tc>
        <w:tc>
          <w:tcPr>
            <w:tcW w:w="671" w:type="dxa"/>
            <w:tcBorders>
              <w:top w:val="nil"/>
              <w:left w:val="nil"/>
              <w:bottom w:val="single" w:sz="4" w:space="0" w:color="auto"/>
              <w:right w:val="single" w:sz="4" w:space="0" w:color="auto"/>
            </w:tcBorders>
            <w:shd w:val="clear" w:color="auto" w:fill="FFFFFF"/>
            <w:vAlign w:val="center"/>
            <w:hideMark/>
          </w:tcPr>
          <w:p w14:paraId="3260AD5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41E6DED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0FF97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786C88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w:t>
            </w:r>
          </w:p>
        </w:tc>
        <w:tc>
          <w:tcPr>
            <w:tcW w:w="1112" w:type="dxa"/>
            <w:tcBorders>
              <w:top w:val="nil"/>
              <w:left w:val="nil"/>
              <w:bottom w:val="single" w:sz="4" w:space="0" w:color="auto"/>
              <w:right w:val="single" w:sz="4" w:space="0" w:color="auto"/>
            </w:tcBorders>
            <w:shd w:val="clear" w:color="auto" w:fill="FFFFFF"/>
            <w:vAlign w:val="center"/>
            <w:hideMark/>
          </w:tcPr>
          <w:p w14:paraId="76B1C6E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1D282C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934F88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702FE00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09FDC280" w14:textId="77777777" w:rsidTr="00C52C6A">
        <w:trPr>
          <w:trHeight w:val="1054"/>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946A4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48</w:t>
            </w:r>
          </w:p>
        </w:tc>
        <w:tc>
          <w:tcPr>
            <w:tcW w:w="2229" w:type="dxa"/>
            <w:tcBorders>
              <w:top w:val="nil"/>
              <w:left w:val="nil"/>
              <w:bottom w:val="single" w:sz="4" w:space="0" w:color="auto"/>
              <w:right w:val="single" w:sz="4" w:space="0" w:color="auto"/>
            </w:tcBorders>
            <w:shd w:val="clear" w:color="auto" w:fill="BDD7EE"/>
            <w:vAlign w:val="center"/>
            <w:hideMark/>
          </w:tcPr>
          <w:p w14:paraId="4633A0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1091" w:type="dxa"/>
            <w:tcBorders>
              <w:top w:val="nil"/>
              <w:left w:val="nil"/>
              <w:bottom w:val="single" w:sz="4" w:space="0" w:color="auto"/>
              <w:right w:val="single" w:sz="4" w:space="0" w:color="auto"/>
            </w:tcBorders>
            <w:shd w:val="clear" w:color="auto" w:fill="BDD7EE"/>
            <w:vAlign w:val="center"/>
            <w:hideMark/>
          </w:tcPr>
          <w:p w14:paraId="45ABAE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Proo 2007 / o superior</w:t>
            </w:r>
          </w:p>
        </w:tc>
        <w:tc>
          <w:tcPr>
            <w:tcW w:w="671" w:type="dxa"/>
            <w:tcBorders>
              <w:top w:val="nil"/>
              <w:left w:val="nil"/>
              <w:bottom w:val="single" w:sz="4" w:space="0" w:color="auto"/>
              <w:right w:val="single" w:sz="4" w:space="0" w:color="auto"/>
            </w:tcBorders>
            <w:shd w:val="clear" w:color="auto" w:fill="BDD7EE"/>
            <w:vAlign w:val="center"/>
            <w:hideMark/>
          </w:tcPr>
          <w:p w14:paraId="664819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70BE33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1E17C7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1147F84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XXXM</w:t>
            </w:r>
          </w:p>
        </w:tc>
        <w:tc>
          <w:tcPr>
            <w:tcW w:w="1112" w:type="dxa"/>
            <w:tcBorders>
              <w:top w:val="nil"/>
              <w:left w:val="nil"/>
              <w:bottom w:val="single" w:sz="4" w:space="0" w:color="auto"/>
              <w:right w:val="single" w:sz="4" w:space="0" w:color="auto"/>
            </w:tcBorders>
            <w:shd w:val="clear" w:color="auto" w:fill="BDD7EE"/>
            <w:vAlign w:val="center"/>
            <w:hideMark/>
          </w:tcPr>
          <w:p w14:paraId="110D80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4E0E83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DE4361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56FB83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7A405438" w14:textId="77777777" w:rsidTr="00C52C6A">
        <w:trPr>
          <w:trHeight w:val="96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71B51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49</w:t>
            </w:r>
          </w:p>
        </w:tc>
        <w:tc>
          <w:tcPr>
            <w:tcW w:w="2229" w:type="dxa"/>
            <w:tcBorders>
              <w:top w:val="nil"/>
              <w:left w:val="nil"/>
              <w:bottom w:val="single" w:sz="4" w:space="0" w:color="auto"/>
              <w:right w:val="single" w:sz="4" w:space="0" w:color="auto"/>
            </w:tcBorders>
            <w:shd w:val="clear" w:color="auto" w:fill="FFFFFF"/>
            <w:vAlign w:val="center"/>
            <w:hideMark/>
          </w:tcPr>
          <w:p w14:paraId="1E11E9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1091" w:type="dxa"/>
            <w:tcBorders>
              <w:top w:val="nil"/>
              <w:left w:val="nil"/>
              <w:bottom w:val="single" w:sz="4" w:space="0" w:color="auto"/>
              <w:right w:val="single" w:sz="4" w:space="0" w:color="auto"/>
            </w:tcBorders>
            <w:shd w:val="clear" w:color="auto" w:fill="FFFFFF"/>
            <w:vAlign w:val="center"/>
            <w:hideMark/>
          </w:tcPr>
          <w:p w14:paraId="303B6D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Proo 2007 / o superior</w:t>
            </w:r>
          </w:p>
        </w:tc>
        <w:tc>
          <w:tcPr>
            <w:tcW w:w="671" w:type="dxa"/>
            <w:tcBorders>
              <w:top w:val="nil"/>
              <w:left w:val="nil"/>
              <w:bottom w:val="single" w:sz="4" w:space="0" w:color="auto"/>
              <w:right w:val="single" w:sz="4" w:space="0" w:color="auto"/>
            </w:tcBorders>
            <w:shd w:val="clear" w:color="auto" w:fill="FFFFFF"/>
            <w:vAlign w:val="center"/>
            <w:hideMark/>
          </w:tcPr>
          <w:p w14:paraId="72E37B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1BF6342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F3B1C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29C5ED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XXXM</w:t>
            </w:r>
          </w:p>
        </w:tc>
        <w:tc>
          <w:tcPr>
            <w:tcW w:w="1112" w:type="dxa"/>
            <w:tcBorders>
              <w:top w:val="nil"/>
              <w:left w:val="nil"/>
              <w:bottom w:val="single" w:sz="4" w:space="0" w:color="auto"/>
              <w:right w:val="single" w:sz="4" w:space="0" w:color="auto"/>
            </w:tcBorders>
            <w:shd w:val="clear" w:color="auto" w:fill="FFFFFF"/>
            <w:vAlign w:val="center"/>
            <w:hideMark/>
          </w:tcPr>
          <w:p w14:paraId="2944B7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4C43312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8C1B28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c>
          <w:tcPr>
            <w:tcW w:w="875" w:type="dxa"/>
            <w:tcBorders>
              <w:top w:val="nil"/>
              <w:left w:val="nil"/>
              <w:bottom w:val="single" w:sz="4" w:space="0" w:color="auto"/>
              <w:right w:val="single" w:sz="4" w:space="0" w:color="auto"/>
            </w:tcBorders>
            <w:shd w:val="clear" w:color="auto" w:fill="FFFFFF"/>
            <w:vAlign w:val="center"/>
            <w:hideMark/>
          </w:tcPr>
          <w:p w14:paraId="49EBE86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14</w:t>
            </w:r>
          </w:p>
        </w:tc>
      </w:tr>
      <w:tr w:rsidR="00C52C6A" w14:paraId="37DF3998" w14:textId="77777777" w:rsidTr="00C52C6A">
        <w:trPr>
          <w:trHeight w:val="133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0EBD2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50</w:t>
            </w:r>
          </w:p>
        </w:tc>
        <w:tc>
          <w:tcPr>
            <w:tcW w:w="2229" w:type="dxa"/>
            <w:tcBorders>
              <w:top w:val="nil"/>
              <w:left w:val="nil"/>
              <w:bottom w:val="single" w:sz="4" w:space="0" w:color="auto"/>
              <w:right w:val="single" w:sz="4" w:space="0" w:color="auto"/>
            </w:tcBorders>
            <w:shd w:val="clear" w:color="auto" w:fill="BDD7EE"/>
            <w:vAlign w:val="center"/>
            <w:hideMark/>
          </w:tcPr>
          <w:p w14:paraId="41E99B3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 de manera tradicional de plataforma media, caja cónica con altura media, forma del empine en V, con material forro satín suela de cuero</w:t>
            </w:r>
          </w:p>
        </w:tc>
        <w:tc>
          <w:tcPr>
            <w:tcW w:w="1091" w:type="dxa"/>
            <w:tcBorders>
              <w:top w:val="nil"/>
              <w:left w:val="nil"/>
              <w:bottom w:val="single" w:sz="4" w:space="0" w:color="auto"/>
              <w:right w:val="single" w:sz="4" w:space="0" w:color="auto"/>
            </w:tcBorders>
            <w:shd w:val="clear" w:color="auto" w:fill="BDD7EE"/>
            <w:vAlign w:val="center"/>
            <w:hideMark/>
          </w:tcPr>
          <w:p w14:paraId="39F3D17D"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Dreampoint</w:t>
            </w:r>
            <w:proofErr w:type="spellEnd"/>
            <w:r>
              <w:rPr>
                <w:rFonts w:ascii="Century Gothic" w:hAnsi="Century Gothic" w:cs="Calibri"/>
                <w:sz w:val="15"/>
                <w:szCs w:val="15"/>
                <w:lang w:eastAsia="es-MX"/>
              </w:rPr>
              <w:t xml:space="preserve"> 2007/ o superior</w:t>
            </w:r>
          </w:p>
        </w:tc>
        <w:tc>
          <w:tcPr>
            <w:tcW w:w="671" w:type="dxa"/>
            <w:tcBorders>
              <w:top w:val="nil"/>
              <w:left w:val="nil"/>
              <w:bottom w:val="single" w:sz="4" w:space="0" w:color="auto"/>
              <w:right w:val="single" w:sz="4" w:space="0" w:color="auto"/>
            </w:tcBorders>
            <w:shd w:val="clear" w:color="auto" w:fill="BDD7EE"/>
            <w:vAlign w:val="center"/>
            <w:hideMark/>
          </w:tcPr>
          <w:p w14:paraId="59B879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1521F1A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0527/1</w:t>
            </w:r>
          </w:p>
        </w:tc>
        <w:tc>
          <w:tcPr>
            <w:tcW w:w="557" w:type="dxa"/>
            <w:tcBorders>
              <w:top w:val="nil"/>
              <w:left w:val="nil"/>
              <w:bottom w:val="single" w:sz="4" w:space="0" w:color="auto"/>
              <w:right w:val="single" w:sz="4" w:space="0" w:color="auto"/>
            </w:tcBorders>
            <w:shd w:val="clear" w:color="auto" w:fill="BDD7EE"/>
            <w:vAlign w:val="center"/>
            <w:hideMark/>
          </w:tcPr>
          <w:p w14:paraId="5240E9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1F4E0FB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XXXMF</w:t>
            </w:r>
          </w:p>
        </w:tc>
        <w:tc>
          <w:tcPr>
            <w:tcW w:w="1112" w:type="dxa"/>
            <w:tcBorders>
              <w:top w:val="nil"/>
              <w:left w:val="nil"/>
              <w:bottom w:val="single" w:sz="4" w:space="0" w:color="auto"/>
              <w:right w:val="single" w:sz="4" w:space="0" w:color="auto"/>
            </w:tcBorders>
            <w:shd w:val="clear" w:color="auto" w:fill="BDD7EE"/>
            <w:vAlign w:val="center"/>
            <w:hideMark/>
          </w:tcPr>
          <w:p w14:paraId="10BE7CE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76C9BE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0527/1</w:t>
            </w:r>
          </w:p>
        </w:tc>
        <w:tc>
          <w:tcPr>
            <w:tcW w:w="875" w:type="dxa"/>
            <w:tcBorders>
              <w:top w:val="nil"/>
              <w:left w:val="nil"/>
              <w:bottom w:val="single" w:sz="4" w:space="0" w:color="auto"/>
              <w:right w:val="single" w:sz="4" w:space="0" w:color="auto"/>
            </w:tcBorders>
            <w:shd w:val="clear" w:color="auto" w:fill="BDD7EE"/>
            <w:vAlign w:val="center"/>
            <w:hideMark/>
          </w:tcPr>
          <w:p w14:paraId="34AE2EE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c>
          <w:tcPr>
            <w:tcW w:w="875" w:type="dxa"/>
            <w:tcBorders>
              <w:top w:val="nil"/>
              <w:left w:val="nil"/>
              <w:bottom w:val="single" w:sz="4" w:space="0" w:color="auto"/>
              <w:right w:val="single" w:sz="4" w:space="0" w:color="auto"/>
            </w:tcBorders>
            <w:shd w:val="clear" w:color="auto" w:fill="BDD7EE"/>
            <w:vAlign w:val="center"/>
            <w:hideMark/>
          </w:tcPr>
          <w:p w14:paraId="19499B8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2B3D1BA7" w14:textId="77777777" w:rsidTr="00C52C6A">
        <w:trPr>
          <w:trHeight w:val="125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9B149A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51</w:t>
            </w:r>
          </w:p>
        </w:tc>
        <w:tc>
          <w:tcPr>
            <w:tcW w:w="2229" w:type="dxa"/>
            <w:tcBorders>
              <w:top w:val="nil"/>
              <w:left w:val="nil"/>
              <w:bottom w:val="single" w:sz="4" w:space="0" w:color="auto"/>
              <w:right w:val="single" w:sz="4" w:space="0" w:color="auto"/>
            </w:tcBorders>
            <w:shd w:val="clear" w:color="auto" w:fill="FFFFFF"/>
            <w:vAlign w:val="center"/>
            <w:hideMark/>
          </w:tcPr>
          <w:p w14:paraId="716224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 de manera tradicional de plataforma media, caja cónica con altura media, forma del empine en V, con material forro satín suela de cuero</w:t>
            </w:r>
          </w:p>
        </w:tc>
        <w:tc>
          <w:tcPr>
            <w:tcW w:w="1091" w:type="dxa"/>
            <w:tcBorders>
              <w:top w:val="nil"/>
              <w:left w:val="nil"/>
              <w:bottom w:val="single" w:sz="4" w:space="0" w:color="auto"/>
              <w:right w:val="single" w:sz="4" w:space="0" w:color="auto"/>
            </w:tcBorders>
            <w:shd w:val="clear" w:color="auto" w:fill="FFFFFF"/>
            <w:vAlign w:val="center"/>
            <w:hideMark/>
          </w:tcPr>
          <w:p w14:paraId="5D2287C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Maya I / o superior</w:t>
            </w:r>
          </w:p>
        </w:tc>
        <w:tc>
          <w:tcPr>
            <w:tcW w:w="671" w:type="dxa"/>
            <w:tcBorders>
              <w:top w:val="nil"/>
              <w:left w:val="nil"/>
              <w:bottom w:val="single" w:sz="4" w:space="0" w:color="auto"/>
              <w:right w:val="single" w:sz="4" w:space="0" w:color="auto"/>
            </w:tcBorders>
            <w:shd w:val="clear" w:color="auto" w:fill="FFFFFF"/>
            <w:vAlign w:val="center"/>
            <w:hideMark/>
          </w:tcPr>
          <w:p w14:paraId="10C0A0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48D2D29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AE4AC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11B3564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XXXSF</w:t>
            </w:r>
          </w:p>
        </w:tc>
        <w:tc>
          <w:tcPr>
            <w:tcW w:w="1112" w:type="dxa"/>
            <w:tcBorders>
              <w:top w:val="nil"/>
              <w:left w:val="nil"/>
              <w:bottom w:val="single" w:sz="4" w:space="0" w:color="auto"/>
              <w:right w:val="single" w:sz="4" w:space="0" w:color="auto"/>
            </w:tcBorders>
            <w:shd w:val="clear" w:color="auto" w:fill="FFFFFF"/>
            <w:vAlign w:val="center"/>
            <w:hideMark/>
          </w:tcPr>
          <w:p w14:paraId="280193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5F8ECC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4416B3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c>
          <w:tcPr>
            <w:tcW w:w="875" w:type="dxa"/>
            <w:tcBorders>
              <w:top w:val="nil"/>
              <w:left w:val="nil"/>
              <w:bottom w:val="single" w:sz="4" w:space="0" w:color="auto"/>
              <w:right w:val="single" w:sz="4" w:space="0" w:color="auto"/>
            </w:tcBorders>
            <w:shd w:val="clear" w:color="auto" w:fill="FFFFFF"/>
            <w:vAlign w:val="center"/>
            <w:hideMark/>
          </w:tcPr>
          <w:p w14:paraId="5CBBC9E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r>
      <w:tr w:rsidR="00C52C6A" w14:paraId="67C1323A" w14:textId="77777777" w:rsidTr="00C52C6A">
        <w:trPr>
          <w:trHeight w:val="110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25A97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52</w:t>
            </w:r>
          </w:p>
        </w:tc>
        <w:tc>
          <w:tcPr>
            <w:tcW w:w="2229" w:type="dxa"/>
            <w:tcBorders>
              <w:top w:val="nil"/>
              <w:left w:val="nil"/>
              <w:bottom w:val="single" w:sz="4" w:space="0" w:color="auto"/>
              <w:right w:val="single" w:sz="4" w:space="0" w:color="auto"/>
            </w:tcBorders>
            <w:shd w:val="clear" w:color="auto" w:fill="BDD7EE"/>
            <w:vAlign w:val="center"/>
            <w:hideMark/>
          </w:tcPr>
          <w:p w14:paraId="487CA8E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1091" w:type="dxa"/>
            <w:tcBorders>
              <w:top w:val="nil"/>
              <w:left w:val="nil"/>
              <w:bottom w:val="single" w:sz="4" w:space="0" w:color="auto"/>
              <w:right w:val="single" w:sz="4" w:space="0" w:color="auto"/>
            </w:tcBorders>
            <w:shd w:val="clear" w:color="auto" w:fill="BDD7EE"/>
            <w:vAlign w:val="center"/>
            <w:hideMark/>
          </w:tcPr>
          <w:p w14:paraId="7168349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Miracle</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45B6E8D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151035F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525</w:t>
            </w:r>
          </w:p>
        </w:tc>
        <w:tc>
          <w:tcPr>
            <w:tcW w:w="557" w:type="dxa"/>
            <w:tcBorders>
              <w:top w:val="nil"/>
              <w:left w:val="nil"/>
              <w:bottom w:val="single" w:sz="4" w:space="0" w:color="auto"/>
              <w:right w:val="single" w:sz="4" w:space="0" w:color="auto"/>
            </w:tcBorders>
            <w:shd w:val="clear" w:color="auto" w:fill="BDD7EE"/>
            <w:vAlign w:val="center"/>
            <w:hideMark/>
          </w:tcPr>
          <w:p w14:paraId="29F1EEE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416644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XXLM</w:t>
            </w:r>
          </w:p>
        </w:tc>
        <w:tc>
          <w:tcPr>
            <w:tcW w:w="1112" w:type="dxa"/>
            <w:tcBorders>
              <w:top w:val="nil"/>
              <w:left w:val="nil"/>
              <w:bottom w:val="single" w:sz="4" w:space="0" w:color="auto"/>
              <w:right w:val="single" w:sz="4" w:space="0" w:color="auto"/>
            </w:tcBorders>
            <w:shd w:val="clear" w:color="auto" w:fill="BDD7EE"/>
            <w:vAlign w:val="center"/>
            <w:hideMark/>
          </w:tcPr>
          <w:p w14:paraId="0B6CE0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6AF31EA3" w14:textId="77777777" w:rsidR="00C52C6A" w:rsidRDefault="00C52C6A">
            <w:pPr>
              <w:jc w:val="right"/>
              <w:rPr>
                <w:rFonts w:ascii="Century Gothic" w:hAnsi="Century Gothic" w:cs="Calibri"/>
                <w:sz w:val="15"/>
                <w:szCs w:val="15"/>
                <w:lang w:eastAsia="es-MX"/>
              </w:rPr>
            </w:pPr>
            <w:r>
              <w:rPr>
                <w:rFonts w:ascii="Century Gothic" w:hAnsi="Century Gothic" w:cs="Calibri"/>
                <w:sz w:val="15"/>
                <w:szCs w:val="15"/>
                <w:lang w:eastAsia="es-MX"/>
              </w:rPr>
              <w:t>525</w:t>
            </w:r>
          </w:p>
        </w:tc>
        <w:tc>
          <w:tcPr>
            <w:tcW w:w="875" w:type="dxa"/>
            <w:tcBorders>
              <w:top w:val="nil"/>
              <w:left w:val="nil"/>
              <w:bottom w:val="single" w:sz="4" w:space="0" w:color="auto"/>
              <w:right w:val="single" w:sz="4" w:space="0" w:color="auto"/>
            </w:tcBorders>
            <w:shd w:val="clear" w:color="auto" w:fill="BDD7EE"/>
            <w:vAlign w:val="center"/>
            <w:hideMark/>
          </w:tcPr>
          <w:p w14:paraId="0BEB475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c>
          <w:tcPr>
            <w:tcW w:w="875" w:type="dxa"/>
            <w:tcBorders>
              <w:top w:val="nil"/>
              <w:left w:val="nil"/>
              <w:bottom w:val="single" w:sz="4" w:space="0" w:color="auto"/>
              <w:right w:val="single" w:sz="4" w:space="0" w:color="auto"/>
            </w:tcBorders>
            <w:shd w:val="clear" w:color="auto" w:fill="BDD7EE"/>
            <w:vAlign w:val="center"/>
            <w:hideMark/>
          </w:tcPr>
          <w:p w14:paraId="5C1D368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537839DF" w14:textId="77777777" w:rsidTr="00C52C6A">
        <w:trPr>
          <w:trHeight w:val="110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9B0D7D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53</w:t>
            </w:r>
          </w:p>
        </w:tc>
        <w:tc>
          <w:tcPr>
            <w:tcW w:w="2229" w:type="dxa"/>
            <w:tcBorders>
              <w:top w:val="nil"/>
              <w:left w:val="nil"/>
              <w:bottom w:val="single" w:sz="4" w:space="0" w:color="auto"/>
              <w:right w:val="single" w:sz="4" w:space="0" w:color="auto"/>
            </w:tcBorders>
            <w:shd w:val="clear" w:color="auto" w:fill="FFFFFF"/>
            <w:vAlign w:val="center"/>
            <w:hideMark/>
          </w:tcPr>
          <w:p w14:paraId="1054A4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1091" w:type="dxa"/>
            <w:tcBorders>
              <w:top w:val="nil"/>
              <w:left w:val="nil"/>
              <w:bottom w:val="single" w:sz="4" w:space="0" w:color="auto"/>
              <w:right w:val="single" w:sz="4" w:space="0" w:color="auto"/>
            </w:tcBorders>
            <w:shd w:val="clear" w:color="auto" w:fill="FFFFFF"/>
            <w:vAlign w:val="center"/>
            <w:hideMark/>
          </w:tcPr>
          <w:p w14:paraId="1A265DDE"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Cendrillon</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4CEBCA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CC9C9E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F102SP</w:t>
            </w:r>
          </w:p>
        </w:tc>
        <w:tc>
          <w:tcPr>
            <w:tcW w:w="557" w:type="dxa"/>
            <w:tcBorders>
              <w:top w:val="nil"/>
              <w:left w:val="nil"/>
              <w:bottom w:val="single" w:sz="4" w:space="0" w:color="auto"/>
              <w:right w:val="single" w:sz="4" w:space="0" w:color="auto"/>
            </w:tcBorders>
            <w:shd w:val="clear" w:color="auto" w:fill="FFFFFF"/>
            <w:vAlign w:val="center"/>
            <w:hideMark/>
          </w:tcPr>
          <w:p w14:paraId="3452571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55E4CAF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454BB1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3EC70C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F102SP</w:t>
            </w:r>
          </w:p>
        </w:tc>
        <w:tc>
          <w:tcPr>
            <w:tcW w:w="875" w:type="dxa"/>
            <w:tcBorders>
              <w:top w:val="nil"/>
              <w:left w:val="nil"/>
              <w:bottom w:val="single" w:sz="4" w:space="0" w:color="auto"/>
              <w:right w:val="single" w:sz="4" w:space="0" w:color="auto"/>
            </w:tcBorders>
            <w:shd w:val="clear" w:color="auto" w:fill="FFFFFF"/>
            <w:vAlign w:val="center"/>
            <w:hideMark/>
          </w:tcPr>
          <w:p w14:paraId="20AE37F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56A6AE4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33D6E069" w14:textId="77777777" w:rsidTr="00C52C6A">
        <w:trPr>
          <w:trHeight w:val="170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65111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54</w:t>
            </w:r>
          </w:p>
        </w:tc>
        <w:tc>
          <w:tcPr>
            <w:tcW w:w="2229" w:type="dxa"/>
            <w:tcBorders>
              <w:top w:val="nil"/>
              <w:left w:val="nil"/>
              <w:bottom w:val="single" w:sz="4" w:space="0" w:color="auto"/>
              <w:right w:val="single" w:sz="4" w:space="0" w:color="auto"/>
            </w:tcBorders>
            <w:shd w:val="clear" w:color="auto" w:fill="BDD7EE"/>
            <w:vAlign w:val="center"/>
            <w:hideMark/>
          </w:tcPr>
          <w:p w14:paraId="2F2008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plataforma amplia con un empeine medio en forma de V, en corte ruso, alma de dureza intermedia, plataforma amplia y redondeando, tope amplio</w:t>
            </w:r>
          </w:p>
        </w:tc>
        <w:tc>
          <w:tcPr>
            <w:tcW w:w="1091" w:type="dxa"/>
            <w:tcBorders>
              <w:top w:val="nil"/>
              <w:left w:val="nil"/>
              <w:bottom w:val="single" w:sz="4" w:space="0" w:color="auto"/>
              <w:right w:val="single" w:sz="4" w:space="0" w:color="auto"/>
            </w:tcBorders>
            <w:shd w:val="clear" w:color="auto" w:fill="BDD7EE"/>
            <w:vAlign w:val="center"/>
            <w:hideMark/>
          </w:tcPr>
          <w:p w14:paraId="7AFC344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Lyrica</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386E0D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102872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90837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1B5213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36C61F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69C5CC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DV SUELA DE CUERO</w:t>
            </w:r>
          </w:p>
        </w:tc>
        <w:tc>
          <w:tcPr>
            <w:tcW w:w="875" w:type="dxa"/>
            <w:tcBorders>
              <w:top w:val="nil"/>
              <w:left w:val="nil"/>
              <w:bottom w:val="single" w:sz="4" w:space="0" w:color="auto"/>
              <w:right w:val="single" w:sz="4" w:space="0" w:color="auto"/>
            </w:tcBorders>
            <w:shd w:val="clear" w:color="auto" w:fill="BDD7EE"/>
            <w:vAlign w:val="center"/>
            <w:hideMark/>
          </w:tcPr>
          <w:p w14:paraId="644CE98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53</w:t>
            </w:r>
          </w:p>
        </w:tc>
        <w:tc>
          <w:tcPr>
            <w:tcW w:w="875" w:type="dxa"/>
            <w:tcBorders>
              <w:top w:val="nil"/>
              <w:left w:val="nil"/>
              <w:bottom w:val="single" w:sz="4" w:space="0" w:color="auto"/>
              <w:right w:val="single" w:sz="4" w:space="0" w:color="auto"/>
            </w:tcBorders>
            <w:shd w:val="clear" w:color="auto" w:fill="BDD7EE"/>
            <w:vAlign w:val="center"/>
            <w:hideMark/>
          </w:tcPr>
          <w:p w14:paraId="75A7723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48</w:t>
            </w:r>
          </w:p>
        </w:tc>
      </w:tr>
      <w:tr w:rsidR="00C52C6A" w14:paraId="02B48204" w14:textId="77777777" w:rsidTr="00C52C6A">
        <w:trPr>
          <w:trHeight w:val="154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56BE9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55</w:t>
            </w:r>
          </w:p>
        </w:tc>
        <w:tc>
          <w:tcPr>
            <w:tcW w:w="2229" w:type="dxa"/>
            <w:tcBorders>
              <w:top w:val="nil"/>
              <w:left w:val="nil"/>
              <w:bottom w:val="single" w:sz="4" w:space="0" w:color="auto"/>
              <w:right w:val="single" w:sz="4" w:space="0" w:color="auto"/>
            </w:tcBorders>
            <w:shd w:val="clear" w:color="auto" w:fill="FFFFFF"/>
            <w:vAlign w:val="center"/>
            <w:hideMark/>
          </w:tcPr>
          <w:p w14:paraId="27FCAAE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plataforma amplia con un empeine medio en forma de V, en corte ruso, alma de dureza intermedia, plataforma amplia y redondeando, tope amplio</w:t>
            </w:r>
          </w:p>
        </w:tc>
        <w:tc>
          <w:tcPr>
            <w:tcW w:w="1091" w:type="dxa"/>
            <w:tcBorders>
              <w:top w:val="nil"/>
              <w:left w:val="nil"/>
              <w:bottom w:val="single" w:sz="4" w:space="0" w:color="auto"/>
              <w:right w:val="single" w:sz="4" w:space="0" w:color="auto"/>
            </w:tcBorders>
            <w:shd w:val="clear" w:color="auto" w:fill="FFFFFF"/>
            <w:vAlign w:val="center"/>
            <w:hideMark/>
          </w:tcPr>
          <w:p w14:paraId="23358D3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Lyrica</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5877C9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0669EA6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2851EE4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6A2EB52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1CE80B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0D09784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DV SUELA DE CUERO</w:t>
            </w:r>
          </w:p>
        </w:tc>
        <w:tc>
          <w:tcPr>
            <w:tcW w:w="875" w:type="dxa"/>
            <w:tcBorders>
              <w:top w:val="nil"/>
              <w:left w:val="nil"/>
              <w:bottom w:val="single" w:sz="4" w:space="0" w:color="auto"/>
              <w:right w:val="single" w:sz="4" w:space="0" w:color="auto"/>
            </w:tcBorders>
            <w:shd w:val="clear" w:color="auto" w:fill="FFFFFF"/>
            <w:vAlign w:val="center"/>
            <w:hideMark/>
          </w:tcPr>
          <w:p w14:paraId="3F5744A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11F1C23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3BD6EB0B" w14:textId="77777777" w:rsidTr="00C52C6A">
        <w:trPr>
          <w:trHeight w:val="158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1EC72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56</w:t>
            </w:r>
          </w:p>
        </w:tc>
        <w:tc>
          <w:tcPr>
            <w:tcW w:w="2229" w:type="dxa"/>
            <w:tcBorders>
              <w:top w:val="nil"/>
              <w:left w:val="nil"/>
              <w:bottom w:val="single" w:sz="4" w:space="0" w:color="auto"/>
              <w:right w:val="single" w:sz="4" w:space="0" w:color="auto"/>
            </w:tcBorders>
            <w:shd w:val="clear" w:color="auto" w:fill="BDD7EE"/>
            <w:vAlign w:val="center"/>
            <w:hideMark/>
          </w:tcPr>
          <w:p w14:paraId="46E7CD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1091" w:type="dxa"/>
            <w:tcBorders>
              <w:top w:val="nil"/>
              <w:left w:val="nil"/>
              <w:bottom w:val="single" w:sz="4" w:space="0" w:color="auto"/>
              <w:right w:val="single" w:sz="4" w:space="0" w:color="auto"/>
            </w:tcBorders>
            <w:shd w:val="clear" w:color="auto" w:fill="BDD7EE"/>
            <w:vAlign w:val="center"/>
            <w:hideMark/>
          </w:tcPr>
          <w:p w14:paraId="45D020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Recital/ o superior</w:t>
            </w:r>
          </w:p>
        </w:tc>
        <w:tc>
          <w:tcPr>
            <w:tcW w:w="671" w:type="dxa"/>
            <w:tcBorders>
              <w:top w:val="nil"/>
              <w:left w:val="nil"/>
              <w:bottom w:val="single" w:sz="4" w:space="0" w:color="auto"/>
              <w:right w:val="single" w:sz="4" w:space="0" w:color="auto"/>
            </w:tcBorders>
            <w:shd w:val="clear" w:color="auto" w:fill="BDD7EE"/>
            <w:vAlign w:val="center"/>
            <w:hideMark/>
          </w:tcPr>
          <w:p w14:paraId="5C8BCE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7A81039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273B3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6BB6B1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5AB95E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BDD7EE"/>
            <w:vAlign w:val="center"/>
            <w:hideMark/>
          </w:tcPr>
          <w:p w14:paraId="146389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993C34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c>
          <w:tcPr>
            <w:tcW w:w="875" w:type="dxa"/>
            <w:tcBorders>
              <w:top w:val="nil"/>
              <w:left w:val="nil"/>
              <w:bottom w:val="single" w:sz="4" w:space="0" w:color="auto"/>
              <w:right w:val="single" w:sz="4" w:space="0" w:color="auto"/>
            </w:tcBorders>
            <w:shd w:val="clear" w:color="auto" w:fill="BDD7EE"/>
            <w:vAlign w:val="center"/>
            <w:hideMark/>
          </w:tcPr>
          <w:p w14:paraId="44B7021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r>
      <w:tr w:rsidR="00C52C6A" w14:paraId="53069F7C" w14:textId="77777777" w:rsidTr="00C52C6A">
        <w:trPr>
          <w:trHeight w:val="158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F03C6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57</w:t>
            </w:r>
          </w:p>
        </w:tc>
        <w:tc>
          <w:tcPr>
            <w:tcW w:w="2229" w:type="dxa"/>
            <w:tcBorders>
              <w:top w:val="nil"/>
              <w:left w:val="nil"/>
              <w:bottom w:val="single" w:sz="4" w:space="0" w:color="auto"/>
              <w:right w:val="single" w:sz="4" w:space="0" w:color="auto"/>
            </w:tcBorders>
            <w:shd w:val="clear" w:color="auto" w:fill="FFFFFF"/>
            <w:vAlign w:val="center"/>
            <w:hideMark/>
          </w:tcPr>
          <w:p w14:paraId="0EE533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1091" w:type="dxa"/>
            <w:tcBorders>
              <w:top w:val="nil"/>
              <w:left w:val="nil"/>
              <w:bottom w:val="single" w:sz="4" w:space="0" w:color="auto"/>
              <w:right w:val="single" w:sz="4" w:space="0" w:color="auto"/>
            </w:tcBorders>
            <w:shd w:val="clear" w:color="auto" w:fill="FFFFFF"/>
            <w:vAlign w:val="center"/>
            <w:hideMark/>
          </w:tcPr>
          <w:p w14:paraId="09EE7C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Recital II/ o superior</w:t>
            </w:r>
          </w:p>
        </w:tc>
        <w:tc>
          <w:tcPr>
            <w:tcW w:w="671" w:type="dxa"/>
            <w:tcBorders>
              <w:top w:val="nil"/>
              <w:left w:val="nil"/>
              <w:bottom w:val="single" w:sz="4" w:space="0" w:color="auto"/>
              <w:right w:val="single" w:sz="4" w:space="0" w:color="auto"/>
            </w:tcBorders>
            <w:shd w:val="clear" w:color="auto" w:fill="FFFFFF"/>
            <w:vAlign w:val="center"/>
            <w:hideMark/>
          </w:tcPr>
          <w:p w14:paraId="1D24441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1354C1D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59DBB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7F2C791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682EA3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6051A28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6D4692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22</w:t>
            </w:r>
          </w:p>
        </w:tc>
        <w:tc>
          <w:tcPr>
            <w:tcW w:w="875" w:type="dxa"/>
            <w:tcBorders>
              <w:top w:val="nil"/>
              <w:left w:val="nil"/>
              <w:bottom w:val="single" w:sz="4" w:space="0" w:color="auto"/>
              <w:right w:val="single" w:sz="4" w:space="0" w:color="auto"/>
            </w:tcBorders>
            <w:shd w:val="clear" w:color="auto" w:fill="FFFFFF"/>
            <w:vAlign w:val="center"/>
            <w:hideMark/>
          </w:tcPr>
          <w:p w14:paraId="0DD22CA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20</w:t>
            </w:r>
          </w:p>
        </w:tc>
      </w:tr>
      <w:tr w:rsidR="00C52C6A" w14:paraId="1F67E54F" w14:textId="77777777" w:rsidTr="00C52C6A">
        <w:trPr>
          <w:trHeight w:val="62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0213C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58</w:t>
            </w:r>
          </w:p>
        </w:tc>
        <w:tc>
          <w:tcPr>
            <w:tcW w:w="2229" w:type="dxa"/>
            <w:tcBorders>
              <w:top w:val="nil"/>
              <w:left w:val="nil"/>
              <w:bottom w:val="single" w:sz="4" w:space="0" w:color="auto"/>
              <w:right w:val="single" w:sz="4" w:space="0" w:color="auto"/>
            </w:tcBorders>
            <w:shd w:val="clear" w:color="auto" w:fill="BDD7EE"/>
            <w:vAlign w:val="center"/>
            <w:hideMark/>
          </w:tcPr>
          <w:p w14:paraId="560A91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w:t>
            </w:r>
          </w:p>
        </w:tc>
        <w:tc>
          <w:tcPr>
            <w:tcW w:w="1091" w:type="dxa"/>
            <w:tcBorders>
              <w:top w:val="nil"/>
              <w:left w:val="nil"/>
              <w:bottom w:val="single" w:sz="4" w:space="0" w:color="auto"/>
              <w:right w:val="single" w:sz="4" w:space="0" w:color="auto"/>
            </w:tcBorders>
            <w:shd w:val="clear" w:color="auto" w:fill="BDD7EE"/>
            <w:vAlign w:val="center"/>
            <w:hideMark/>
          </w:tcPr>
          <w:p w14:paraId="6E7E90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Claudia / o superior</w:t>
            </w:r>
          </w:p>
        </w:tc>
        <w:tc>
          <w:tcPr>
            <w:tcW w:w="671" w:type="dxa"/>
            <w:tcBorders>
              <w:top w:val="nil"/>
              <w:left w:val="nil"/>
              <w:bottom w:val="single" w:sz="4" w:space="0" w:color="auto"/>
              <w:right w:val="single" w:sz="4" w:space="0" w:color="auto"/>
            </w:tcBorders>
            <w:shd w:val="clear" w:color="auto" w:fill="BDD7EE"/>
            <w:vAlign w:val="center"/>
            <w:hideMark/>
          </w:tcPr>
          <w:p w14:paraId="0870289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BDD7EE"/>
            <w:vAlign w:val="center"/>
            <w:hideMark/>
          </w:tcPr>
          <w:p w14:paraId="51D2C83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SD09</w:t>
            </w:r>
          </w:p>
        </w:tc>
        <w:tc>
          <w:tcPr>
            <w:tcW w:w="557" w:type="dxa"/>
            <w:tcBorders>
              <w:top w:val="nil"/>
              <w:left w:val="nil"/>
              <w:bottom w:val="single" w:sz="4" w:space="0" w:color="auto"/>
              <w:right w:val="single" w:sz="4" w:space="0" w:color="auto"/>
            </w:tcBorders>
            <w:shd w:val="clear" w:color="auto" w:fill="BDD7EE"/>
            <w:vAlign w:val="center"/>
            <w:hideMark/>
          </w:tcPr>
          <w:p w14:paraId="1E5763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198E6C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 FX SD 9</w:t>
            </w:r>
          </w:p>
        </w:tc>
        <w:tc>
          <w:tcPr>
            <w:tcW w:w="1112" w:type="dxa"/>
            <w:tcBorders>
              <w:top w:val="nil"/>
              <w:left w:val="nil"/>
              <w:bottom w:val="single" w:sz="4" w:space="0" w:color="auto"/>
              <w:right w:val="single" w:sz="4" w:space="0" w:color="auto"/>
            </w:tcBorders>
            <w:shd w:val="clear" w:color="auto" w:fill="BDD7EE"/>
            <w:vAlign w:val="center"/>
            <w:hideMark/>
          </w:tcPr>
          <w:p w14:paraId="07E22F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Rosa </w:t>
            </w:r>
          </w:p>
        </w:tc>
        <w:tc>
          <w:tcPr>
            <w:tcW w:w="1393" w:type="dxa"/>
            <w:tcBorders>
              <w:top w:val="nil"/>
              <w:left w:val="nil"/>
              <w:bottom w:val="single" w:sz="4" w:space="0" w:color="auto"/>
              <w:right w:val="single" w:sz="4" w:space="0" w:color="auto"/>
            </w:tcBorders>
            <w:shd w:val="clear" w:color="auto" w:fill="BDD7EE"/>
            <w:vAlign w:val="center"/>
            <w:hideMark/>
          </w:tcPr>
          <w:p w14:paraId="0B47C0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SD09</w:t>
            </w:r>
          </w:p>
        </w:tc>
        <w:tc>
          <w:tcPr>
            <w:tcW w:w="875" w:type="dxa"/>
            <w:tcBorders>
              <w:top w:val="nil"/>
              <w:left w:val="nil"/>
              <w:bottom w:val="single" w:sz="4" w:space="0" w:color="auto"/>
              <w:right w:val="single" w:sz="4" w:space="0" w:color="auto"/>
            </w:tcBorders>
            <w:shd w:val="clear" w:color="auto" w:fill="BDD7EE"/>
            <w:vAlign w:val="center"/>
            <w:hideMark/>
          </w:tcPr>
          <w:p w14:paraId="5AB8192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17</w:t>
            </w:r>
          </w:p>
        </w:tc>
        <w:tc>
          <w:tcPr>
            <w:tcW w:w="875" w:type="dxa"/>
            <w:tcBorders>
              <w:top w:val="nil"/>
              <w:left w:val="nil"/>
              <w:bottom w:val="single" w:sz="4" w:space="0" w:color="auto"/>
              <w:right w:val="single" w:sz="4" w:space="0" w:color="auto"/>
            </w:tcBorders>
            <w:shd w:val="clear" w:color="auto" w:fill="BDD7EE"/>
            <w:vAlign w:val="center"/>
            <w:hideMark/>
          </w:tcPr>
          <w:p w14:paraId="63AA82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15</w:t>
            </w:r>
          </w:p>
        </w:tc>
      </w:tr>
      <w:tr w:rsidR="00C52C6A" w14:paraId="7E5CBEDE" w14:textId="77777777" w:rsidTr="00C52C6A">
        <w:trPr>
          <w:trHeight w:val="83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FD4D9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59</w:t>
            </w:r>
          </w:p>
        </w:tc>
        <w:tc>
          <w:tcPr>
            <w:tcW w:w="2229" w:type="dxa"/>
            <w:tcBorders>
              <w:top w:val="nil"/>
              <w:left w:val="nil"/>
              <w:bottom w:val="single" w:sz="4" w:space="0" w:color="auto"/>
              <w:right w:val="single" w:sz="4" w:space="0" w:color="auto"/>
            </w:tcBorders>
            <w:shd w:val="clear" w:color="auto" w:fill="FFFFFF"/>
            <w:vAlign w:val="center"/>
            <w:hideMark/>
          </w:tcPr>
          <w:p w14:paraId="53A6CA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40BDD82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4E1B5D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AD0EE4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C52804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540FCC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7D2FD5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2F2B9A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6CD7BA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040CE93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ACF1623"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71358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60</w:t>
            </w:r>
          </w:p>
        </w:tc>
        <w:tc>
          <w:tcPr>
            <w:tcW w:w="2229" w:type="dxa"/>
            <w:tcBorders>
              <w:top w:val="nil"/>
              <w:left w:val="nil"/>
              <w:bottom w:val="single" w:sz="4" w:space="0" w:color="auto"/>
              <w:right w:val="single" w:sz="4" w:space="0" w:color="auto"/>
            </w:tcBorders>
            <w:shd w:val="clear" w:color="auto" w:fill="BDD7EE"/>
            <w:vAlign w:val="center"/>
            <w:hideMark/>
          </w:tcPr>
          <w:p w14:paraId="4C39675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513EB5C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Elastosplit</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6DD02A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604B59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5DB7DB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716A59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17FCB4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54A666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EB5279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56BC8F3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508322E5" w14:textId="77777777" w:rsidTr="00C52C6A">
        <w:trPr>
          <w:trHeight w:val="906"/>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590F8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61</w:t>
            </w:r>
          </w:p>
        </w:tc>
        <w:tc>
          <w:tcPr>
            <w:tcW w:w="2229" w:type="dxa"/>
            <w:tcBorders>
              <w:top w:val="nil"/>
              <w:left w:val="nil"/>
              <w:bottom w:val="single" w:sz="4" w:space="0" w:color="auto"/>
              <w:right w:val="single" w:sz="4" w:space="0" w:color="auto"/>
            </w:tcBorders>
            <w:shd w:val="clear" w:color="auto" w:fill="FFFFFF"/>
            <w:vAlign w:val="center"/>
            <w:hideMark/>
          </w:tcPr>
          <w:p w14:paraId="75978B3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51C5D0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Ladies </w:t>
            </w: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Canvas</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CD5AA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C0B882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FFFFFF"/>
            <w:vAlign w:val="center"/>
            <w:hideMark/>
          </w:tcPr>
          <w:p w14:paraId="017377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FFFFFF"/>
            <w:vAlign w:val="center"/>
            <w:hideMark/>
          </w:tcPr>
          <w:p w14:paraId="45CE2E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11D025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Pink </w:t>
            </w:r>
            <w:proofErr w:type="spellStart"/>
            <w:r>
              <w:rPr>
                <w:rFonts w:ascii="Century Gothic" w:hAnsi="Century Gothic" w:cs="Calibri"/>
                <w:sz w:val="15"/>
                <w:szCs w:val="15"/>
                <w:lang w:eastAsia="es-MX"/>
              </w:rPr>
              <w:t>Canavas</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7935375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99A1D4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786186F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61127FDA" w14:textId="77777777" w:rsidTr="00C52C6A">
        <w:trPr>
          <w:trHeight w:val="83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1DE86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62</w:t>
            </w:r>
          </w:p>
        </w:tc>
        <w:tc>
          <w:tcPr>
            <w:tcW w:w="2229" w:type="dxa"/>
            <w:tcBorders>
              <w:top w:val="nil"/>
              <w:left w:val="nil"/>
              <w:bottom w:val="single" w:sz="4" w:space="0" w:color="auto"/>
              <w:right w:val="single" w:sz="4" w:space="0" w:color="auto"/>
            </w:tcBorders>
            <w:shd w:val="clear" w:color="auto" w:fill="BDD7EE"/>
            <w:vAlign w:val="center"/>
            <w:hideMark/>
          </w:tcPr>
          <w:p w14:paraId="60DBD2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C3A2D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Ladies </w:t>
            </w: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Canvas</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F0258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815F59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BDD7EE"/>
            <w:vAlign w:val="center"/>
            <w:hideMark/>
          </w:tcPr>
          <w:p w14:paraId="2D7C37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BDD7EE"/>
            <w:vAlign w:val="center"/>
            <w:hideMark/>
          </w:tcPr>
          <w:p w14:paraId="116B89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6578118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Light </w:t>
            </w:r>
            <w:proofErr w:type="spellStart"/>
            <w:r>
              <w:rPr>
                <w:rFonts w:ascii="Century Gothic" w:hAnsi="Century Gothic" w:cs="Calibri"/>
                <w:sz w:val="15"/>
                <w:szCs w:val="15"/>
                <w:lang w:eastAsia="es-MX"/>
              </w:rPr>
              <w:t>Sand</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Canvas</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4A4522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946031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6DF167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4A8475DA" w14:textId="77777777" w:rsidTr="00C52C6A">
        <w:trPr>
          <w:trHeight w:val="74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DBFAF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63</w:t>
            </w:r>
          </w:p>
        </w:tc>
        <w:tc>
          <w:tcPr>
            <w:tcW w:w="2229" w:type="dxa"/>
            <w:tcBorders>
              <w:top w:val="nil"/>
              <w:left w:val="nil"/>
              <w:bottom w:val="single" w:sz="4" w:space="0" w:color="auto"/>
              <w:right w:val="single" w:sz="4" w:space="0" w:color="auto"/>
            </w:tcBorders>
            <w:shd w:val="clear" w:color="auto" w:fill="FFFFFF"/>
            <w:vAlign w:val="center"/>
            <w:hideMark/>
          </w:tcPr>
          <w:p w14:paraId="5DB2268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167CD672" w14:textId="77777777" w:rsidR="00C52C6A" w:rsidRDefault="00C52C6A">
            <w:pPr>
              <w:rPr>
                <w:rFonts w:ascii="Century Gothic" w:hAnsi="Century Gothic" w:cs="Calibri"/>
                <w:sz w:val="15"/>
                <w:szCs w:val="15"/>
                <w:lang w:val="en-US" w:eastAsia="es-MX"/>
              </w:rPr>
            </w:pPr>
            <w:r>
              <w:rPr>
                <w:rFonts w:ascii="Century Gothic" w:hAnsi="Century Gothic" w:cs="Calibri"/>
                <w:sz w:val="15"/>
                <w:szCs w:val="15"/>
                <w:lang w:val="en-US" w:eastAsia="es-MX"/>
              </w:rPr>
              <w:t>Ladies Synchrony Stretch / o superior</w:t>
            </w:r>
          </w:p>
        </w:tc>
        <w:tc>
          <w:tcPr>
            <w:tcW w:w="671" w:type="dxa"/>
            <w:tcBorders>
              <w:top w:val="nil"/>
              <w:left w:val="nil"/>
              <w:bottom w:val="single" w:sz="4" w:space="0" w:color="auto"/>
              <w:right w:val="single" w:sz="4" w:space="0" w:color="auto"/>
            </w:tcBorders>
            <w:shd w:val="clear" w:color="auto" w:fill="FFFFFF"/>
            <w:vAlign w:val="center"/>
            <w:hideMark/>
          </w:tcPr>
          <w:p w14:paraId="4E3B9F3E" w14:textId="77777777" w:rsidR="00C52C6A" w:rsidRDefault="00C52C6A">
            <w:pPr>
              <w:rPr>
                <w:rFonts w:ascii="Century Gothic" w:hAnsi="Century Gothic" w:cs="Calibri"/>
                <w:sz w:val="15"/>
                <w:szCs w:val="15"/>
                <w:lang w:val="es-MX"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058E07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CA838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6C86CF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0AE495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7E5236A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30866B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6459224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23DE0269" w14:textId="77777777" w:rsidTr="00C52C6A">
        <w:trPr>
          <w:trHeight w:val="97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6A9FC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64</w:t>
            </w:r>
          </w:p>
        </w:tc>
        <w:tc>
          <w:tcPr>
            <w:tcW w:w="2229" w:type="dxa"/>
            <w:tcBorders>
              <w:top w:val="nil"/>
              <w:left w:val="nil"/>
              <w:bottom w:val="single" w:sz="4" w:space="0" w:color="auto"/>
              <w:right w:val="single" w:sz="4" w:space="0" w:color="auto"/>
            </w:tcBorders>
            <w:shd w:val="clear" w:color="auto" w:fill="BDD7EE"/>
            <w:vAlign w:val="center"/>
            <w:hideMark/>
          </w:tcPr>
          <w:p w14:paraId="5240A9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15BD292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14E0A7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9837D1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BDD7EE"/>
            <w:vAlign w:val="center"/>
            <w:hideMark/>
          </w:tcPr>
          <w:p w14:paraId="14622D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15785B0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549A32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Carne/Tan</w:t>
            </w:r>
          </w:p>
        </w:tc>
        <w:tc>
          <w:tcPr>
            <w:tcW w:w="1393" w:type="dxa"/>
            <w:tcBorders>
              <w:top w:val="nil"/>
              <w:left w:val="nil"/>
              <w:bottom w:val="single" w:sz="4" w:space="0" w:color="auto"/>
              <w:right w:val="single" w:sz="4" w:space="0" w:color="auto"/>
            </w:tcBorders>
            <w:shd w:val="clear" w:color="auto" w:fill="BDD7EE"/>
            <w:vAlign w:val="center"/>
            <w:hideMark/>
          </w:tcPr>
          <w:p w14:paraId="350476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73DC94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BDD7EE"/>
            <w:vAlign w:val="center"/>
            <w:hideMark/>
          </w:tcPr>
          <w:p w14:paraId="685F1CB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60B4FF76" w14:textId="77777777" w:rsidTr="00C52C6A">
        <w:trPr>
          <w:trHeight w:val="84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70F2C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2229" w:type="dxa"/>
            <w:tcBorders>
              <w:top w:val="nil"/>
              <w:left w:val="nil"/>
              <w:bottom w:val="single" w:sz="4" w:space="0" w:color="auto"/>
              <w:right w:val="single" w:sz="4" w:space="0" w:color="auto"/>
            </w:tcBorders>
            <w:shd w:val="clear" w:color="auto" w:fill="FFFFFF"/>
            <w:vAlign w:val="center"/>
            <w:hideMark/>
          </w:tcPr>
          <w:p w14:paraId="3C3545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2A4FD1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6E8F6C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F37980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FFFFFF"/>
            <w:vAlign w:val="center"/>
            <w:hideMark/>
          </w:tcPr>
          <w:p w14:paraId="62CF3B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4324AF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MD</w:t>
            </w:r>
          </w:p>
        </w:tc>
        <w:tc>
          <w:tcPr>
            <w:tcW w:w="1112" w:type="dxa"/>
            <w:tcBorders>
              <w:top w:val="nil"/>
              <w:left w:val="nil"/>
              <w:bottom w:val="single" w:sz="4" w:space="0" w:color="auto"/>
              <w:right w:val="single" w:sz="4" w:space="0" w:color="auto"/>
            </w:tcBorders>
            <w:shd w:val="clear" w:color="auto" w:fill="FFFFFF"/>
            <w:vAlign w:val="center"/>
            <w:hideMark/>
          </w:tcPr>
          <w:p w14:paraId="715F71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Negro</w:t>
            </w:r>
          </w:p>
        </w:tc>
        <w:tc>
          <w:tcPr>
            <w:tcW w:w="1393" w:type="dxa"/>
            <w:tcBorders>
              <w:top w:val="nil"/>
              <w:left w:val="nil"/>
              <w:bottom w:val="single" w:sz="4" w:space="0" w:color="auto"/>
              <w:right w:val="single" w:sz="4" w:space="0" w:color="auto"/>
            </w:tcBorders>
            <w:shd w:val="clear" w:color="auto" w:fill="FFFFFF"/>
            <w:vAlign w:val="center"/>
            <w:hideMark/>
          </w:tcPr>
          <w:p w14:paraId="75831D2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20172C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4C9DE70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2F293E50" w14:textId="77777777" w:rsidTr="00C52C6A">
        <w:trPr>
          <w:trHeight w:val="90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AB93E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66</w:t>
            </w:r>
          </w:p>
        </w:tc>
        <w:tc>
          <w:tcPr>
            <w:tcW w:w="2229" w:type="dxa"/>
            <w:tcBorders>
              <w:top w:val="nil"/>
              <w:left w:val="nil"/>
              <w:bottom w:val="single" w:sz="4" w:space="0" w:color="auto"/>
              <w:right w:val="single" w:sz="4" w:space="0" w:color="auto"/>
            </w:tcBorders>
            <w:shd w:val="clear" w:color="auto" w:fill="BDD7EE"/>
            <w:vAlign w:val="center"/>
            <w:hideMark/>
          </w:tcPr>
          <w:p w14:paraId="4FA8AF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15648F3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4DD711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ECC803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BDD7EE"/>
            <w:vAlign w:val="center"/>
            <w:hideMark/>
          </w:tcPr>
          <w:p w14:paraId="165EB9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4B0B042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MD</w:t>
            </w:r>
          </w:p>
        </w:tc>
        <w:tc>
          <w:tcPr>
            <w:tcW w:w="1112" w:type="dxa"/>
            <w:tcBorders>
              <w:top w:val="nil"/>
              <w:left w:val="nil"/>
              <w:bottom w:val="single" w:sz="4" w:space="0" w:color="auto"/>
              <w:right w:val="single" w:sz="4" w:space="0" w:color="auto"/>
            </w:tcBorders>
            <w:shd w:val="clear" w:color="auto" w:fill="BDD7EE"/>
            <w:vAlign w:val="center"/>
            <w:hideMark/>
          </w:tcPr>
          <w:p w14:paraId="00AB30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4278F9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61804D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BDD7EE"/>
            <w:vAlign w:val="center"/>
            <w:hideMark/>
          </w:tcPr>
          <w:p w14:paraId="527D621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05443BA1" w14:textId="77777777" w:rsidTr="00C52C6A">
        <w:trPr>
          <w:trHeight w:val="84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C4845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67</w:t>
            </w:r>
          </w:p>
        </w:tc>
        <w:tc>
          <w:tcPr>
            <w:tcW w:w="2229" w:type="dxa"/>
            <w:tcBorders>
              <w:top w:val="nil"/>
              <w:left w:val="nil"/>
              <w:bottom w:val="single" w:sz="4" w:space="0" w:color="auto"/>
              <w:right w:val="single" w:sz="4" w:space="0" w:color="auto"/>
            </w:tcBorders>
            <w:shd w:val="clear" w:color="auto" w:fill="FFFFFF"/>
            <w:vAlign w:val="center"/>
            <w:hideMark/>
          </w:tcPr>
          <w:p w14:paraId="5BA8A3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F973907"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773B5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D05235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FFFFFF"/>
            <w:vAlign w:val="center"/>
            <w:hideMark/>
          </w:tcPr>
          <w:p w14:paraId="5929B8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309D44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1C6BAC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Negro</w:t>
            </w:r>
          </w:p>
        </w:tc>
        <w:tc>
          <w:tcPr>
            <w:tcW w:w="1393" w:type="dxa"/>
            <w:tcBorders>
              <w:top w:val="nil"/>
              <w:left w:val="nil"/>
              <w:bottom w:val="single" w:sz="4" w:space="0" w:color="auto"/>
              <w:right w:val="single" w:sz="4" w:space="0" w:color="auto"/>
            </w:tcBorders>
            <w:shd w:val="clear" w:color="auto" w:fill="FFFFFF"/>
            <w:vAlign w:val="center"/>
            <w:hideMark/>
          </w:tcPr>
          <w:p w14:paraId="69BE91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EE24D7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5AC2FB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44636207" w14:textId="77777777" w:rsidTr="00C52C6A">
        <w:trPr>
          <w:trHeight w:val="89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5B03E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68</w:t>
            </w:r>
          </w:p>
        </w:tc>
        <w:tc>
          <w:tcPr>
            <w:tcW w:w="2229" w:type="dxa"/>
            <w:tcBorders>
              <w:top w:val="nil"/>
              <w:left w:val="nil"/>
              <w:bottom w:val="single" w:sz="4" w:space="0" w:color="auto"/>
              <w:right w:val="single" w:sz="4" w:space="0" w:color="auto"/>
            </w:tcBorders>
            <w:shd w:val="clear" w:color="auto" w:fill="BDD7EE"/>
            <w:vAlign w:val="center"/>
            <w:hideMark/>
          </w:tcPr>
          <w:p w14:paraId="7564D6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88B51EE"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53D2F7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F601E8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BDD7EE"/>
            <w:vAlign w:val="center"/>
            <w:hideMark/>
          </w:tcPr>
          <w:p w14:paraId="05811EC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458789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7BC2E8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BDD7EE"/>
            <w:vAlign w:val="center"/>
            <w:hideMark/>
          </w:tcPr>
          <w:p w14:paraId="7F5847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78CEB4C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2CFB6BC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0645FF68" w14:textId="77777777" w:rsidTr="00C52C6A">
        <w:trPr>
          <w:trHeight w:val="96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3B476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69</w:t>
            </w:r>
          </w:p>
        </w:tc>
        <w:tc>
          <w:tcPr>
            <w:tcW w:w="2229" w:type="dxa"/>
            <w:tcBorders>
              <w:top w:val="nil"/>
              <w:left w:val="nil"/>
              <w:bottom w:val="single" w:sz="4" w:space="0" w:color="auto"/>
              <w:right w:val="single" w:sz="4" w:space="0" w:color="auto"/>
            </w:tcBorders>
            <w:shd w:val="clear" w:color="auto" w:fill="FFFFFF"/>
            <w:vAlign w:val="center"/>
            <w:hideMark/>
          </w:tcPr>
          <w:p w14:paraId="2D2432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0C508C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01EF61B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7854B2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SO248L</w:t>
            </w:r>
          </w:p>
        </w:tc>
        <w:tc>
          <w:tcPr>
            <w:tcW w:w="557" w:type="dxa"/>
            <w:tcBorders>
              <w:top w:val="nil"/>
              <w:left w:val="nil"/>
              <w:bottom w:val="single" w:sz="4" w:space="0" w:color="auto"/>
              <w:right w:val="single" w:sz="4" w:space="0" w:color="auto"/>
            </w:tcBorders>
            <w:shd w:val="clear" w:color="auto" w:fill="FFFFFF"/>
            <w:vAlign w:val="center"/>
            <w:hideMark/>
          </w:tcPr>
          <w:p w14:paraId="2FA0F9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4D9273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066BE14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Sand</w:t>
            </w:r>
            <w:proofErr w:type="spellEnd"/>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73AE342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D14F5A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28209D7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2746CD9D"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663E1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70</w:t>
            </w:r>
          </w:p>
        </w:tc>
        <w:tc>
          <w:tcPr>
            <w:tcW w:w="2229" w:type="dxa"/>
            <w:tcBorders>
              <w:top w:val="nil"/>
              <w:left w:val="nil"/>
              <w:bottom w:val="single" w:sz="4" w:space="0" w:color="auto"/>
              <w:right w:val="single" w:sz="4" w:space="0" w:color="auto"/>
            </w:tcBorders>
            <w:shd w:val="clear" w:color="auto" w:fill="BDD7EE"/>
            <w:vAlign w:val="center"/>
            <w:hideMark/>
          </w:tcPr>
          <w:p w14:paraId="00BF24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FF824FC"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DAFBA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999701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SO248L</w:t>
            </w:r>
          </w:p>
        </w:tc>
        <w:tc>
          <w:tcPr>
            <w:tcW w:w="557" w:type="dxa"/>
            <w:tcBorders>
              <w:top w:val="nil"/>
              <w:left w:val="nil"/>
              <w:bottom w:val="single" w:sz="4" w:space="0" w:color="auto"/>
              <w:right w:val="single" w:sz="4" w:space="0" w:color="auto"/>
            </w:tcBorders>
            <w:shd w:val="clear" w:color="auto" w:fill="BDD7EE"/>
            <w:vAlign w:val="center"/>
            <w:hideMark/>
          </w:tcPr>
          <w:p w14:paraId="1E6D01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56D62C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718736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Rosa</w:t>
            </w:r>
          </w:p>
        </w:tc>
        <w:tc>
          <w:tcPr>
            <w:tcW w:w="1393" w:type="dxa"/>
            <w:tcBorders>
              <w:top w:val="nil"/>
              <w:left w:val="nil"/>
              <w:bottom w:val="single" w:sz="4" w:space="0" w:color="auto"/>
              <w:right w:val="single" w:sz="4" w:space="0" w:color="auto"/>
            </w:tcBorders>
            <w:shd w:val="clear" w:color="auto" w:fill="BDD7EE"/>
            <w:vAlign w:val="center"/>
            <w:hideMark/>
          </w:tcPr>
          <w:p w14:paraId="6B3B01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1B5DAD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4898C19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47B074A9"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24AD6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71</w:t>
            </w:r>
          </w:p>
        </w:tc>
        <w:tc>
          <w:tcPr>
            <w:tcW w:w="2229" w:type="dxa"/>
            <w:tcBorders>
              <w:top w:val="nil"/>
              <w:left w:val="nil"/>
              <w:bottom w:val="single" w:sz="4" w:space="0" w:color="auto"/>
              <w:right w:val="single" w:sz="4" w:space="0" w:color="auto"/>
            </w:tcBorders>
            <w:shd w:val="clear" w:color="auto" w:fill="FFFFFF"/>
            <w:vAlign w:val="center"/>
            <w:hideMark/>
          </w:tcPr>
          <w:p w14:paraId="6C057E8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29D34F3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Performa</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A92D2E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DB21DF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SO248L</w:t>
            </w:r>
          </w:p>
        </w:tc>
        <w:tc>
          <w:tcPr>
            <w:tcW w:w="557" w:type="dxa"/>
            <w:tcBorders>
              <w:top w:val="nil"/>
              <w:left w:val="nil"/>
              <w:bottom w:val="single" w:sz="4" w:space="0" w:color="auto"/>
              <w:right w:val="single" w:sz="4" w:space="0" w:color="auto"/>
            </w:tcBorders>
            <w:shd w:val="clear" w:color="auto" w:fill="FFFFFF"/>
            <w:vAlign w:val="center"/>
            <w:hideMark/>
          </w:tcPr>
          <w:p w14:paraId="153581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40C717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30E13DF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w:t>
            </w:r>
          </w:p>
        </w:tc>
        <w:tc>
          <w:tcPr>
            <w:tcW w:w="1393" w:type="dxa"/>
            <w:tcBorders>
              <w:top w:val="nil"/>
              <w:left w:val="nil"/>
              <w:bottom w:val="single" w:sz="4" w:space="0" w:color="auto"/>
              <w:right w:val="single" w:sz="4" w:space="0" w:color="auto"/>
            </w:tcBorders>
            <w:shd w:val="clear" w:color="auto" w:fill="FFFFFF"/>
            <w:vAlign w:val="center"/>
            <w:hideMark/>
          </w:tcPr>
          <w:p w14:paraId="4C142B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CCE876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5A2E925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2CC0292B"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77850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72</w:t>
            </w:r>
          </w:p>
        </w:tc>
        <w:tc>
          <w:tcPr>
            <w:tcW w:w="2229" w:type="dxa"/>
            <w:tcBorders>
              <w:top w:val="nil"/>
              <w:left w:val="nil"/>
              <w:bottom w:val="single" w:sz="4" w:space="0" w:color="auto"/>
              <w:right w:val="single" w:sz="4" w:space="0" w:color="auto"/>
            </w:tcBorders>
            <w:shd w:val="clear" w:color="auto" w:fill="BDD7EE"/>
            <w:vAlign w:val="center"/>
            <w:hideMark/>
          </w:tcPr>
          <w:p w14:paraId="3DB75D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E8FE7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Performance </w:t>
            </w:r>
            <w:proofErr w:type="spellStart"/>
            <w:r>
              <w:rPr>
                <w:rFonts w:ascii="Century Gothic" w:hAnsi="Century Gothic" w:cs="Calibri"/>
                <w:sz w:val="15"/>
                <w:szCs w:val="15"/>
                <w:lang w:eastAsia="es-MX"/>
              </w:rPr>
              <w:t>Strech</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31C2DF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C1632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SO248L</w:t>
            </w:r>
          </w:p>
        </w:tc>
        <w:tc>
          <w:tcPr>
            <w:tcW w:w="557" w:type="dxa"/>
            <w:tcBorders>
              <w:top w:val="nil"/>
              <w:left w:val="nil"/>
              <w:bottom w:val="single" w:sz="4" w:space="0" w:color="auto"/>
              <w:right w:val="single" w:sz="4" w:space="0" w:color="auto"/>
            </w:tcBorders>
            <w:shd w:val="clear" w:color="auto" w:fill="BDD7EE"/>
            <w:vAlign w:val="center"/>
            <w:hideMark/>
          </w:tcPr>
          <w:p w14:paraId="1A96DF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2904F5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3E5347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1BD866F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7F36EB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30EA6F6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61A056D2" w14:textId="77777777" w:rsidTr="00C52C6A">
        <w:trPr>
          <w:trHeight w:val="89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2F828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73</w:t>
            </w:r>
          </w:p>
        </w:tc>
        <w:tc>
          <w:tcPr>
            <w:tcW w:w="2229" w:type="dxa"/>
            <w:tcBorders>
              <w:top w:val="nil"/>
              <w:left w:val="nil"/>
              <w:bottom w:val="single" w:sz="4" w:space="0" w:color="auto"/>
              <w:right w:val="single" w:sz="4" w:space="0" w:color="auto"/>
            </w:tcBorders>
            <w:shd w:val="clear" w:color="auto" w:fill="FFFFFF"/>
            <w:vAlign w:val="center"/>
            <w:hideMark/>
          </w:tcPr>
          <w:p w14:paraId="652E9E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4888A1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Performance </w:t>
            </w:r>
            <w:proofErr w:type="spellStart"/>
            <w:r>
              <w:rPr>
                <w:rFonts w:ascii="Century Gothic" w:hAnsi="Century Gothic" w:cs="Calibri"/>
                <w:sz w:val="15"/>
                <w:szCs w:val="15"/>
                <w:lang w:eastAsia="es-MX"/>
              </w:rPr>
              <w:t>Strech</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3CA637C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FB7A5D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SO248L</w:t>
            </w:r>
          </w:p>
        </w:tc>
        <w:tc>
          <w:tcPr>
            <w:tcW w:w="557" w:type="dxa"/>
            <w:tcBorders>
              <w:top w:val="nil"/>
              <w:left w:val="nil"/>
              <w:bottom w:val="single" w:sz="4" w:space="0" w:color="auto"/>
              <w:right w:val="single" w:sz="4" w:space="0" w:color="auto"/>
            </w:tcBorders>
            <w:shd w:val="clear" w:color="auto" w:fill="FFFFFF"/>
            <w:vAlign w:val="center"/>
            <w:hideMark/>
          </w:tcPr>
          <w:p w14:paraId="5360FD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4AE7D2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3A93F0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Rosa</w:t>
            </w:r>
          </w:p>
        </w:tc>
        <w:tc>
          <w:tcPr>
            <w:tcW w:w="1393" w:type="dxa"/>
            <w:tcBorders>
              <w:top w:val="nil"/>
              <w:left w:val="nil"/>
              <w:bottom w:val="single" w:sz="4" w:space="0" w:color="auto"/>
              <w:right w:val="single" w:sz="4" w:space="0" w:color="auto"/>
            </w:tcBorders>
            <w:shd w:val="clear" w:color="auto" w:fill="FFFFFF"/>
            <w:vAlign w:val="center"/>
            <w:hideMark/>
          </w:tcPr>
          <w:p w14:paraId="587CF6A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D0FFE7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c>
          <w:tcPr>
            <w:tcW w:w="875" w:type="dxa"/>
            <w:tcBorders>
              <w:top w:val="nil"/>
              <w:left w:val="nil"/>
              <w:bottom w:val="single" w:sz="4" w:space="0" w:color="auto"/>
              <w:right w:val="single" w:sz="4" w:space="0" w:color="auto"/>
            </w:tcBorders>
            <w:shd w:val="clear" w:color="auto" w:fill="FFFFFF"/>
            <w:vAlign w:val="center"/>
            <w:hideMark/>
          </w:tcPr>
          <w:p w14:paraId="79A2479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r>
      <w:tr w:rsidR="00C52C6A" w14:paraId="2692B008" w14:textId="77777777" w:rsidTr="00C52C6A">
        <w:trPr>
          <w:trHeight w:val="81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F2FAB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74</w:t>
            </w:r>
          </w:p>
        </w:tc>
        <w:tc>
          <w:tcPr>
            <w:tcW w:w="2229" w:type="dxa"/>
            <w:tcBorders>
              <w:top w:val="nil"/>
              <w:left w:val="nil"/>
              <w:bottom w:val="single" w:sz="4" w:space="0" w:color="auto"/>
              <w:right w:val="single" w:sz="4" w:space="0" w:color="auto"/>
            </w:tcBorders>
            <w:shd w:val="clear" w:color="auto" w:fill="BDD7EE"/>
            <w:vAlign w:val="center"/>
            <w:hideMark/>
          </w:tcPr>
          <w:p w14:paraId="42DAE41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626C4B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Pro </w:t>
            </w:r>
            <w:proofErr w:type="spellStart"/>
            <w:r>
              <w:rPr>
                <w:rFonts w:ascii="Century Gothic" w:hAnsi="Century Gothic" w:cs="Calibri"/>
                <w:sz w:val="15"/>
                <w:szCs w:val="15"/>
                <w:lang w:eastAsia="es-MX"/>
              </w:rPr>
              <w:t>Elastic</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BDD7EE"/>
            <w:vAlign w:val="center"/>
            <w:hideMark/>
          </w:tcPr>
          <w:p w14:paraId="6F9B1E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2CFBD86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S0621L</w:t>
            </w:r>
          </w:p>
        </w:tc>
        <w:tc>
          <w:tcPr>
            <w:tcW w:w="557" w:type="dxa"/>
            <w:tcBorders>
              <w:top w:val="nil"/>
              <w:left w:val="nil"/>
              <w:bottom w:val="single" w:sz="4" w:space="0" w:color="auto"/>
              <w:right w:val="single" w:sz="4" w:space="0" w:color="auto"/>
            </w:tcBorders>
            <w:shd w:val="clear" w:color="auto" w:fill="BDD7EE"/>
            <w:vAlign w:val="center"/>
            <w:hideMark/>
          </w:tcPr>
          <w:p w14:paraId="54AACD3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378F04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04A02C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0FDFE6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BAD131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c>
          <w:tcPr>
            <w:tcW w:w="875" w:type="dxa"/>
            <w:tcBorders>
              <w:top w:val="nil"/>
              <w:left w:val="nil"/>
              <w:bottom w:val="single" w:sz="4" w:space="0" w:color="auto"/>
              <w:right w:val="single" w:sz="4" w:space="0" w:color="auto"/>
            </w:tcBorders>
            <w:shd w:val="clear" w:color="auto" w:fill="BDD7EE"/>
            <w:vAlign w:val="center"/>
            <w:hideMark/>
          </w:tcPr>
          <w:p w14:paraId="59C2F0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r>
      <w:tr w:rsidR="00C52C6A" w14:paraId="12752951"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477EAD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2229" w:type="dxa"/>
            <w:tcBorders>
              <w:top w:val="nil"/>
              <w:left w:val="nil"/>
              <w:bottom w:val="single" w:sz="4" w:space="0" w:color="auto"/>
              <w:right w:val="single" w:sz="4" w:space="0" w:color="auto"/>
            </w:tcBorders>
            <w:shd w:val="clear" w:color="auto" w:fill="FFFFFF"/>
            <w:vAlign w:val="center"/>
            <w:hideMark/>
          </w:tcPr>
          <w:p w14:paraId="6778FB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76725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Pro </w:t>
            </w:r>
            <w:proofErr w:type="spellStart"/>
            <w:r>
              <w:rPr>
                <w:rFonts w:ascii="Century Gothic" w:hAnsi="Century Gothic" w:cs="Calibri"/>
                <w:sz w:val="15"/>
                <w:szCs w:val="15"/>
                <w:lang w:eastAsia="es-MX"/>
              </w:rPr>
              <w:t>Elastic</w:t>
            </w:r>
            <w:proofErr w:type="spellEnd"/>
            <w:r>
              <w:rPr>
                <w:rFonts w:ascii="Century Gothic" w:hAnsi="Century Gothic" w:cs="Calibri"/>
                <w:sz w:val="15"/>
                <w:szCs w:val="15"/>
                <w:lang w:eastAsia="es-MX"/>
              </w:rPr>
              <w:t>/ o superior</w:t>
            </w:r>
          </w:p>
        </w:tc>
        <w:tc>
          <w:tcPr>
            <w:tcW w:w="671" w:type="dxa"/>
            <w:tcBorders>
              <w:top w:val="nil"/>
              <w:left w:val="nil"/>
              <w:bottom w:val="single" w:sz="4" w:space="0" w:color="auto"/>
              <w:right w:val="single" w:sz="4" w:space="0" w:color="auto"/>
            </w:tcBorders>
            <w:shd w:val="clear" w:color="auto" w:fill="FFFFFF"/>
            <w:vAlign w:val="center"/>
            <w:hideMark/>
          </w:tcPr>
          <w:p w14:paraId="3B2882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C316E7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S0621L</w:t>
            </w:r>
          </w:p>
        </w:tc>
        <w:tc>
          <w:tcPr>
            <w:tcW w:w="557" w:type="dxa"/>
            <w:tcBorders>
              <w:top w:val="nil"/>
              <w:left w:val="nil"/>
              <w:bottom w:val="single" w:sz="4" w:space="0" w:color="auto"/>
              <w:right w:val="single" w:sz="4" w:space="0" w:color="auto"/>
            </w:tcBorders>
            <w:shd w:val="clear" w:color="auto" w:fill="FFFFFF"/>
            <w:vAlign w:val="center"/>
            <w:hideMark/>
          </w:tcPr>
          <w:p w14:paraId="2F66BF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13C181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01A469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1B6E56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307405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783B353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58E78E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3BED4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76</w:t>
            </w:r>
          </w:p>
        </w:tc>
        <w:tc>
          <w:tcPr>
            <w:tcW w:w="2229" w:type="dxa"/>
            <w:tcBorders>
              <w:top w:val="nil"/>
              <w:left w:val="nil"/>
              <w:bottom w:val="single" w:sz="4" w:space="0" w:color="auto"/>
              <w:right w:val="single" w:sz="4" w:space="0" w:color="auto"/>
            </w:tcBorders>
            <w:shd w:val="clear" w:color="auto" w:fill="BDD7EE"/>
            <w:vAlign w:val="center"/>
            <w:hideMark/>
          </w:tcPr>
          <w:p w14:paraId="3AD8F4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3039D10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351540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B548C1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BDD7EE"/>
            <w:vAlign w:val="center"/>
            <w:hideMark/>
          </w:tcPr>
          <w:p w14:paraId="458FB5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w:t>
            </w:r>
          </w:p>
        </w:tc>
        <w:tc>
          <w:tcPr>
            <w:tcW w:w="701" w:type="dxa"/>
            <w:tcBorders>
              <w:top w:val="nil"/>
              <w:left w:val="nil"/>
              <w:bottom w:val="single" w:sz="4" w:space="0" w:color="auto"/>
              <w:right w:val="single" w:sz="4" w:space="0" w:color="auto"/>
            </w:tcBorders>
            <w:shd w:val="clear" w:color="auto" w:fill="BDD7EE"/>
            <w:vAlign w:val="center"/>
            <w:hideMark/>
          </w:tcPr>
          <w:p w14:paraId="353BC3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50C961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58B1E3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B756D8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22F8959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54F2D256" w14:textId="77777777" w:rsidTr="00C52C6A">
        <w:trPr>
          <w:trHeight w:val="75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5C0E3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77</w:t>
            </w:r>
          </w:p>
        </w:tc>
        <w:tc>
          <w:tcPr>
            <w:tcW w:w="2229" w:type="dxa"/>
            <w:tcBorders>
              <w:top w:val="nil"/>
              <w:left w:val="nil"/>
              <w:bottom w:val="single" w:sz="4" w:space="0" w:color="auto"/>
              <w:right w:val="single" w:sz="4" w:space="0" w:color="auto"/>
            </w:tcBorders>
            <w:shd w:val="clear" w:color="auto" w:fill="FFFFFF"/>
            <w:vAlign w:val="center"/>
            <w:hideMark/>
          </w:tcPr>
          <w:p w14:paraId="43DAE3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3F68732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51601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85580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33EC5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FFFFFF"/>
            <w:vAlign w:val="center"/>
            <w:hideMark/>
          </w:tcPr>
          <w:p w14:paraId="7A1F56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1F441A0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12A629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B9983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1B60358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03FFFB2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27C19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78</w:t>
            </w:r>
          </w:p>
        </w:tc>
        <w:tc>
          <w:tcPr>
            <w:tcW w:w="2229" w:type="dxa"/>
            <w:tcBorders>
              <w:top w:val="nil"/>
              <w:left w:val="nil"/>
              <w:bottom w:val="single" w:sz="4" w:space="0" w:color="auto"/>
              <w:right w:val="single" w:sz="4" w:space="0" w:color="auto"/>
            </w:tcBorders>
            <w:shd w:val="clear" w:color="auto" w:fill="BDD7EE"/>
            <w:vAlign w:val="center"/>
            <w:hideMark/>
          </w:tcPr>
          <w:p w14:paraId="6DFCE1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196BD9D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598FD1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D5603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67C2C8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368B1E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121F9B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61ACCB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D15495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74ABF5C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3965B4B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E53D6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79</w:t>
            </w:r>
          </w:p>
        </w:tc>
        <w:tc>
          <w:tcPr>
            <w:tcW w:w="2229" w:type="dxa"/>
            <w:tcBorders>
              <w:top w:val="nil"/>
              <w:left w:val="nil"/>
              <w:bottom w:val="single" w:sz="4" w:space="0" w:color="auto"/>
              <w:right w:val="single" w:sz="4" w:space="0" w:color="auto"/>
            </w:tcBorders>
            <w:shd w:val="clear" w:color="auto" w:fill="FFFFFF"/>
            <w:vAlign w:val="center"/>
            <w:hideMark/>
          </w:tcPr>
          <w:p w14:paraId="414C34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237D1BB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19C48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3867EA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49B6E1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07FE9A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D866C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390F11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212D63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77B016C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4F33048D"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DD3B3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80</w:t>
            </w:r>
          </w:p>
        </w:tc>
        <w:tc>
          <w:tcPr>
            <w:tcW w:w="2229" w:type="dxa"/>
            <w:tcBorders>
              <w:top w:val="nil"/>
              <w:left w:val="nil"/>
              <w:bottom w:val="single" w:sz="4" w:space="0" w:color="auto"/>
              <w:right w:val="single" w:sz="4" w:space="0" w:color="auto"/>
            </w:tcBorders>
            <w:shd w:val="clear" w:color="auto" w:fill="BDD7EE"/>
            <w:vAlign w:val="center"/>
            <w:hideMark/>
          </w:tcPr>
          <w:p w14:paraId="0D9C93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4AD9163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535AD0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73A7FE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1A490BB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7F536D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3E9067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Negro</w:t>
            </w:r>
          </w:p>
        </w:tc>
        <w:tc>
          <w:tcPr>
            <w:tcW w:w="1393" w:type="dxa"/>
            <w:tcBorders>
              <w:top w:val="nil"/>
              <w:left w:val="nil"/>
              <w:bottom w:val="single" w:sz="4" w:space="0" w:color="auto"/>
              <w:right w:val="single" w:sz="4" w:space="0" w:color="auto"/>
            </w:tcBorders>
            <w:shd w:val="clear" w:color="auto" w:fill="BDD7EE"/>
            <w:vAlign w:val="center"/>
            <w:hideMark/>
          </w:tcPr>
          <w:p w14:paraId="44E5923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62811D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3A4048B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641D43B2"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3426E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81</w:t>
            </w:r>
          </w:p>
        </w:tc>
        <w:tc>
          <w:tcPr>
            <w:tcW w:w="2229" w:type="dxa"/>
            <w:tcBorders>
              <w:top w:val="nil"/>
              <w:left w:val="nil"/>
              <w:bottom w:val="single" w:sz="4" w:space="0" w:color="auto"/>
              <w:right w:val="single" w:sz="4" w:space="0" w:color="auto"/>
            </w:tcBorders>
            <w:shd w:val="clear" w:color="auto" w:fill="FFFFFF"/>
            <w:vAlign w:val="center"/>
            <w:hideMark/>
          </w:tcPr>
          <w:p w14:paraId="56890C0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629F99E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FDFE4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B43261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A1A04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23258D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2B9A47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56E6D8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101D3B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6E2387C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7C1E4AD4"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1BAF2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82</w:t>
            </w:r>
          </w:p>
        </w:tc>
        <w:tc>
          <w:tcPr>
            <w:tcW w:w="2229" w:type="dxa"/>
            <w:tcBorders>
              <w:top w:val="nil"/>
              <w:left w:val="nil"/>
              <w:bottom w:val="single" w:sz="4" w:space="0" w:color="auto"/>
              <w:right w:val="single" w:sz="4" w:space="0" w:color="auto"/>
            </w:tcBorders>
            <w:shd w:val="clear" w:color="auto" w:fill="BDD7EE"/>
            <w:vAlign w:val="center"/>
            <w:hideMark/>
          </w:tcPr>
          <w:p w14:paraId="0BF54B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5C57858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4AB0FE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18D9B5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408CEF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79C2A51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3B444A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45E941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093B9C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5E4AF17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05301DA8"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12996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83</w:t>
            </w:r>
          </w:p>
        </w:tc>
        <w:tc>
          <w:tcPr>
            <w:tcW w:w="2229" w:type="dxa"/>
            <w:tcBorders>
              <w:top w:val="nil"/>
              <w:left w:val="nil"/>
              <w:bottom w:val="single" w:sz="4" w:space="0" w:color="auto"/>
              <w:right w:val="single" w:sz="4" w:space="0" w:color="auto"/>
            </w:tcBorders>
            <w:shd w:val="clear" w:color="auto" w:fill="FFFFFF"/>
            <w:vAlign w:val="center"/>
            <w:hideMark/>
          </w:tcPr>
          <w:p w14:paraId="23887D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46450FC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627ABC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9B0967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26883BC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536AFD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FFFFFF"/>
            <w:vAlign w:val="center"/>
            <w:hideMark/>
          </w:tcPr>
          <w:p w14:paraId="4A9152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4406600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39F683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556E57E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09F4DC58"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1EE61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84</w:t>
            </w:r>
          </w:p>
        </w:tc>
        <w:tc>
          <w:tcPr>
            <w:tcW w:w="2229" w:type="dxa"/>
            <w:tcBorders>
              <w:top w:val="nil"/>
              <w:left w:val="nil"/>
              <w:bottom w:val="single" w:sz="4" w:space="0" w:color="auto"/>
              <w:right w:val="single" w:sz="4" w:space="0" w:color="auto"/>
            </w:tcBorders>
            <w:shd w:val="clear" w:color="auto" w:fill="BDD7EE"/>
            <w:vAlign w:val="center"/>
            <w:hideMark/>
          </w:tcPr>
          <w:p w14:paraId="511EDF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87A1BA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F8355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C71BB5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522D23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28B2A5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6880AC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2B5EC2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D64924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464CC38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4315648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1B5E37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2229" w:type="dxa"/>
            <w:tcBorders>
              <w:top w:val="nil"/>
              <w:left w:val="nil"/>
              <w:bottom w:val="single" w:sz="4" w:space="0" w:color="auto"/>
              <w:right w:val="single" w:sz="4" w:space="0" w:color="auto"/>
            </w:tcBorders>
            <w:shd w:val="clear" w:color="auto" w:fill="FFFFFF"/>
            <w:vAlign w:val="center"/>
            <w:hideMark/>
          </w:tcPr>
          <w:p w14:paraId="09E397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7B3A082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7C58FEF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D3A28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3B2B61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FFFFFF"/>
            <w:vAlign w:val="center"/>
            <w:hideMark/>
          </w:tcPr>
          <w:p w14:paraId="0A489D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1ECD54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4623A8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107FCC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0A7845A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6186AF54"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6BE336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86</w:t>
            </w:r>
          </w:p>
        </w:tc>
        <w:tc>
          <w:tcPr>
            <w:tcW w:w="2229" w:type="dxa"/>
            <w:tcBorders>
              <w:top w:val="nil"/>
              <w:left w:val="nil"/>
              <w:bottom w:val="single" w:sz="4" w:space="0" w:color="auto"/>
              <w:right w:val="single" w:sz="4" w:space="0" w:color="auto"/>
            </w:tcBorders>
            <w:shd w:val="clear" w:color="auto" w:fill="BDD7EE"/>
            <w:vAlign w:val="center"/>
            <w:hideMark/>
          </w:tcPr>
          <w:p w14:paraId="69C614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EFE6A6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3144273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EA22F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4F142A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53B9CB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19CCDB4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63042DA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257F56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736E177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7872C9D4"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70122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87</w:t>
            </w:r>
          </w:p>
        </w:tc>
        <w:tc>
          <w:tcPr>
            <w:tcW w:w="2229" w:type="dxa"/>
            <w:tcBorders>
              <w:top w:val="nil"/>
              <w:left w:val="nil"/>
              <w:bottom w:val="single" w:sz="4" w:space="0" w:color="auto"/>
              <w:right w:val="single" w:sz="4" w:space="0" w:color="auto"/>
            </w:tcBorders>
            <w:shd w:val="clear" w:color="auto" w:fill="FFFFFF"/>
            <w:vAlign w:val="center"/>
            <w:hideMark/>
          </w:tcPr>
          <w:p w14:paraId="51A1D5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8851867"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505F9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142FFF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4262A8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FFFFFF"/>
            <w:vAlign w:val="center"/>
            <w:hideMark/>
          </w:tcPr>
          <w:p w14:paraId="5DF88D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3463C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588EAB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45F77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0D8312B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5EF47C0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6B5BCC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88</w:t>
            </w:r>
          </w:p>
        </w:tc>
        <w:tc>
          <w:tcPr>
            <w:tcW w:w="2229" w:type="dxa"/>
            <w:tcBorders>
              <w:top w:val="nil"/>
              <w:left w:val="nil"/>
              <w:bottom w:val="single" w:sz="4" w:space="0" w:color="auto"/>
              <w:right w:val="single" w:sz="4" w:space="0" w:color="auto"/>
            </w:tcBorders>
            <w:shd w:val="clear" w:color="auto" w:fill="BDD7EE"/>
            <w:vAlign w:val="center"/>
            <w:hideMark/>
          </w:tcPr>
          <w:p w14:paraId="65190F2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0D67A06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5B81DA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FA4575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7EB882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0776EC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784B22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758743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1382CD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431D87E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69FE326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4478F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89</w:t>
            </w:r>
          </w:p>
        </w:tc>
        <w:tc>
          <w:tcPr>
            <w:tcW w:w="2229" w:type="dxa"/>
            <w:tcBorders>
              <w:top w:val="nil"/>
              <w:left w:val="nil"/>
              <w:bottom w:val="single" w:sz="4" w:space="0" w:color="auto"/>
              <w:right w:val="single" w:sz="4" w:space="0" w:color="auto"/>
            </w:tcBorders>
            <w:shd w:val="clear" w:color="auto" w:fill="FFFFFF"/>
            <w:vAlign w:val="center"/>
            <w:hideMark/>
          </w:tcPr>
          <w:p w14:paraId="28679B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9C2ABF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S0277L / o superior</w:t>
            </w:r>
          </w:p>
        </w:tc>
        <w:tc>
          <w:tcPr>
            <w:tcW w:w="671" w:type="dxa"/>
            <w:tcBorders>
              <w:top w:val="nil"/>
              <w:left w:val="nil"/>
              <w:bottom w:val="single" w:sz="4" w:space="0" w:color="auto"/>
              <w:right w:val="single" w:sz="4" w:space="0" w:color="auto"/>
            </w:tcBorders>
            <w:shd w:val="clear" w:color="auto" w:fill="FFFFFF"/>
            <w:vAlign w:val="center"/>
            <w:hideMark/>
          </w:tcPr>
          <w:p w14:paraId="2C4D11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23AE005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FFFFFF"/>
            <w:vAlign w:val="center"/>
            <w:hideMark/>
          </w:tcPr>
          <w:p w14:paraId="654FAF1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3CFC18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E4429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FFFFFF"/>
            <w:vAlign w:val="center"/>
            <w:hideMark/>
          </w:tcPr>
          <w:p w14:paraId="0804BF1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923CD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FFFFFF"/>
            <w:vAlign w:val="center"/>
            <w:hideMark/>
          </w:tcPr>
          <w:p w14:paraId="2D9C8DF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24D1792A"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7E0DA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90</w:t>
            </w:r>
          </w:p>
        </w:tc>
        <w:tc>
          <w:tcPr>
            <w:tcW w:w="2229" w:type="dxa"/>
            <w:tcBorders>
              <w:top w:val="nil"/>
              <w:left w:val="nil"/>
              <w:bottom w:val="single" w:sz="4" w:space="0" w:color="auto"/>
              <w:right w:val="single" w:sz="4" w:space="0" w:color="auto"/>
            </w:tcBorders>
            <w:shd w:val="clear" w:color="auto" w:fill="BDD7EE"/>
            <w:vAlign w:val="center"/>
            <w:hideMark/>
          </w:tcPr>
          <w:p w14:paraId="682B8A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96AC3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S0277L / o superior</w:t>
            </w:r>
          </w:p>
        </w:tc>
        <w:tc>
          <w:tcPr>
            <w:tcW w:w="671" w:type="dxa"/>
            <w:tcBorders>
              <w:top w:val="nil"/>
              <w:left w:val="nil"/>
              <w:bottom w:val="single" w:sz="4" w:space="0" w:color="auto"/>
              <w:right w:val="single" w:sz="4" w:space="0" w:color="auto"/>
            </w:tcBorders>
            <w:shd w:val="clear" w:color="auto" w:fill="BDD7EE"/>
            <w:vAlign w:val="center"/>
            <w:hideMark/>
          </w:tcPr>
          <w:p w14:paraId="3FC8C3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3F940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BDD7EE"/>
            <w:vAlign w:val="center"/>
            <w:hideMark/>
          </w:tcPr>
          <w:p w14:paraId="5C1B46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1D603E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104BCF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4771E6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779E730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14AF515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1FFEC40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321F6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91</w:t>
            </w:r>
          </w:p>
        </w:tc>
        <w:tc>
          <w:tcPr>
            <w:tcW w:w="2229" w:type="dxa"/>
            <w:tcBorders>
              <w:top w:val="nil"/>
              <w:left w:val="nil"/>
              <w:bottom w:val="single" w:sz="4" w:space="0" w:color="auto"/>
              <w:right w:val="single" w:sz="4" w:space="0" w:color="auto"/>
            </w:tcBorders>
            <w:shd w:val="clear" w:color="auto" w:fill="FFFFFF"/>
            <w:vAlign w:val="center"/>
            <w:hideMark/>
          </w:tcPr>
          <w:p w14:paraId="190BDF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778680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S0277L / o superior</w:t>
            </w:r>
          </w:p>
        </w:tc>
        <w:tc>
          <w:tcPr>
            <w:tcW w:w="671" w:type="dxa"/>
            <w:tcBorders>
              <w:top w:val="nil"/>
              <w:left w:val="nil"/>
              <w:bottom w:val="single" w:sz="4" w:space="0" w:color="auto"/>
              <w:right w:val="single" w:sz="4" w:space="0" w:color="auto"/>
            </w:tcBorders>
            <w:shd w:val="clear" w:color="auto" w:fill="FFFFFF"/>
            <w:vAlign w:val="center"/>
            <w:hideMark/>
          </w:tcPr>
          <w:p w14:paraId="7E0756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AA11C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FFFFFF"/>
            <w:vAlign w:val="center"/>
            <w:hideMark/>
          </w:tcPr>
          <w:p w14:paraId="11C0C6F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2B9E261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6D27D5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LCN</w:t>
            </w:r>
          </w:p>
        </w:tc>
        <w:tc>
          <w:tcPr>
            <w:tcW w:w="1393" w:type="dxa"/>
            <w:tcBorders>
              <w:top w:val="nil"/>
              <w:left w:val="nil"/>
              <w:bottom w:val="single" w:sz="4" w:space="0" w:color="auto"/>
              <w:right w:val="single" w:sz="4" w:space="0" w:color="auto"/>
            </w:tcBorders>
            <w:shd w:val="clear" w:color="auto" w:fill="FFFFFF"/>
            <w:vAlign w:val="center"/>
            <w:hideMark/>
          </w:tcPr>
          <w:p w14:paraId="2C35D86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8BCBA7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6B4A648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42A5496C"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BB394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92</w:t>
            </w:r>
          </w:p>
        </w:tc>
        <w:tc>
          <w:tcPr>
            <w:tcW w:w="2229" w:type="dxa"/>
            <w:tcBorders>
              <w:top w:val="nil"/>
              <w:left w:val="nil"/>
              <w:bottom w:val="single" w:sz="4" w:space="0" w:color="auto"/>
              <w:right w:val="single" w:sz="4" w:space="0" w:color="auto"/>
            </w:tcBorders>
            <w:shd w:val="clear" w:color="auto" w:fill="BDD7EE"/>
            <w:vAlign w:val="center"/>
            <w:hideMark/>
          </w:tcPr>
          <w:p w14:paraId="034FA0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0D603D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Stretch</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Canvas</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4D5D59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143FA7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S0220L</w:t>
            </w:r>
          </w:p>
        </w:tc>
        <w:tc>
          <w:tcPr>
            <w:tcW w:w="557" w:type="dxa"/>
            <w:tcBorders>
              <w:top w:val="nil"/>
              <w:left w:val="nil"/>
              <w:bottom w:val="single" w:sz="4" w:space="0" w:color="auto"/>
              <w:right w:val="single" w:sz="4" w:space="0" w:color="auto"/>
            </w:tcBorders>
            <w:shd w:val="clear" w:color="auto" w:fill="BDD7EE"/>
            <w:vAlign w:val="center"/>
            <w:hideMark/>
          </w:tcPr>
          <w:p w14:paraId="77EB4D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191133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43F972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Light </w:t>
            </w:r>
            <w:proofErr w:type="spellStart"/>
            <w:r>
              <w:rPr>
                <w:rFonts w:ascii="Century Gothic" w:hAnsi="Century Gothic" w:cs="Calibri"/>
                <w:sz w:val="15"/>
                <w:szCs w:val="15"/>
                <w:lang w:eastAsia="es-MX"/>
              </w:rPr>
              <w:t>Sand</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53AAB1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65CF8C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47C0987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76C811F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9FE7F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93</w:t>
            </w:r>
          </w:p>
        </w:tc>
        <w:tc>
          <w:tcPr>
            <w:tcW w:w="2229" w:type="dxa"/>
            <w:tcBorders>
              <w:top w:val="nil"/>
              <w:left w:val="nil"/>
              <w:bottom w:val="single" w:sz="4" w:space="0" w:color="auto"/>
              <w:right w:val="single" w:sz="4" w:space="0" w:color="auto"/>
            </w:tcBorders>
            <w:shd w:val="clear" w:color="auto" w:fill="FFFFFF"/>
            <w:vAlign w:val="center"/>
            <w:hideMark/>
          </w:tcPr>
          <w:p w14:paraId="1366FA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7093A454"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Stretch</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Canvas</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6B1422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E6A359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S0220L</w:t>
            </w:r>
          </w:p>
        </w:tc>
        <w:tc>
          <w:tcPr>
            <w:tcW w:w="557" w:type="dxa"/>
            <w:tcBorders>
              <w:top w:val="nil"/>
              <w:left w:val="nil"/>
              <w:bottom w:val="single" w:sz="4" w:space="0" w:color="auto"/>
              <w:right w:val="single" w:sz="4" w:space="0" w:color="auto"/>
            </w:tcBorders>
            <w:shd w:val="clear" w:color="auto" w:fill="FFFFFF"/>
            <w:vAlign w:val="center"/>
            <w:hideMark/>
          </w:tcPr>
          <w:p w14:paraId="4B96D3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FFFFFF"/>
            <w:vAlign w:val="center"/>
            <w:hideMark/>
          </w:tcPr>
          <w:p w14:paraId="744EC3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0CAF3A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Pink </w:t>
            </w:r>
            <w:proofErr w:type="spellStart"/>
            <w:r>
              <w:rPr>
                <w:rFonts w:ascii="Century Gothic" w:hAnsi="Century Gothic" w:cs="Calibri"/>
                <w:sz w:val="15"/>
                <w:szCs w:val="15"/>
                <w:lang w:eastAsia="es-MX"/>
              </w:rPr>
              <w:t>Canvas</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3953E1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20ACC8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5354C9A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0A72CC57"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466CA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94</w:t>
            </w:r>
          </w:p>
        </w:tc>
        <w:tc>
          <w:tcPr>
            <w:tcW w:w="2229" w:type="dxa"/>
            <w:tcBorders>
              <w:top w:val="nil"/>
              <w:left w:val="nil"/>
              <w:bottom w:val="single" w:sz="4" w:space="0" w:color="auto"/>
              <w:right w:val="single" w:sz="4" w:space="0" w:color="auto"/>
            </w:tcBorders>
            <w:shd w:val="clear" w:color="auto" w:fill="BDD7EE"/>
            <w:vAlign w:val="center"/>
            <w:hideMark/>
          </w:tcPr>
          <w:p w14:paraId="268608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F07BAA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S0277L / o superior</w:t>
            </w:r>
          </w:p>
        </w:tc>
        <w:tc>
          <w:tcPr>
            <w:tcW w:w="671" w:type="dxa"/>
            <w:tcBorders>
              <w:top w:val="nil"/>
              <w:left w:val="nil"/>
              <w:bottom w:val="single" w:sz="4" w:space="0" w:color="auto"/>
              <w:right w:val="single" w:sz="4" w:space="0" w:color="auto"/>
            </w:tcBorders>
            <w:shd w:val="clear" w:color="auto" w:fill="BDD7EE"/>
            <w:vAlign w:val="center"/>
            <w:hideMark/>
          </w:tcPr>
          <w:p w14:paraId="669152E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026D3B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BDD7EE"/>
            <w:vAlign w:val="center"/>
            <w:hideMark/>
          </w:tcPr>
          <w:p w14:paraId="1C9505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1BF62B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DEA1F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29B8B2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DAB0BC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BDD7EE"/>
            <w:vAlign w:val="center"/>
            <w:hideMark/>
          </w:tcPr>
          <w:p w14:paraId="15EEEFD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58C12662"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115ED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95</w:t>
            </w:r>
          </w:p>
        </w:tc>
        <w:tc>
          <w:tcPr>
            <w:tcW w:w="2229" w:type="dxa"/>
            <w:tcBorders>
              <w:top w:val="nil"/>
              <w:left w:val="nil"/>
              <w:bottom w:val="single" w:sz="4" w:space="0" w:color="auto"/>
              <w:right w:val="single" w:sz="4" w:space="0" w:color="auto"/>
            </w:tcBorders>
            <w:shd w:val="clear" w:color="auto" w:fill="FFFFFF"/>
            <w:vAlign w:val="center"/>
            <w:hideMark/>
          </w:tcPr>
          <w:p w14:paraId="7154E85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1627C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1A60F9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54EBC4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FFFFFF"/>
            <w:vAlign w:val="center"/>
            <w:hideMark/>
          </w:tcPr>
          <w:p w14:paraId="089A6B5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271446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FDF17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3C86D15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B19984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3FF2981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5B50E234" w14:textId="77777777" w:rsidTr="00C52C6A">
        <w:trPr>
          <w:trHeight w:val="96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4EA65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96</w:t>
            </w:r>
          </w:p>
        </w:tc>
        <w:tc>
          <w:tcPr>
            <w:tcW w:w="2229" w:type="dxa"/>
            <w:tcBorders>
              <w:top w:val="nil"/>
              <w:left w:val="nil"/>
              <w:bottom w:val="single" w:sz="4" w:space="0" w:color="auto"/>
              <w:right w:val="single" w:sz="4" w:space="0" w:color="auto"/>
            </w:tcBorders>
            <w:shd w:val="clear" w:color="auto" w:fill="BDD7EE"/>
            <w:vAlign w:val="center"/>
            <w:hideMark/>
          </w:tcPr>
          <w:p w14:paraId="2F4E63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6D39A2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57240F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D74D88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BDD7EE"/>
            <w:vAlign w:val="center"/>
            <w:hideMark/>
          </w:tcPr>
          <w:p w14:paraId="26A2AF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4A3829A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67A38D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086C65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174F09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3E3D938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2B8C98BF" w14:textId="77777777" w:rsidTr="00C52C6A">
        <w:trPr>
          <w:trHeight w:val="98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902C8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97</w:t>
            </w:r>
          </w:p>
        </w:tc>
        <w:tc>
          <w:tcPr>
            <w:tcW w:w="2229" w:type="dxa"/>
            <w:tcBorders>
              <w:top w:val="nil"/>
              <w:left w:val="nil"/>
              <w:bottom w:val="single" w:sz="4" w:space="0" w:color="auto"/>
              <w:right w:val="single" w:sz="4" w:space="0" w:color="auto"/>
            </w:tcBorders>
            <w:shd w:val="clear" w:color="auto" w:fill="FFFFFF"/>
            <w:vAlign w:val="center"/>
            <w:hideMark/>
          </w:tcPr>
          <w:p w14:paraId="0AC04D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0E6CA7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7954E6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91794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SO284M</w:t>
            </w:r>
          </w:p>
        </w:tc>
        <w:tc>
          <w:tcPr>
            <w:tcW w:w="557" w:type="dxa"/>
            <w:tcBorders>
              <w:top w:val="nil"/>
              <w:left w:val="nil"/>
              <w:bottom w:val="single" w:sz="4" w:space="0" w:color="auto"/>
              <w:right w:val="single" w:sz="4" w:space="0" w:color="auto"/>
            </w:tcBorders>
            <w:shd w:val="clear" w:color="auto" w:fill="FFFFFF"/>
            <w:vAlign w:val="center"/>
            <w:hideMark/>
          </w:tcPr>
          <w:p w14:paraId="289A44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41468B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A63B41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6E011F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C15604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1B1C664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42B63F3A"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BCCA0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98</w:t>
            </w:r>
          </w:p>
        </w:tc>
        <w:tc>
          <w:tcPr>
            <w:tcW w:w="2229" w:type="dxa"/>
            <w:tcBorders>
              <w:top w:val="nil"/>
              <w:left w:val="nil"/>
              <w:bottom w:val="single" w:sz="4" w:space="0" w:color="auto"/>
              <w:right w:val="single" w:sz="4" w:space="0" w:color="auto"/>
            </w:tcBorders>
            <w:shd w:val="clear" w:color="auto" w:fill="BDD7EE"/>
            <w:vAlign w:val="center"/>
            <w:hideMark/>
          </w:tcPr>
          <w:p w14:paraId="04452B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6CB3593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3773B5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D07EE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645F65D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3AD2A92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3EB0BC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1D2BFC7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B82549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11F36D5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0DE8D5D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4A47C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99</w:t>
            </w:r>
          </w:p>
        </w:tc>
        <w:tc>
          <w:tcPr>
            <w:tcW w:w="2229" w:type="dxa"/>
            <w:tcBorders>
              <w:top w:val="nil"/>
              <w:left w:val="nil"/>
              <w:bottom w:val="single" w:sz="4" w:space="0" w:color="auto"/>
              <w:right w:val="single" w:sz="4" w:space="0" w:color="auto"/>
            </w:tcBorders>
            <w:shd w:val="clear" w:color="auto" w:fill="FFFFFF"/>
            <w:vAlign w:val="center"/>
            <w:hideMark/>
          </w:tcPr>
          <w:p w14:paraId="15527B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1860C42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535271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CD15BF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FFFFFF"/>
            <w:vAlign w:val="center"/>
            <w:hideMark/>
          </w:tcPr>
          <w:p w14:paraId="26C291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1148B2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CF7D7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3B0B37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86D7D9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5B77619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2EDD73A1"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860AB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100</w:t>
            </w:r>
          </w:p>
        </w:tc>
        <w:tc>
          <w:tcPr>
            <w:tcW w:w="2229" w:type="dxa"/>
            <w:tcBorders>
              <w:top w:val="nil"/>
              <w:left w:val="nil"/>
              <w:bottom w:val="single" w:sz="4" w:space="0" w:color="auto"/>
              <w:right w:val="single" w:sz="4" w:space="0" w:color="auto"/>
            </w:tcBorders>
            <w:shd w:val="clear" w:color="auto" w:fill="BDD7EE"/>
            <w:vAlign w:val="center"/>
            <w:hideMark/>
          </w:tcPr>
          <w:p w14:paraId="6F9DDE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165D5872"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1616C34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24EB85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210390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BDD7EE"/>
            <w:vAlign w:val="center"/>
            <w:hideMark/>
          </w:tcPr>
          <w:p w14:paraId="20C726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131E87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Pink</w:t>
            </w:r>
          </w:p>
        </w:tc>
        <w:tc>
          <w:tcPr>
            <w:tcW w:w="1393" w:type="dxa"/>
            <w:tcBorders>
              <w:top w:val="nil"/>
              <w:left w:val="nil"/>
              <w:bottom w:val="single" w:sz="4" w:space="0" w:color="auto"/>
              <w:right w:val="single" w:sz="4" w:space="0" w:color="auto"/>
            </w:tcBorders>
            <w:shd w:val="clear" w:color="auto" w:fill="BDD7EE"/>
            <w:vAlign w:val="center"/>
            <w:hideMark/>
          </w:tcPr>
          <w:p w14:paraId="1546CD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8421FE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7BCE27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702690E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0A9AFA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101</w:t>
            </w:r>
          </w:p>
        </w:tc>
        <w:tc>
          <w:tcPr>
            <w:tcW w:w="2229" w:type="dxa"/>
            <w:tcBorders>
              <w:top w:val="nil"/>
              <w:left w:val="nil"/>
              <w:bottom w:val="single" w:sz="4" w:space="0" w:color="auto"/>
              <w:right w:val="single" w:sz="4" w:space="0" w:color="auto"/>
            </w:tcBorders>
            <w:shd w:val="clear" w:color="auto" w:fill="FFFFFF"/>
            <w:vAlign w:val="center"/>
            <w:hideMark/>
          </w:tcPr>
          <w:p w14:paraId="08C423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79ABDA1"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669BD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1A6A14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FFFFFF"/>
            <w:vAlign w:val="center"/>
            <w:hideMark/>
          </w:tcPr>
          <w:p w14:paraId="408700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FFFFFF"/>
            <w:vAlign w:val="center"/>
            <w:hideMark/>
          </w:tcPr>
          <w:p w14:paraId="161CE7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6DDD86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667D14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78530E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7BB1D43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4642C42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291C8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102</w:t>
            </w:r>
          </w:p>
        </w:tc>
        <w:tc>
          <w:tcPr>
            <w:tcW w:w="2229" w:type="dxa"/>
            <w:tcBorders>
              <w:top w:val="nil"/>
              <w:left w:val="nil"/>
              <w:bottom w:val="single" w:sz="4" w:space="0" w:color="auto"/>
              <w:right w:val="single" w:sz="4" w:space="0" w:color="auto"/>
            </w:tcBorders>
            <w:shd w:val="clear" w:color="auto" w:fill="BDD7EE"/>
            <w:vAlign w:val="center"/>
            <w:hideMark/>
          </w:tcPr>
          <w:p w14:paraId="7DD16D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65F488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706E7F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A0F897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2118DB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51B5AF0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20777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3373F3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261D19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7DB28F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06F4843D"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A6BC4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103</w:t>
            </w:r>
          </w:p>
        </w:tc>
        <w:tc>
          <w:tcPr>
            <w:tcW w:w="2229" w:type="dxa"/>
            <w:tcBorders>
              <w:top w:val="nil"/>
              <w:left w:val="nil"/>
              <w:bottom w:val="single" w:sz="4" w:space="0" w:color="auto"/>
              <w:right w:val="single" w:sz="4" w:space="0" w:color="auto"/>
            </w:tcBorders>
            <w:shd w:val="clear" w:color="auto" w:fill="FFFFFF"/>
            <w:vAlign w:val="center"/>
            <w:hideMark/>
          </w:tcPr>
          <w:p w14:paraId="635066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1E86A7DE"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EE2AD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939A18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42F73B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FFFFFF"/>
            <w:vAlign w:val="center"/>
            <w:hideMark/>
          </w:tcPr>
          <w:p w14:paraId="21A4D8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4C1758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36A45F1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ADFCCC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56BF60E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0BAF0E8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D81CC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104</w:t>
            </w:r>
          </w:p>
        </w:tc>
        <w:tc>
          <w:tcPr>
            <w:tcW w:w="2229" w:type="dxa"/>
            <w:tcBorders>
              <w:top w:val="nil"/>
              <w:left w:val="nil"/>
              <w:bottom w:val="single" w:sz="4" w:space="0" w:color="auto"/>
              <w:right w:val="single" w:sz="4" w:space="0" w:color="auto"/>
            </w:tcBorders>
            <w:shd w:val="clear" w:color="auto" w:fill="BDD7EE"/>
            <w:vAlign w:val="center"/>
            <w:hideMark/>
          </w:tcPr>
          <w:p w14:paraId="2784FC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33E51621"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768ECF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FADB28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25A5E6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688DEB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277D85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15855CD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847204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1BAE603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0BFB2E5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5CE23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105</w:t>
            </w:r>
          </w:p>
        </w:tc>
        <w:tc>
          <w:tcPr>
            <w:tcW w:w="2229" w:type="dxa"/>
            <w:tcBorders>
              <w:top w:val="nil"/>
              <w:left w:val="nil"/>
              <w:bottom w:val="single" w:sz="4" w:space="0" w:color="auto"/>
              <w:right w:val="single" w:sz="4" w:space="0" w:color="auto"/>
            </w:tcBorders>
            <w:shd w:val="clear" w:color="auto" w:fill="FFFFFF"/>
            <w:vAlign w:val="center"/>
            <w:hideMark/>
          </w:tcPr>
          <w:p w14:paraId="6042E4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013294FF"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0C8AB3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020D66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FFFFFF"/>
            <w:vAlign w:val="center"/>
            <w:hideMark/>
          </w:tcPr>
          <w:p w14:paraId="46CD25D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473155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AB3FD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76139A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926F00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15D448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09F2E030"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E2D3E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106</w:t>
            </w:r>
          </w:p>
        </w:tc>
        <w:tc>
          <w:tcPr>
            <w:tcW w:w="2229" w:type="dxa"/>
            <w:tcBorders>
              <w:top w:val="nil"/>
              <w:left w:val="nil"/>
              <w:bottom w:val="single" w:sz="4" w:space="0" w:color="auto"/>
              <w:right w:val="single" w:sz="4" w:space="0" w:color="auto"/>
            </w:tcBorders>
            <w:shd w:val="clear" w:color="auto" w:fill="BDD7EE"/>
            <w:vAlign w:val="center"/>
            <w:hideMark/>
          </w:tcPr>
          <w:p w14:paraId="68C898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29BDDE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09C95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20FCF8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6399F8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24EFE9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22D702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2D8F55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EE0818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35D6BBE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467EB422"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58F5A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107</w:t>
            </w:r>
          </w:p>
        </w:tc>
        <w:tc>
          <w:tcPr>
            <w:tcW w:w="2229" w:type="dxa"/>
            <w:tcBorders>
              <w:top w:val="nil"/>
              <w:left w:val="nil"/>
              <w:bottom w:val="single" w:sz="4" w:space="0" w:color="auto"/>
              <w:right w:val="single" w:sz="4" w:space="0" w:color="auto"/>
            </w:tcBorders>
            <w:shd w:val="clear" w:color="auto" w:fill="FFFFFF"/>
            <w:vAlign w:val="center"/>
            <w:hideMark/>
          </w:tcPr>
          <w:p w14:paraId="278C91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56B92138"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173C4E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F972AA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FFFFFF"/>
            <w:vAlign w:val="center"/>
            <w:hideMark/>
          </w:tcPr>
          <w:p w14:paraId="654B9B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20A44F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5A8AC7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191095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C42779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0CF24CF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9AC7141"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5D15C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108</w:t>
            </w:r>
          </w:p>
        </w:tc>
        <w:tc>
          <w:tcPr>
            <w:tcW w:w="2229" w:type="dxa"/>
            <w:tcBorders>
              <w:top w:val="nil"/>
              <w:left w:val="nil"/>
              <w:bottom w:val="single" w:sz="4" w:space="0" w:color="auto"/>
              <w:right w:val="single" w:sz="4" w:space="0" w:color="auto"/>
            </w:tcBorders>
            <w:shd w:val="clear" w:color="auto" w:fill="BDD7EE"/>
            <w:vAlign w:val="center"/>
            <w:hideMark/>
          </w:tcPr>
          <w:p w14:paraId="4BD5DC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667D2529"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A0783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D500EB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SO277L</w:t>
            </w:r>
          </w:p>
        </w:tc>
        <w:tc>
          <w:tcPr>
            <w:tcW w:w="557" w:type="dxa"/>
            <w:tcBorders>
              <w:top w:val="nil"/>
              <w:left w:val="nil"/>
              <w:bottom w:val="single" w:sz="4" w:space="0" w:color="auto"/>
              <w:right w:val="single" w:sz="4" w:space="0" w:color="auto"/>
            </w:tcBorders>
            <w:shd w:val="clear" w:color="auto" w:fill="BDD7EE"/>
            <w:vAlign w:val="center"/>
            <w:hideMark/>
          </w:tcPr>
          <w:p w14:paraId="4350B0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0990500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005A1B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1BEFB8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67C9A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05416A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2E988B3F" w14:textId="77777777" w:rsidTr="00C52C6A">
        <w:trPr>
          <w:trHeight w:val="75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781987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109</w:t>
            </w:r>
          </w:p>
        </w:tc>
        <w:tc>
          <w:tcPr>
            <w:tcW w:w="2229" w:type="dxa"/>
            <w:tcBorders>
              <w:top w:val="nil"/>
              <w:left w:val="nil"/>
              <w:bottom w:val="single" w:sz="4" w:space="0" w:color="auto"/>
              <w:right w:val="single" w:sz="4" w:space="0" w:color="auto"/>
            </w:tcBorders>
            <w:shd w:val="clear" w:color="auto" w:fill="FFFFFF"/>
            <w:vAlign w:val="center"/>
            <w:hideMark/>
          </w:tcPr>
          <w:p w14:paraId="31C2DC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1B922173"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5019F1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E4FA2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201493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50663E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7D8663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FFFFFF"/>
            <w:vAlign w:val="center"/>
            <w:hideMark/>
          </w:tcPr>
          <w:p w14:paraId="279971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4ACB55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30B5194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555E0EC"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D22B5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110</w:t>
            </w:r>
          </w:p>
        </w:tc>
        <w:tc>
          <w:tcPr>
            <w:tcW w:w="2229" w:type="dxa"/>
            <w:tcBorders>
              <w:top w:val="nil"/>
              <w:left w:val="nil"/>
              <w:bottom w:val="single" w:sz="4" w:space="0" w:color="auto"/>
              <w:right w:val="single" w:sz="4" w:space="0" w:color="auto"/>
            </w:tcBorders>
            <w:shd w:val="clear" w:color="auto" w:fill="BDD7EE"/>
            <w:vAlign w:val="center"/>
            <w:hideMark/>
          </w:tcPr>
          <w:p w14:paraId="2796B9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5C4F298B"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3F995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8E0D88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BDD7EE"/>
            <w:vAlign w:val="center"/>
            <w:hideMark/>
          </w:tcPr>
          <w:p w14:paraId="64E07A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12CA71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7B75F15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76B9B9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DFE1FF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291C14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67835201"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AA2944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111</w:t>
            </w:r>
          </w:p>
        </w:tc>
        <w:tc>
          <w:tcPr>
            <w:tcW w:w="2229" w:type="dxa"/>
            <w:tcBorders>
              <w:top w:val="nil"/>
              <w:left w:val="nil"/>
              <w:bottom w:val="single" w:sz="4" w:space="0" w:color="auto"/>
              <w:right w:val="single" w:sz="4" w:space="0" w:color="auto"/>
            </w:tcBorders>
            <w:shd w:val="clear" w:color="auto" w:fill="FFFFFF"/>
            <w:vAlign w:val="center"/>
            <w:hideMark/>
          </w:tcPr>
          <w:p w14:paraId="0A1F39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6AF7E31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Pump</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42D040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A492E7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SO277M</w:t>
            </w:r>
          </w:p>
        </w:tc>
        <w:tc>
          <w:tcPr>
            <w:tcW w:w="557" w:type="dxa"/>
            <w:tcBorders>
              <w:top w:val="nil"/>
              <w:left w:val="nil"/>
              <w:bottom w:val="single" w:sz="4" w:space="0" w:color="auto"/>
              <w:right w:val="single" w:sz="4" w:space="0" w:color="auto"/>
            </w:tcBorders>
            <w:shd w:val="clear" w:color="auto" w:fill="FFFFFF"/>
            <w:vAlign w:val="center"/>
            <w:hideMark/>
          </w:tcPr>
          <w:p w14:paraId="7488BC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3CA93EC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3DB40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4D5680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A91E46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19F5031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2F343B15"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3EDDE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112</w:t>
            </w:r>
          </w:p>
        </w:tc>
        <w:tc>
          <w:tcPr>
            <w:tcW w:w="2229" w:type="dxa"/>
            <w:tcBorders>
              <w:top w:val="nil"/>
              <w:left w:val="nil"/>
              <w:bottom w:val="single" w:sz="4" w:space="0" w:color="auto"/>
              <w:right w:val="single" w:sz="4" w:space="0" w:color="auto"/>
            </w:tcBorders>
            <w:shd w:val="clear" w:color="auto" w:fill="BDD7EE"/>
            <w:vAlign w:val="center"/>
            <w:hideMark/>
          </w:tcPr>
          <w:p w14:paraId="47783B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6A99F84A"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Synchrony</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FD715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9539D6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SO625L</w:t>
            </w:r>
          </w:p>
        </w:tc>
        <w:tc>
          <w:tcPr>
            <w:tcW w:w="557" w:type="dxa"/>
            <w:tcBorders>
              <w:top w:val="nil"/>
              <w:left w:val="nil"/>
              <w:bottom w:val="single" w:sz="4" w:space="0" w:color="auto"/>
              <w:right w:val="single" w:sz="4" w:space="0" w:color="auto"/>
            </w:tcBorders>
            <w:shd w:val="clear" w:color="auto" w:fill="BDD7EE"/>
            <w:vAlign w:val="center"/>
            <w:hideMark/>
          </w:tcPr>
          <w:p w14:paraId="47CAA4F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BDD7EE"/>
            <w:vAlign w:val="center"/>
            <w:hideMark/>
          </w:tcPr>
          <w:p w14:paraId="4427F0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B5083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Rosa</w:t>
            </w:r>
          </w:p>
        </w:tc>
        <w:tc>
          <w:tcPr>
            <w:tcW w:w="1393" w:type="dxa"/>
            <w:tcBorders>
              <w:top w:val="nil"/>
              <w:left w:val="nil"/>
              <w:bottom w:val="single" w:sz="4" w:space="0" w:color="auto"/>
              <w:right w:val="single" w:sz="4" w:space="0" w:color="auto"/>
            </w:tcBorders>
            <w:shd w:val="clear" w:color="auto" w:fill="BDD7EE"/>
            <w:vAlign w:val="center"/>
            <w:hideMark/>
          </w:tcPr>
          <w:p w14:paraId="6AE446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27ACBF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c>
          <w:tcPr>
            <w:tcW w:w="875" w:type="dxa"/>
            <w:tcBorders>
              <w:top w:val="nil"/>
              <w:left w:val="nil"/>
              <w:bottom w:val="single" w:sz="4" w:space="0" w:color="auto"/>
              <w:right w:val="single" w:sz="4" w:space="0" w:color="auto"/>
            </w:tcBorders>
            <w:shd w:val="clear" w:color="auto" w:fill="BDD7EE"/>
            <w:vAlign w:val="center"/>
            <w:hideMark/>
          </w:tcPr>
          <w:p w14:paraId="4BEF1CE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r>
      <w:tr w:rsidR="00C52C6A" w14:paraId="3BEF1527" w14:textId="77777777" w:rsidTr="00C52C6A">
        <w:trPr>
          <w:trHeight w:val="98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1CB6F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113</w:t>
            </w:r>
          </w:p>
        </w:tc>
        <w:tc>
          <w:tcPr>
            <w:tcW w:w="2229" w:type="dxa"/>
            <w:tcBorders>
              <w:top w:val="nil"/>
              <w:left w:val="nil"/>
              <w:bottom w:val="single" w:sz="4" w:space="0" w:color="auto"/>
              <w:right w:val="single" w:sz="4" w:space="0" w:color="auto"/>
            </w:tcBorders>
            <w:shd w:val="clear" w:color="auto" w:fill="FFFFFF"/>
            <w:vAlign w:val="center"/>
            <w:hideMark/>
          </w:tcPr>
          <w:p w14:paraId="748D80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7398532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Dream</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Strech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35B9DE9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69D63A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03020C</w:t>
            </w:r>
          </w:p>
        </w:tc>
        <w:tc>
          <w:tcPr>
            <w:tcW w:w="557" w:type="dxa"/>
            <w:tcBorders>
              <w:top w:val="nil"/>
              <w:left w:val="nil"/>
              <w:bottom w:val="single" w:sz="4" w:space="0" w:color="auto"/>
              <w:right w:val="single" w:sz="4" w:space="0" w:color="auto"/>
            </w:tcBorders>
            <w:shd w:val="clear" w:color="auto" w:fill="FFFFFF"/>
            <w:vAlign w:val="center"/>
            <w:hideMark/>
          </w:tcPr>
          <w:p w14:paraId="4F05EA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FFFFFF"/>
            <w:vAlign w:val="center"/>
            <w:hideMark/>
          </w:tcPr>
          <w:p w14:paraId="310A6CE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80004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Salmon</w:t>
            </w:r>
          </w:p>
        </w:tc>
        <w:tc>
          <w:tcPr>
            <w:tcW w:w="1393" w:type="dxa"/>
            <w:tcBorders>
              <w:top w:val="nil"/>
              <w:left w:val="nil"/>
              <w:bottom w:val="single" w:sz="4" w:space="0" w:color="auto"/>
              <w:right w:val="single" w:sz="4" w:space="0" w:color="auto"/>
            </w:tcBorders>
            <w:shd w:val="clear" w:color="auto" w:fill="FFFFFF"/>
            <w:vAlign w:val="center"/>
            <w:hideMark/>
          </w:tcPr>
          <w:p w14:paraId="33B3B9E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0EF983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52AFC39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3A001721" w14:textId="77777777" w:rsidTr="00C52C6A">
        <w:trPr>
          <w:trHeight w:val="96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E0B53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114</w:t>
            </w:r>
          </w:p>
        </w:tc>
        <w:tc>
          <w:tcPr>
            <w:tcW w:w="2229" w:type="dxa"/>
            <w:tcBorders>
              <w:top w:val="nil"/>
              <w:left w:val="nil"/>
              <w:bottom w:val="single" w:sz="4" w:space="0" w:color="auto"/>
              <w:right w:val="single" w:sz="4" w:space="0" w:color="auto"/>
            </w:tcBorders>
            <w:shd w:val="clear" w:color="auto" w:fill="BDD7EE"/>
            <w:vAlign w:val="center"/>
            <w:hideMark/>
          </w:tcPr>
          <w:p w14:paraId="739BE3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E85C03E"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Dream</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Strech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2C2CDC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022226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03020C</w:t>
            </w:r>
          </w:p>
        </w:tc>
        <w:tc>
          <w:tcPr>
            <w:tcW w:w="557" w:type="dxa"/>
            <w:tcBorders>
              <w:top w:val="nil"/>
              <w:left w:val="nil"/>
              <w:bottom w:val="single" w:sz="4" w:space="0" w:color="auto"/>
              <w:right w:val="single" w:sz="4" w:space="0" w:color="auto"/>
            </w:tcBorders>
            <w:shd w:val="clear" w:color="auto" w:fill="BDD7EE"/>
            <w:vAlign w:val="center"/>
            <w:hideMark/>
          </w:tcPr>
          <w:p w14:paraId="488E25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BDD7EE"/>
            <w:vAlign w:val="center"/>
            <w:hideMark/>
          </w:tcPr>
          <w:p w14:paraId="104E05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1C2808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46E388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1F6D5E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15780FB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2EABD056" w14:textId="77777777" w:rsidTr="00C52C6A">
        <w:trPr>
          <w:trHeight w:val="85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0842E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115</w:t>
            </w:r>
          </w:p>
        </w:tc>
        <w:tc>
          <w:tcPr>
            <w:tcW w:w="2229" w:type="dxa"/>
            <w:tcBorders>
              <w:top w:val="nil"/>
              <w:left w:val="nil"/>
              <w:bottom w:val="single" w:sz="4" w:space="0" w:color="auto"/>
              <w:right w:val="single" w:sz="4" w:space="0" w:color="auto"/>
            </w:tcBorders>
            <w:shd w:val="clear" w:color="auto" w:fill="FFFFFF"/>
            <w:vAlign w:val="center"/>
            <w:hideMark/>
          </w:tcPr>
          <w:p w14:paraId="59FA77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78C22810"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Dream</w:t>
            </w:r>
            <w:proofErr w:type="spellEnd"/>
            <w:r>
              <w:rPr>
                <w:rFonts w:ascii="Century Gothic" w:hAnsi="Century Gothic" w:cs="Calibri"/>
                <w:sz w:val="15"/>
                <w:szCs w:val="15"/>
                <w:lang w:eastAsia="es-MX"/>
              </w:rPr>
              <w:t xml:space="preserve"> </w:t>
            </w:r>
            <w:proofErr w:type="spellStart"/>
            <w:r>
              <w:rPr>
                <w:rFonts w:ascii="Century Gothic" w:hAnsi="Century Gothic" w:cs="Calibri"/>
                <w:sz w:val="15"/>
                <w:szCs w:val="15"/>
                <w:lang w:eastAsia="es-MX"/>
              </w:rPr>
              <w:t>Strech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4B87E2A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70DF4D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03020C</w:t>
            </w:r>
          </w:p>
        </w:tc>
        <w:tc>
          <w:tcPr>
            <w:tcW w:w="557" w:type="dxa"/>
            <w:tcBorders>
              <w:top w:val="nil"/>
              <w:left w:val="nil"/>
              <w:bottom w:val="single" w:sz="4" w:space="0" w:color="auto"/>
              <w:right w:val="single" w:sz="4" w:space="0" w:color="auto"/>
            </w:tcBorders>
            <w:shd w:val="clear" w:color="auto" w:fill="FFFFFF"/>
            <w:vAlign w:val="center"/>
            <w:hideMark/>
          </w:tcPr>
          <w:p w14:paraId="2D7762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FFFFFF"/>
            <w:vAlign w:val="center"/>
            <w:hideMark/>
          </w:tcPr>
          <w:p w14:paraId="580ACC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315DAC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719F5C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9A4B21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0E5003B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4C79429B" w14:textId="77777777" w:rsidTr="00C52C6A">
        <w:trPr>
          <w:trHeight w:val="90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0643D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116</w:t>
            </w:r>
          </w:p>
        </w:tc>
        <w:tc>
          <w:tcPr>
            <w:tcW w:w="2229" w:type="dxa"/>
            <w:tcBorders>
              <w:top w:val="nil"/>
              <w:left w:val="nil"/>
              <w:bottom w:val="single" w:sz="4" w:space="0" w:color="auto"/>
              <w:right w:val="single" w:sz="4" w:space="0" w:color="auto"/>
            </w:tcBorders>
            <w:shd w:val="clear" w:color="auto" w:fill="BDD7EE"/>
            <w:vAlign w:val="center"/>
            <w:hideMark/>
          </w:tcPr>
          <w:p w14:paraId="70A94A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99905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6E72DC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7739F2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39AE5C6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711B100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364333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TAN</w:t>
            </w:r>
          </w:p>
        </w:tc>
        <w:tc>
          <w:tcPr>
            <w:tcW w:w="1393" w:type="dxa"/>
            <w:tcBorders>
              <w:top w:val="nil"/>
              <w:left w:val="nil"/>
              <w:bottom w:val="single" w:sz="4" w:space="0" w:color="auto"/>
              <w:right w:val="single" w:sz="4" w:space="0" w:color="auto"/>
            </w:tcBorders>
            <w:shd w:val="clear" w:color="auto" w:fill="BDD7EE"/>
            <w:vAlign w:val="center"/>
            <w:hideMark/>
          </w:tcPr>
          <w:p w14:paraId="4B2786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66D66A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6E0838D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0E0D32A5" w14:textId="77777777" w:rsidTr="00C52C6A">
        <w:trPr>
          <w:trHeight w:val="83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2FD1E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117</w:t>
            </w:r>
          </w:p>
        </w:tc>
        <w:tc>
          <w:tcPr>
            <w:tcW w:w="2229" w:type="dxa"/>
            <w:tcBorders>
              <w:top w:val="nil"/>
              <w:left w:val="nil"/>
              <w:bottom w:val="single" w:sz="4" w:space="0" w:color="auto"/>
              <w:right w:val="single" w:sz="4" w:space="0" w:color="auto"/>
            </w:tcBorders>
            <w:shd w:val="clear" w:color="auto" w:fill="FFFFFF"/>
            <w:vAlign w:val="center"/>
            <w:hideMark/>
          </w:tcPr>
          <w:p w14:paraId="238CFD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72D3B6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3F131E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B973AE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3BB75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36</w:t>
            </w:r>
          </w:p>
        </w:tc>
        <w:tc>
          <w:tcPr>
            <w:tcW w:w="701" w:type="dxa"/>
            <w:tcBorders>
              <w:top w:val="nil"/>
              <w:left w:val="nil"/>
              <w:bottom w:val="single" w:sz="4" w:space="0" w:color="auto"/>
              <w:right w:val="single" w:sz="4" w:space="0" w:color="auto"/>
            </w:tcBorders>
            <w:shd w:val="clear" w:color="auto" w:fill="FFFFFF"/>
            <w:vAlign w:val="center"/>
            <w:hideMark/>
          </w:tcPr>
          <w:p w14:paraId="599B6B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3A88AB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Ballet Pink</w:t>
            </w:r>
          </w:p>
        </w:tc>
        <w:tc>
          <w:tcPr>
            <w:tcW w:w="1393" w:type="dxa"/>
            <w:tcBorders>
              <w:top w:val="nil"/>
              <w:left w:val="nil"/>
              <w:bottom w:val="single" w:sz="4" w:space="0" w:color="auto"/>
              <w:right w:val="single" w:sz="4" w:space="0" w:color="auto"/>
            </w:tcBorders>
            <w:shd w:val="clear" w:color="auto" w:fill="FFFFFF"/>
            <w:vAlign w:val="center"/>
            <w:hideMark/>
          </w:tcPr>
          <w:p w14:paraId="282C35D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31A85D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6B8CA7C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7A8E50CC"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B5CA40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118</w:t>
            </w:r>
          </w:p>
        </w:tc>
        <w:tc>
          <w:tcPr>
            <w:tcW w:w="2229" w:type="dxa"/>
            <w:tcBorders>
              <w:top w:val="nil"/>
              <w:left w:val="nil"/>
              <w:bottom w:val="single" w:sz="4" w:space="0" w:color="auto"/>
              <w:right w:val="single" w:sz="4" w:space="0" w:color="auto"/>
            </w:tcBorders>
            <w:shd w:val="clear" w:color="auto" w:fill="BDD7EE"/>
            <w:vAlign w:val="center"/>
            <w:hideMark/>
          </w:tcPr>
          <w:p w14:paraId="1C0C9F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B5BEC8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008D6AC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C45500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1A1C9F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39</w:t>
            </w:r>
          </w:p>
        </w:tc>
        <w:tc>
          <w:tcPr>
            <w:tcW w:w="701" w:type="dxa"/>
            <w:tcBorders>
              <w:top w:val="nil"/>
              <w:left w:val="nil"/>
              <w:bottom w:val="single" w:sz="4" w:space="0" w:color="auto"/>
              <w:right w:val="single" w:sz="4" w:space="0" w:color="auto"/>
            </w:tcBorders>
            <w:shd w:val="clear" w:color="auto" w:fill="BDD7EE"/>
            <w:vAlign w:val="center"/>
            <w:hideMark/>
          </w:tcPr>
          <w:p w14:paraId="5719E7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17C3E5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Ballet Pink</w:t>
            </w:r>
          </w:p>
        </w:tc>
        <w:tc>
          <w:tcPr>
            <w:tcW w:w="1393" w:type="dxa"/>
            <w:tcBorders>
              <w:top w:val="nil"/>
              <w:left w:val="nil"/>
              <w:bottom w:val="single" w:sz="4" w:space="0" w:color="auto"/>
              <w:right w:val="single" w:sz="4" w:space="0" w:color="auto"/>
            </w:tcBorders>
            <w:shd w:val="clear" w:color="auto" w:fill="BDD7EE"/>
            <w:vAlign w:val="center"/>
            <w:hideMark/>
          </w:tcPr>
          <w:p w14:paraId="51475E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9EEEAD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1DB3173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5E17ADDB"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0BEAE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119</w:t>
            </w:r>
          </w:p>
        </w:tc>
        <w:tc>
          <w:tcPr>
            <w:tcW w:w="2229" w:type="dxa"/>
            <w:tcBorders>
              <w:top w:val="nil"/>
              <w:left w:val="nil"/>
              <w:bottom w:val="single" w:sz="4" w:space="0" w:color="auto"/>
              <w:right w:val="single" w:sz="4" w:space="0" w:color="auto"/>
            </w:tcBorders>
            <w:shd w:val="clear" w:color="auto" w:fill="FFFFFF"/>
            <w:vAlign w:val="center"/>
            <w:hideMark/>
          </w:tcPr>
          <w:p w14:paraId="6E3FF3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26694DA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30D498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6F591A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75E0EC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40.5</w:t>
            </w:r>
          </w:p>
        </w:tc>
        <w:tc>
          <w:tcPr>
            <w:tcW w:w="701" w:type="dxa"/>
            <w:tcBorders>
              <w:top w:val="nil"/>
              <w:left w:val="nil"/>
              <w:bottom w:val="single" w:sz="4" w:space="0" w:color="auto"/>
              <w:right w:val="single" w:sz="4" w:space="0" w:color="auto"/>
            </w:tcBorders>
            <w:shd w:val="clear" w:color="auto" w:fill="FFFFFF"/>
            <w:vAlign w:val="center"/>
            <w:hideMark/>
          </w:tcPr>
          <w:p w14:paraId="50DA5B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640651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615EFB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3D7607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489D858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6DAA6417"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D759E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120</w:t>
            </w:r>
          </w:p>
        </w:tc>
        <w:tc>
          <w:tcPr>
            <w:tcW w:w="2229" w:type="dxa"/>
            <w:tcBorders>
              <w:top w:val="nil"/>
              <w:left w:val="nil"/>
              <w:bottom w:val="single" w:sz="4" w:space="0" w:color="auto"/>
              <w:right w:val="single" w:sz="4" w:space="0" w:color="auto"/>
            </w:tcBorders>
            <w:shd w:val="clear" w:color="auto" w:fill="BDD7EE"/>
            <w:vAlign w:val="center"/>
            <w:hideMark/>
          </w:tcPr>
          <w:p w14:paraId="344A81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96457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096B37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14E5D0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S0277L</w:t>
            </w:r>
          </w:p>
        </w:tc>
        <w:tc>
          <w:tcPr>
            <w:tcW w:w="557" w:type="dxa"/>
            <w:tcBorders>
              <w:top w:val="nil"/>
              <w:left w:val="nil"/>
              <w:bottom w:val="single" w:sz="4" w:space="0" w:color="auto"/>
              <w:right w:val="single" w:sz="4" w:space="0" w:color="auto"/>
            </w:tcBorders>
            <w:shd w:val="clear" w:color="auto" w:fill="BDD7EE"/>
            <w:vAlign w:val="center"/>
            <w:hideMark/>
          </w:tcPr>
          <w:p w14:paraId="66531F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40.5</w:t>
            </w:r>
          </w:p>
        </w:tc>
        <w:tc>
          <w:tcPr>
            <w:tcW w:w="701" w:type="dxa"/>
            <w:tcBorders>
              <w:top w:val="nil"/>
              <w:left w:val="nil"/>
              <w:bottom w:val="single" w:sz="4" w:space="0" w:color="auto"/>
              <w:right w:val="single" w:sz="4" w:space="0" w:color="auto"/>
            </w:tcBorders>
            <w:shd w:val="clear" w:color="auto" w:fill="BDD7EE"/>
            <w:vAlign w:val="center"/>
            <w:hideMark/>
          </w:tcPr>
          <w:p w14:paraId="1DFE4B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3FB1C7F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2250FE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83903A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5E4DE72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1F35FBBA" w14:textId="77777777" w:rsidTr="00C52C6A">
        <w:trPr>
          <w:trHeight w:val="89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CCEAFC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121</w:t>
            </w:r>
          </w:p>
        </w:tc>
        <w:tc>
          <w:tcPr>
            <w:tcW w:w="2229" w:type="dxa"/>
            <w:tcBorders>
              <w:top w:val="nil"/>
              <w:left w:val="nil"/>
              <w:bottom w:val="single" w:sz="4" w:space="0" w:color="auto"/>
              <w:right w:val="single" w:sz="4" w:space="0" w:color="auto"/>
            </w:tcBorders>
            <w:shd w:val="clear" w:color="auto" w:fill="FFFFFF"/>
            <w:vAlign w:val="center"/>
            <w:hideMark/>
          </w:tcPr>
          <w:p w14:paraId="603A550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38DC27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70DB00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CB4827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CANVAS, SPLIT SOLE</w:t>
            </w:r>
          </w:p>
        </w:tc>
        <w:tc>
          <w:tcPr>
            <w:tcW w:w="557" w:type="dxa"/>
            <w:tcBorders>
              <w:top w:val="nil"/>
              <w:left w:val="nil"/>
              <w:bottom w:val="single" w:sz="4" w:space="0" w:color="auto"/>
              <w:right w:val="single" w:sz="4" w:space="0" w:color="auto"/>
            </w:tcBorders>
            <w:shd w:val="clear" w:color="auto" w:fill="FFFFFF"/>
            <w:vAlign w:val="center"/>
            <w:hideMark/>
          </w:tcPr>
          <w:p w14:paraId="53FE2F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44</w:t>
            </w:r>
          </w:p>
        </w:tc>
        <w:tc>
          <w:tcPr>
            <w:tcW w:w="701" w:type="dxa"/>
            <w:tcBorders>
              <w:top w:val="nil"/>
              <w:left w:val="nil"/>
              <w:bottom w:val="single" w:sz="4" w:space="0" w:color="auto"/>
              <w:right w:val="single" w:sz="4" w:space="0" w:color="auto"/>
            </w:tcBorders>
            <w:shd w:val="clear" w:color="auto" w:fill="FFFFFF"/>
            <w:vAlign w:val="center"/>
            <w:hideMark/>
          </w:tcPr>
          <w:p w14:paraId="5965B0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D23FF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591416B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875" w:type="dxa"/>
            <w:tcBorders>
              <w:top w:val="nil"/>
              <w:left w:val="nil"/>
              <w:bottom w:val="single" w:sz="4" w:space="0" w:color="auto"/>
              <w:right w:val="single" w:sz="4" w:space="0" w:color="auto"/>
            </w:tcBorders>
            <w:shd w:val="clear" w:color="auto" w:fill="FFFFFF"/>
            <w:vAlign w:val="center"/>
            <w:hideMark/>
          </w:tcPr>
          <w:p w14:paraId="72B945C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48B6931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18F1AEDC" w14:textId="77777777" w:rsidTr="00C52C6A">
        <w:trPr>
          <w:trHeight w:val="95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506D9A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122</w:t>
            </w:r>
          </w:p>
        </w:tc>
        <w:tc>
          <w:tcPr>
            <w:tcW w:w="2229" w:type="dxa"/>
            <w:tcBorders>
              <w:top w:val="nil"/>
              <w:left w:val="nil"/>
              <w:bottom w:val="single" w:sz="4" w:space="0" w:color="auto"/>
              <w:right w:val="single" w:sz="4" w:space="0" w:color="auto"/>
            </w:tcBorders>
            <w:shd w:val="clear" w:color="auto" w:fill="BDD7EE"/>
            <w:vAlign w:val="center"/>
            <w:hideMark/>
          </w:tcPr>
          <w:p w14:paraId="22D88F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68FE0F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75B5F5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09AF99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CANVAS, SPLIT SOLE</w:t>
            </w:r>
          </w:p>
        </w:tc>
        <w:tc>
          <w:tcPr>
            <w:tcW w:w="557" w:type="dxa"/>
            <w:tcBorders>
              <w:top w:val="nil"/>
              <w:left w:val="nil"/>
              <w:bottom w:val="single" w:sz="4" w:space="0" w:color="auto"/>
              <w:right w:val="single" w:sz="4" w:space="0" w:color="auto"/>
            </w:tcBorders>
            <w:shd w:val="clear" w:color="auto" w:fill="BDD7EE"/>
            <w:vAlign w:val="center"/>
            <w:hideMark/>
          </w:tcPr>
          <w:p w14:paraId="34670D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44</w:t>
            </w:r>
          </w:p>
        </w:tc>
        <w:tc>
          <w:tcPr>
            <w:tcW w:w="701" w:type="dxa"/>
            <w:tcBorders>
              <w:top w:val="nil"/>
              <w:left w:val="nil"/>
              <w:bottom w:val="single" w:sz="4" w:space="0" w:color="auto"/>
              <w:right w:val="single" w:sz="4" w:space="0" w:color="auto"/>
            </w:tcBorders>
            <w:shd w:val="clear" w:color="auto" w:fill="BDD7EE"/>
            <w:vAlign w:val="center"/>
            <w:hideMark/>
          </w:tcPr>
          <w:p w14:paraId="708DE3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0E563F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w:t>
            </w:r>
          </w:p>
        </w:tc>
        <w:tc>
          <w:tcPr>
            <w:tcW w:w="1393" w:type="dxa"/>
            <w:tcBorders>
              <w:top w:val="nil"/>
              <w:left w:val="nil"/>
              <w:bottom w:val="single" w:sz="4" w:space="0" w:color="auto"/>
              <w:right w:val="single" w:sz="4" w:space="0" w:color="auto"/>
            </w:tcBorders>
            <w:shd w:val="clear" w:color="auto" w:fill="BDD7EE"/>
            <w:vAlign w:val="center"/>
            <w:hideMark/>
          </w:tcPr>
          <w:p w14:paraId="1DE0C0B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875" w:type="dxa"/>
            <w:tcBorders>
              <w:top w:val="nil"/>
              <w:left w:val="nil"/>
              <w:bottom w:val="single" w:sz="4" w:space="0" w:color="auto"/>
              <w:right w:val="single" w:sz="4" w:space="0" w:color="auto"/>
            </w:tcBorders>
            <w:shd w:val="clear" w:color="auto" w:fill="BDD7EE"/>
            <w:vAlign w:val="center"/>
            <w:hideMark/>
          </w:tcPr>
          <w:p w14:paraId="524E327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1CF25D4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4B75C878" w14:textId="77777777" w:rsidTr="00C52C6A">
        <w:trPr>
          <w:trHeight w:val="98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ACDF2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123</w:t>
            </w:r>
          </w:p>
        </w:tc>
        <w:tc>
          <w:tcPr>
            <w:tcW w:w="2229" w:type="dxa"/>
            <w:tcBorders>
              <w:top w:val="nil"/>
              <w:left w:val="nil"/>
              <w:bottom w:val="single" w:sz="4" w:space="0" w:color="auto"/>
              <w:right w:val="single" w:sz="4" w:space="0" w:color="auto"/>
            </w:tcBorders>
            <w:shd w:val="clear" w:color="auto" w:fill="FFFFFF"/>
            <w:vAlign w:val="center"/>
            <w:hideMark/>
          </w:tcPr>
          <w:p w14:paraId="19E1F9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0D3FF6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FFFFFF"/>
            <w:vAlign w:val="center"/>
            <w:hideMark/>
          </w:tcPr>
          <w:p w14:paraId="69EC613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2C5ADBD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S0277M</w:t>
            </w:r>
          </w:p>
        </w:tc>
        <w:tc>
          <w:tcPr>
            <w:tcW w:w="557" w:type="dxa"/>
            <w:tcBorders>
              <w:top w:val="nil"/>
              <w:left w:val="nil"/>
              <w:bottom w:val="single" w:sz="4" w:space="0" w:color="auto"/>
              <w:right w:val="single" w:sz="4" w:space="0" w:color="auto"/>
            </w:tcBorders>
            <w:shd w:val="clear" w:color="auto" w:fill="FFFFFF"/>
            <w:vAlign w:val="center"/>
            <w:hideMark/>
          </w:tcPr>
          <w:p w14:paraId="34B0A4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44</w:t>
            </w:r>
          </w:p>
        </w:tc>
        <w:tc>
          <w:tcPr>
            <w:tcW w:w="701" w:type="dxa"/>
            <w:tcBorders>
              <w:top w:val="nil"/>
              <w:left w:val="nil"/>
              <w:bottom w:val="single" w:sz="4" w:space="0" w:color="auto"/>
              <w:right w:val="single" w:sz="4" w:space="0" w:color="auto"/>
            </w:tcBorders>
            <w:shd w:val="clear" w:color="auto" w:fill="FFFFFF"/>
            <w:vAlign w:val="center"/>
            <w:hideMark/>
          </w:tcPr>
          <w:p w14:paraId="77B38E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3E77811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09A00B3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BDB689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0B475AD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249AD426" w14:textId="77777777" w:rsidTr="00C52C6A">
        <w:trPr>
          <w:trHeight w:val="83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0988A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124</w:t>
            </w:r>
          </w:p>
        </w:tc>
        <w:tc>
          <w:tcPr>
            <w:tcW w:w="2229" w:type="dxa"/>
            <w:tcBorders>
              <w:top w:val="nil"/>
              <w:left w:val="nil"/>
              <w:bottom w:val="single" w:sz="4" w:space="0" w:color="auto"/>
              <w:right w:val="single" w:sz="4" w:space="0" w:color="auto"/>
            </w:tcBorders>
            <w:shd w:val="clear" w:color="auto" w:fill="BDD7EE"/>
            <w:vAlign w:val="center"/>
            <w:hideMark/>
          </w:tcPr>
          <w:p w14:paraId="771645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C7D70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Performance / o superior</w:t>
            </w:r>
          </w:p>
        </w:tc>
        <w:tc>
          <w:tcPr>
            <w:tcW w:w="671" w:type="dxa"/>
            <w:tcBorders>
              <w:top w:val="nil"/>
              <w:left w:val="nil"/>
              <w:bottom w:val="single" w:sz="4" w:space="0" w:color="auto"/>
              <w:right w:val="single" w:sz="4" w:space="0" w:color="auto"/>
            </w:tcBorders>
            <w:shd w:val="clear" w:color="auto" w:fill="BDD7EE"/>
            <w:vAlign w:val="center"/>
            <w:hideMark/>
          </w:tcPr>
          <w:p w14:paraId="634BD6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F7F59B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S0277M</w:t>
            </w:r>
          </w:p>
        </w:tc>
        <w:tc>
          <w:tcPr>
            <w:tcW w:w="557" w:type="dxa"/>
            <w:tcBorders>
              <w:top w:val="nil"/>
              <w:left w:val="nil"/>
              <w:bottom w:val="single" w:sz="4" w:space="0" w:color="auto"/>
              <w:right w:val="single" w:sz="4" w:space="0" w:color="auto"/>
            </w:tcBorders>
            <w:shd w:val="clear" w:color="auto" w:fill="BDD7EE"/>
            <w:vAlign w:val="center"/>
            <w:hideMark/>
          </w:tcPr>
          <w:p w14:paraId="03A0C0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44</w:t>
            </w:r>
          </w:p>
        </w:tc>
        <w:tc>
          <w:tcPr>
            <w:tcW w:w="701" w:type="dxa"/>
            <w:tcBorders>
              <w:top w:val="nil"/>
              <w:left w:val="nil"/>
              <w:bottom w:val="single" w:sz="4" w:space="0" w:color="auto"/>
              <w:right w:val="single" w:sz="4" w:space="0" w:color="auto"/>
            </w:tcBorders>
            <w:shd w:val="clear" w:color="auto" w:fill="BDD7EE"/>
            <w:vAlign w:val="center"/>
            <w:hideMark/>
          </w:tcPr>
          <w:p w14:paraId="491823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3E1294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69E0CF3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707AE99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366039E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1F814EFF" w14:textId="77777777" w:rsidTr="00C52C6A">
        <w:trPr>
          <w:trHeight w:val="76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2C97F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125</w:t>
            </w:r>
          </w:p>
        </w:tc>
        <w:tc>
          <w:tcPr>
            <w:tcW w:w="2229" w:type="dxa"/>
            <w:tcBorders>
              <w:top w:val="nil"/>
              <w:left w:val="nil"/>
              <w:bottom w:val="single" w:sz="4" w:space="0" w:color="auto"/>
              <w:right w:val="single" w:sz="4" w:space="0" w:color="auto"/>
            </w:tcBorders>
            <w:shd w:val="clear" w:color="auto" w:fill="FFFFFF"/>
            <w:vAlign w:val="center"/>
            <w:hideMark/>
          </w:tcPr>
          <w:p w14:paraId="6722FA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4401905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 o superior</w:t>
            </w:r>
          </w:p>
        </w:tc>
        <w:tc>
          <w:tcPr>
            <w:tcW w:w="671" w:type="dxa"/>
            <w:tcBorders>
              <w:top w:val="nil"/>
              <w:left w:val="nil"/>
              <w:bottom w:val="single" w:sz="4" w:space="0" w:color="auto"/>
              <w:right w:val="single" w:sz="4" w:space="0" w:color="auto"/>
            </w:tcBorders>
            <w:shd w:val="clear" w:color="auto" w:fill="FFFFFF"/>
            <w:vAlign w:val="center"/>
            <w:hideMark/>
          </w:tcPr>
          <w:p w14:paraId="0B0C55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335B99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F1DE0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39</w:t>
            </w:r>
          </w:p>
        </w:tc>
        <w:tc>
          <w:tcPr>
            <w:tcW w:w="701" w:type="dxa"/>
            <w:tcBorders>
              <w:top w:val="nil"/>
              <w:left w:val="nil"/>
              <w:bottom w:val="single" w:sz="4" w:space="0" w:color="auto"/>
              <w:right w:val="single" w:sz="4" w:space="0" w:color="auto"/>
            </w:tcBorders>
            <w:shd w:val="clear" w:color="auto" w:fill="FFFFFF"/>
            <w:vAlign w:val="center"/>
            <w:hideMark/>
          </w:tcPr>
          <w:p w14:paraId="6830BD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30E6D2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222F07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1353E3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72A0D7B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001ECC83" w14:textId="77777777" w:rsidTr="00C52C6A">
        <w:trPr>
          <w:trHeight w:val="83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EC049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126</w:t>
            </w:r>
          </w:p>
        </w:tc>
        <w:tc>
          <w:tcPr>
            <w:tcW w:w="2229" w:type="dxa"/>
            <w:tcBorders>
              <w:top w:val="nil"/>
              <w:left w:val="nil"/>
              <w:bottom w:val="single" w:sz="4" w:space="0" w:color="auto"/>
              <w:right w:val="single" w:sz="4" w:space="0" w:color="auto"/>
            </w:tcBorders>
            <w:shd w:val="clear" w:color="auto" w:fill="BDD7EE"/>
            <w:vAlign w:val="center"/>
            <w:hideMark/>
          </w:tcPr>
          <w:p w14:paraId="71DE19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7081126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 o superior</w:t>
            </w:r>
          </w:p>
        </w:tc>
        <w:tc>
          <w:tcPr>
            <w:tcW w:w="671" w:type="dxa"/>
            <w:tcBorders>
              <w:top w:val="nil"/>
              <w:left w:val="nil"/>
              <w:bottom w:val="single" w:sz="4" w:space="0" w:color="auto"/>
              <w:right w:val="single" w:sz="4" w:space="0" w:color="auto"/>
            </w:tcBorders>
            <w:shd w:val="clear" w:color="auto" w:fill="BDD7EE"/>
            <w:vAlign w:val="center"/>
            <w:hideMark/>
          </w:tcPr>
          <w:p w14:paraId="22ACDE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CE48F4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759DF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40</w:t>
            </w:r>
          </w:p>
        </w:tc>
        <w:tc>
          <w:tcPr>
            <w:tcW w:w="701" w:type="dxa"/>
            <w:tcBorders>
              <w:top w:val="nil"/>
              <w:left w:val="nil"/>
              <w:bottom w:val="single" w:sz="4" w:space="0" w:color="auto"/>
              <w:right w:val="single" w:sz="4" w:space="0" w:color="auto"/>
            </w:tcBorders>
            <w:shd w:val="clear" w:color="auto" w:fill="BDD7EE"/>
            <w:vAlign w:val="center"/>
            <w:hideMark/>
          </w:tcPr>
          <w:p w14:paraId="5DDE29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2EE15A5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BDD7EE"/>
            <w:vAlign w:val="center"/>
            <w:hideMark/>
          </w:tcPr>
          <w:p w14:paraId="16545A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D26B3B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10C8BD9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2AB10EB5" w14:textId="77777777" w:rsidTr="00C52C6A">
        <w:trPr>
          <w:trHeight w:val="89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89871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127</w:t>
            </w:r>
          </w:p>
        </w:tc>
        <w:tc>
          <w:tcPr>
            <w:tcW w:w="2229" w:type="dxa"/>
            <w:tcBorders>
              <w:top w:val="nil"/>
              <w:left w:val="nil"/>
              <w:bottom w:val="single" w:sz="4" w:space="0" w:color="auto"/>
              <w:right w:val="single" w:sz="4" w:space="0" w:color="auto"/>
            </w:tcBorders>
            <w:shd w:val="clear" w:color="auto" w:fill="FFFFFF"/>
            <w:vAlign w:val="center"/>
            <w:hideMark/>
          </w:tcPr>
          <w:p w14:paraId="4B58E9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2CFAE5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 o superior</w:t>
            </w:r>
          </w:p>
        </w:tc>
        <w:tc>
          <w:tcPr>
            <w:tcW w:w="671" w:type="dxa"/>
            <w:tcBorders>
              <w:top w:val="nil"/>
              <w:left w:val="nil"/>
              <w:bottom w:val="single" w:sz="4" w:space="0" w:color="auto"/>
              <w:right w:val="single" w:sz="4" w:space="0" w:color="auto"/>
            </w:tcBorders>
            <w:shd w:val="clear" w:color="auto" w:fill="FFFFFF"/>
            <w:vAlign w:val="center"/>
            <w:hideMark/>
          </w:tcPr>
          <w:p w14:paraId="303B62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13FF80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E1A67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40</w:t>
            </w:r>
          </w:p>
        </w:tc>
        <w:tc>
          <w:tcPr>
            <w:tcW w:w="701" w:type="dxa"/>
            <w:tcBorders>
              <w:top w:val="nil"/>
              <w:left w:val="nil"/>
              <w:bottom w:val="single" w:sz="4" w:space="0" w:color="auto"/>
              <w:right w:val="single" w:sz="4" w:space="0" w:color="auto"/>
            </w:tcBorders>
            <w:shd w:val="clear" w:color="auto" w:fill="FFFFFF"/>
            <w:vAlign w:val="center"/>
            <w:hideMark/>
          </w:tcPr>
          <w:p w14:paraId="16036BC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1C49BB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FFFFFF"/>
            <w:vAlign w:val="center"/>
            <w:hideMark/>
          </w:tcPr>
          <w:p w14:paraId="53B0EF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5D2895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38EB01C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28253530" w14:textId="77777777" w:rsidTr="00C52C6A">
        <w:trPr>
          <w:trHeight w:val="94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58E0B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128</w:t>
            </w:r>
          </w:p>
        </w:tc>
        <w:tc>
          <w:tcPr>
            <w:tcW w:w="2229" w:type="dxa"/>
            <w:tcBorders>
              <w:top w:val="nil"/>
              <w:left w:val="nil"/>
              <w:bottom w:val="single" w:sz="4" w:space="0" w:color="auto"/>
              <w:right w:val="single" w:sz="4" w:space="0" w:color="auto"/>
            </w:tcBorders>
            <w:shd w:val="clear" w:color="auto" w:fill="BDD7EE"/>
            <w:vAlign w:val="center"/>
            <w:hideMark/>
          </w:tcPr>
          <w:p w14:paraId="155DD2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4B6FAD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 o superior</w:t>
            </w:r>
          </w:p>
        </w:tc>
        <w:tc>
          <w:tcPr>
            <w:tcW w:w="671" w:type="dxa"/>
            <w:tcBorders>
              <w:top w:val="nil"/>
              <w:left w:val="nil"/>
              <w:bottom w:val="single" w:sz="4" w:space="0" w:color="auto"/>
              <w:right w:val="single" w:sz="4" w:space="0" w:color="auto"/>
            </w:tcBorders>
            <w:shd w:val="clear" w:color="auto" w:fill="BDD7EE"/>
            <w:vAlign w:val="center"/>
            <w:hideMark/>
          </w:tcPr>
          <w:p w14:paraId="16515E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AA7C3D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111E7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40</w:t>
            </w:r>
          </w:p>
        </w:tc>
        <w:tc>
          <w:tcPr>
            <w:tcW w:w="701" w:type="dxa"/>
            <w:tcBorders>
              <w:top w:val="nil"/>
              <w:left w:val="nil"/>
              <w:bottom w:val="single" w:sz="4" w:space="0" w:color="auto"/>
              <w:right w:val="single" w:sz="4" w:space="0" w:color="auto"/>
            </w:tcBorders>
            <w:shd w:val="clear" w:color="auto" w:fill="BDD7EE"/>
            <w:vAlign w:val="center"/>
            <w:hideMark/>
          </w:tcPr>
          <w:p w14:paraId="46F585C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5418E3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w:t>
            </w:r>
          </w:p>
        </w:tc>
        <w:tc>
          <w:tcPr>
            <w:tcW w:w="1393" w:type="dxa"/>
            <w:tcBorders>
              <w:top w:val="nil"/>
              <w:left w:val="nil"/>
              <w:bottom w:val="single" w:sz="4" w:space="0" w:color="auto"/>
              <w:right w:val="single" w:sz="4" w:space="0" w:color="auto"/>
            </w:tcBorders>
            <w:shd w:val="clear" w:color="auto" w:fill="BDD7EE"/>
            <w:vAlign w:val="center"/>
            <w:hideMark/>
          </w:tcPr>
          <w:p w14:paraId="59CA59E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2E9103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022031D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7018359D" w14:textId="77777777" w:rsidTr="00C52C6A">
        <w:trPr>
          <w:trHeight w:val="84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67646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129</w:t>
            </w:r>
          </w:p>
        </w:tc>
        <w:tc>
          <w:tcPr>
            <w:tcW w:w="2229" w:type="dxa"/>
            <w:tcBorders>
              <w:top w:val="nil"/>
              <w:left w:val="nil"/>
              <w:bottom w:val="single" w:sz="4" w:space="0" w:color="auto"/>
              <w:right w:val="single" w:sz="4" w:space="0" w:color="auto"/>
            </w:tcBorders>
            <w:shd w:val="clear" w:color="auto" w:fill="FFFFFF"/>
            <w:vAlign w:val="center"/>
            <w:hideMark/>
          </w:tcPr>
          <w:p w14:paraId="7284720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5E17B80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 o superior</w:t>
            </w:r>
          </w:p>
        </w:tc>
        <w:tc>
          <w:tcPr>
            <w:tcW w:w="671" w:type="dxa"/>
            <w:tcBorders>
              <w:top w:val="nil"/>
              <w:left w:val="nil"/>
              <w:bottom w:val="single" w:sz="4" w:space="0" w:color="auto"/>
              <w:right w:val="single" w:sz="4" w:space="0" w:color="auto"/>
            </w:tcBorders>
            <w:shd w:val="clear" w:color="auto" w:fill="FFFFFF"/>
            <w:vAlign w:val="center"/>
            <w:hideMark/>
          </w:tcPr>
          <w:p w14:paraId="4EFAFE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E04D25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A0679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FFFFFF"/>
            <w:vAlign w:val="center"/>
            <w:hideMark/>
          </w:tcPr>
          <w:p w14:paraId="15787C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A4A7A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263A1D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E80B46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4A95CE4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595EBA16" w14:textId="77777777" w:rsidTr="00C52C6A">
        <w:trPr>
          <w:trHeight w:val="117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BCDB9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130</w:t>
            </w:r>
          </w:p>
        </w:tc>
        <w:tc>
          <w:tcPr>
            <w:tcW w:w="2229" w:type="dxa"/>
            <w:tcBorders>
              <w:top w:val="nil"/>
              <w:left w:val="nil"/>
              <w:bottom w:val="single" w:sz="4" w:space="0" w:color="auto"/>
              <w:right w:val="single" w:sz="4" w:space="0" w:color="auto"/>
            </w:tcBorders>
            <w:shd w:val="clear" w:color="auto" w:fill="BDD7EE"/>
            <w:vAlign w:val="center"/>
            <w:hideMark/>
          </w:tcPr>
          <w:p w14:paraId="4E5157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19511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lona  / o superior</w:t>
            </w:r>
          </w:p>
        </w:tc>
        <w:tc>
          <w:tcPr>
            <w:tcW w:w="671" w:type="dxa"/>
            <w:tcBorders>
              <w:top w:val="nil"/>
              <w:left w:val="nil"/>
              <w:bottom w:val="single" w:sz="4" w:space="0" w:color="auto"/>
              <w:right w:val="single" w:sz="4" w:space="0" w:color="auto"/>
            </w:tcBorders>
            <w:shd w:val="clear" w:color="auto" w:fill="BDD7EE"/>
            <w:vAlign w:val="center"/>
            <w:hideMark/>
          </w:tcPr>
          <w:p w14:paraId="6EBEC87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281EA21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03017C</w:t>
            </w:r>
          </w:p>
        </w:tc>
        <w:tc>
          <w:tcPr>
            <w:tcW w:w="557" w:type="dxa"/>
            <w:tcBorders>
              <w:top w:val="nil"/>
              <w:left w:val="nil"/>
              <w:bottom w:val="single" w:sz="4" w:space="0" w:color="auto"/>
              <w:right w:val="single" w:sz="4" w:space="0" w:color="auto"/>
            </w:tcBorders>
            <w:shd w:val="clear" w:color="auto" w:fill="BDD7EE"/>
            <w:vAlign w:val="center"/>
            <w:hideMark/>
          </w:tcPr>
          <w:p w14:paraId="3A3DA3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42</w:t>
            </w:r>
          </w:p>
        </w:tc>
        <w:tc>
          <w:tcPr>
            <w:tcW w:w="701" w:type="dxa"/>
            <w:tcBorders>
              <w:top w:val="nil"/>
              <w:left w:val="nil"/>
              <w:bottom w:val="single" w:sz="4" w:space="0" w:color="auto"/>
              <w:right w:val="single" w:sz="4" w:space="0" w:color="auto"/>
            </w:tcBorders>
            <w:shd w:val="clear" w:color="auto" w:fill="BDD7EE"/>
            <w:vAlign w:val="center"/>
            <w:hideMark/>
          </w:tcPr>
          <w:p w14:paraId="69C684D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7FE288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BDD7EE"/>
            <w:vAlign w:val="center"/>
            <w:hideMark/>
          </w:tcPr>
          <w:p w14:paraId="30A1BE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82248D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6651560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240253F7"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215D2E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131</w:t>
            </w:r>
          </w:p>
        </w:tc>
        <w:tc>
          <w:tcPr>
            <w:tcW w:w="2229" w:type="dxa"/>
            <w:tcBorders>
              <w:top w:val="nil"/>
              <w:left w:val="nil"/>
              <w:bottom w:val="single" w:sz="4" w:space="0" w:color="auto"/>
              <w:right w:val="single" w:sz="4" w:space="0" w:color="auto"/>
            </w:tcBorders>
            <w:shd w:val="clear" w:color="auto" w:fill="FFFFFF"/>
            <w:vAlign w:val="center"/>
            <w:hideMark/>
          </w:tcPr>
          <w:p w14:paraId="3A47E9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73D076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lona  / o superior</w:t>
            </w:r>
          </w:p>
        </w:tc>
        <w:tc>
          <w:tcPr>
            <w:tcW w:w="671" w:type="dxa"/>
            <w:tcBorders>
              <w:top w:val="nil"/>
              <w:left w:val="nil"/>
              <w:bottom w:val="single" w:sz="4" w:space="0" w:color="auto"/>
              <w:right w:val="single" w:sz="4" w:space="0" w:color="auto"/>
            </w:tcBorders>
            <w:shd w:val="clear" w:color="auto" w:fill="FFFFFF"/>
            <w:vAlign w:val="center"/>
            <w:hideMark/>
          </w:tcPr>
          <w:p w14:paraId="1F6453F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6F5CAD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03017C</w:t>
            </w:r>
          </w:p>
        </w:tc>
        <w:tc>
          <w:tcPr>
            <w:tcW w:w="557" w:type="dxa"/>
            <w:tcBorders>
              <w:top w:val="nil"/>
              <w:left w:val="nil"/>
              <w:bottom w:val="single" w:sz="4" w:space="0" w:color="auto"/>
              <w:right w:val="single" w:sz="4" w:space="0" w:color="auto"/>
            </w:tcBorders>
            <w:shd w:val="clear" w:color="auto" w:fill="FFFFFF"/>
            <w:vAlign w:val="center"/>
            <w:hideMark/>
          </w:tcPr>
          <w:p w14:paraId="7E74CA4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42</w:t>
            </w:r>
          </w:p>
        </w:tc>
        <w:tc>
          <w:tcPr>
            <w:tcW w:w="701" w:type="dxa"/>
            <w:tcBorders>
              <w:top w:val="nil"/>
              <w:left w:val="nil"/>
              <w:bottom w:val="single" w:sz="4" w:space="0" w:color="auto"/>
              <w:right w:val="single" w:sz="4" w:space="0" w:color="auto"/>
            </w:tcBorders>
            <w:shd w:val="clear" w:color="auto" w:fill="FFFFFF"/>
            <w:vAlign w:val="center"/>
            <w:hideMark/>
          </w:tcPr>
          <w:p w14:paraId="61816D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3D5A26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467FDD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266941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244C73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1EBED780"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85BE6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132</w:t>
            </w:r>
          </w:p>
        </w:tc>
        <w:tc>
          <w:tcPr>
            <w:tcW w:w="2229" w:type="dxa"/>
            <w:tcBorders>
              <w:top w:val="nil"/>
              <w:left w:val="nil"/>
              <w:bottom w:val="single" w:sz="4" w:space="0" w:color="auto"/>
              <w:right w:val="single" w:sz="4" w:space="0" w:color="auto"/>
            </w:tcBorders>
            <w:shd w:val="clear" w:color="auto" w:fill="BDD7EE"/>
            <w:vAlign w:val="center"/>
            <w:hideMark/>
          </w:tcPr>
          <w:p w14:paraId="48B2FA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152FB6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lona  / o superior</w:t>
            </w:r>
          </w:p>
        </w:tc>
        <w:tc>
          <w:tcPr>
            <w:tcW w:w="671" w:type="dxa"/>
            <w:tcBorders>
              <w:top w:val="nil"/>
              <w:left w:val="nil"/>
              <w:bottom w:val="single" w:sz="4" w:space="0" w:color="auto"/>
              <w:right w:val="single" w:sz="4" w:space="0" w:color="auto"/>
            </w:tcBorders>
            <w:shd w:val="clear" w:color="auto" w:fill="BDD7EE"/>
            <w:vAlign w:val="center"/>
            <w:hideMark/>
          </w:tcPr>
          <w:p w14:paraId="628901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D1CCA6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03017C</w:t>
            </w:r>
          </w:p>
        </w:tc>
        <w:tc>
          <w:tcPr>
            <w:tcW w:w="557" w:type="dxa"/>
            <w:tcBorders>
              <w:top w:val="nil"/>
              <w:left w:val="nil"/>
              <w:bottom w:val="single" w:sz="4" w:space="0" w:color="auto"/>
              <w:right w:val="single" w:sz="4" w:space="0" w:color="auto"/>
            </w:tcBorders>
            <w:shd w:val="clear" w:color="auto" w:fill="BDD7EE"/>
            <w:vAlign w:val="center"/>
            <w:hideMark/>
          </w:tcPr>
          <w:p w14:paraId="148DA65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42</w:t>
            </w:r>
          </w:p>
        </w:tc>
        <w:tc>
          <w:tcPr>
            <w:tcW w:w="701" w:type="dxa"/>
            <w:tcBorders>
              <w:top w:val="nil"/>
              <w:left w:val="nil"/>
              <w:bottom w:val="single" w:sz="4" w:space="0" w:color="auto"/>
              <w:right w:val="single" w:sz="4" w:space="0" w:color="auto"/>
            </w:tcBorders>
            <w:shd w:val="clear" w:color="auto" w:fill="BDD7EE"/>
            <w:vAlign w:val="center"/>
            <w:hideMark/>
          </w:tcPr>
          <w:p w14:paraId="19321D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329670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507676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BAD273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6CC6B94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71D1F70C" w14:textId="77777777" w:rsidTr="00C52C6A">
        <w:trPr>
          <w:trHeight w:val="896"/>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A5E02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133</w:t>
            </w:r>
          </w:p>
        </w:tc>
        <w:tc>
          <w:tcPr>
            <w:tcW w:w="2229" w:type="dxa"/>
            <w:tcBorders>
              <w:top w:val="nil"/>
              <w:left w:val="nil"/>
              <w:bottom w:val="single" w:sz="4" w:space="0" w:color="auto"/>
              <w:right w:val="single" w:sz="4" w:space="0" w:color="auto"/>
            </w:tcBorders>
            <w:shd w:val="clear" w:color="auto" w:fill="FFFFFF"/>
            <w:vAlign w:val="center"/>
            <w:hideMark/>
          </w:tcPr>
          <w:p w14:paraId="23A4CA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03EBD6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lona  / o superior</w:t>
            </w:r>
          </w:p>
        </w:tc>
        <w:tc>
          <w:tcPr>
            <w:tcW w:w="671" w:type="dxa"/>
            <w:tcBorders>
              <w:top w:val="nil"/>
              <w:left w:val="nil"/>
              <w:bottom w:val="single" w:sz="4" w:space="0" w:color="auto"/>
              <w:right w:val="single" w:sz="4" w:space="0" w:color="auto"/>
            </w:tcBorders>
            <w:shd w:val="clear" w:color="auto" w:fill="FFFFFF"/>
            <w:vAlign w:val="center"/>
            <w:hideMark/>
          </w:tcPr>
          <w:p w14:paraId="098D8C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65BBA5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807A8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FFFFFF"/>
            <w:vAlign w:val="center"/>
            <w:hideMark/>
          </w:tcPr>
          <w:p w14:paraId="38E9E9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009D1D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268B9D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52530C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0ECD375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20BA8830" w14:textId="77777777" w:rsidTr="00C52C6A">
        <w:trPr>
          <w:trHeight w:val="81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EFF88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134</w:t>
            </w:r>
          </w:p>
        </w:tc>
        <w:tc>
          <w:tcPr>
            <w:tcW w:w="2229" w:type="dxa"/>
            <w:tcBorders>
              <w:top w:val="nil"/>
              <w:left w:val="nil"/>
              <w:bottom w:val="single" w:sz="4" w:space="0" w:color="auto"/>
              <w:right w:val="single" w:sz="4" w:space="0" w:color="auto"/>
            </w:tcBorders>
            <w:shd w:val="clear" w:color="auto" w:fill="BDD7EE"/>
            <w:vAlign w:val="center"/>
            <w:hideMark/>
          </w:tcPr>
          <w:p w14:paraId="4C2E6E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2C64CB0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tempo, lona  / o superior</w:t>
            </w:r>
          </w:p>
        </w:tc>
        <w:tc>
          <w:tcPr>
            <w:tcW w:w="671" w:type="dxa"/>
            <w:tcBorders>
              <w:top w:val="nil"/>
              <w:left w:val="nil"/>
              <w:bottom w:val="single" w:sz="4" w:space="0" w:color="auto"/>
              <w:right w:val="single" w:sz="4" w:space="0" w:color="auto"/>
            </w:tcBorders>
            <w:shd w:val="clear" w:color="auto" w:fill="BDD7EE"/>
            <w:vAlign w:val="center"/>
            <w:hideMark/>
          </w:tcPr>
          <w:p w14:paraId="31CECE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5D6B1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785F3B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41</w:t>
            </w:r>
          </w:p>
        </w:tc>
        <w:tc>
          <w:tcPr>
            <w:tcW w:w="701" w:type="dxa"/>
            <w:tcBorders>
              <w:top w:val="nil"/>
              <w:left w:val="nil"/>
              <w:bottom w:val="single" w:sz="4" w:space="0" w:color="auto"/>
              <w:right w:val="single" w:sz="4" w:space="0" w:color="auto"/>
            </w:tcBorders>
            <w:shd w:val="clear" w:color="auto" w:fill="BDD7EE"/>
            <w:vAlign w:val="center"/>
            <w:hideMark/>
          </w:tcPr>
          <w:p w14:paraId="786E8A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3CB4B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69144F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B3A670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1A8FFBC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75D08AEF" w14:textId="77777777" w:rsidTr="00C52C6A">
        <w:trPr>
          <w:trHeight w:val="597"/>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F0768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135</w:t>
            </w:r>
          </w:p>
        </w:tc>
        <w:tc>
          <w:tcPr>
            <w:tcW w:w="2229" w:type="dxa"/>
            <w:tcBorders>
              <w:top w:val="nil"/>
              <w:left w:val="nil"/>
              <w:bottom w:val="single" w:sz="4" w:space="0" w:color="auto"/>
              <w:right w:val="single" w:sz="4" w:space="0" w:color="auto"/>
            </w:tcBorders>
            <w:shd w:val="clear" w:color="auto" w:fill="FFFFFF"/>
            <w:vAlign w:val="center"/>
            <w:hideMark/>
          </w:tcPr>
          <w:p w14:paraId="4A34CF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Zapatillas de punta hechas de manera tradicional, de caja media gradual. </w:t>
            </w:r>
          </w:p>
        </w:tc>
        <w:tc>
          <w:tcPr>
            <w:tcW w:w="1091" w:type="dxa"/>
            <w:tcBorders>
              <w:top w:val="nil"/>
              <w:left w:val="nil"/>
              <w:bottom w:val="single" w:sz="4" w:space="0" w:color="auto"/>
              <w:right w:val="single" w:sz="4" w:space="0" w:color="auto"/>
            </w:tcBorders>
            <w:shd w:val="clear" w:color="auto" w:fill="FFFFFF"/>
            <w:vAlign w:val="center"/>
            <w:hideMark/>
          </w:tcPr>
          <w:p w14:paraId="670D42CD" w14:textId="77777777" w:rsidR="00C52C6A" w:rsidRDefault="00C52C6A">
            <w:pPr>
              <w:rPr>
                <w:rFonts w:ascii="Century Gothic" w:hAnsi="Century Gothic" w:cs="Calibri"/>
                <w:sz w:val="15"/>
                <w:szCs w:val="15"/>
                <w:lang w:val="en-US" w:eastAsia="es-MX"/>
              </w:rPr>
            </w:pPr>
            <w:r>
              <w:rPr>
                <w:rFonts w:ascii="Century Gothic" w:hAnsi="Century Gothic" w:cs="Calibri"/>
                <w:sz w:val="15"/>
                <w:szCs w:val="15"/>
                <w:lang w:val="en-US" w:eastAsia="es-MX"/>
              </w:rPr>
              <w:t>Adult dream stretch (stretch) low cut</w:t>
            </w:r>
          </w:p>
        </w:tc>
        <w:tc>
          <w:tcPr>
            <w:tcW w:w="671" w:type="dxa"/>
            <w:tcBorders>
              <w:top w:val="nil"/>
              <w:left w:val="nil"/>
              <w:bottom w:val="single" w:sz="4" w:space="0" w:color="auto"/>
              <w:right w:val="single" w:sz="4" w:space="0" w:color="auto"/>
            </w:tcBorders>
            <w:shd w:val="clear" w:color="auto" w:fill="FFFFFF"/>
            <w:vAlign w:val="center"/>
            <w:hideMark/>
          </w:tcPr>
          <w:p w14:paraId="02C895FB" w14:textId="77777777" w:rsidR="00C52C6A" w:rsidRDefault="00C52C6A">
            <w:pPr>
              <w:rPr>
                <w:rFonts w:ascii="Century Gothic" w:hAnsi="Century Gothic" w:cs="Calibri"/>
                <w:sz w:val="15"/>
                <w:szCs w:val="15"/>
                <w:lang w:val="es-MX" w:eastAsia="es-MX"/>
              </w:rPr>
            </w:pPr>
            <w:r>
              <w:rPr>
                <w:rFonts w:ascii="Century Gothic" w:hAnsi="Century Gothic" w:cs="Calibri"/>
                <w:sz w:val="15"/>
                <w:szCs w:val="15"/>
                <w:lang w:eastAsia="es-MX"/>
              </w:rPr>
              <w:t>Punta</w:t>
            </w:r>
          </w:p>
        </w:tc>
        <w:tc>
          <w:tcPr>
            <w:tcW w:w="959" w:type="dxa"/>
            <w:tcBorders>
              <w:top w:val="nil"/>
              <w:left w:val="nil"/>
              <w:bottom w:val="single" w:sz="4" w:space="0" w:color="auto"/>
              <w:right w:val="single" w:sz="4" w:space="0" w:color="auto"/>
            </w:tcBorders>
            <w:shd w:val="clear" w:color="auto" w:fill="FFFFFF"/>
            <w:vAlign w:val="center"/>
            <w:hideMark/>
          </w:tcPr>
          <w:p w14:paraId="642E7A0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03020C</w:t>
            </w:r>
          </w:p>
        </w:tc>
        <w:tc>
          <w:tcPr>
            <w:tcW w:w="557" w:type="dxa"/>
            <w:tcBorders>
              <w:top w:val="nil"/>
              <w:left w:val="nil"/>
              <w:bottom w:val="single" w:sz="4" w:space="0" w:color="auto"/>
              <w:right w:val="single" w:sz="4" w:space="0" w:color="auto"/>
            </w:tcBorders>
            <w:shd w:val="clear" w:color="auto" w:fill="FFFFFF"/>
            <w:vAlign w:val="center"/>
            <w:hideMark/>
          </w:tcPr>
          <w:p w14:paraId="660D23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39</w:t>
            </w:r>
          </w:p>
        </w:tc>
        <w:tc>
          <w:tcPr>
            <w:tcW w:w="701" w:type="dxa"/>
            <w:tcBorders>
              <w:top w:val="nil"/>
              <w:left w:val="nil"/>
              <w:bottom w:val="single" w:sz="4" w:space="0" w:color="auto"/>
              <w:right w:val="single" w:sz="4" w:space="0" w:color="auto"/>
            </w:tcBorders>
            <w:shd w:val="clear" w:color="auto" w:fill="FFFFFF"/>
            <w:vAlign w:val="center"/>
            <w:hideMark/>
          </w:tcPr>
          <w:p w14:paraId="211AFA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3020A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Tan</w:t>
            </w:r>
          </w:p>
        </w:tc>
        <w:tc>
          <w:tcPr>
            <w:tcW w:w="1393" w:type="dxa"/>
            <w:tcBorders>
              <w:top w:val="nil"/>
              <w:left w:val="nil"/>
              <w:bottom w:val="single" w:sz="4" w:space="0" w:color="auto"/>
              <w:right w:val="single" w:sz="4" w:space="0" w:color="auto"/>
            </w:tcBorders>
            <w:shd w:val="clear" w:color="auto" w:fill="FFFFFF"/>
            <w:vAlign w:val="center"/>
            <w:hideMark/>
          </w:tcPr>
          <w:p w14:paraId="20694E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03020C</w:t>
            </w:r>
          </w:p>
        </w:tc>
        <w:tc>
          <w:tcPr>
            <w:tcW w:w="875" w:type="dxa"/>
            <w:tcBorders>
              <w:top w:val="nil"/>
              <w:left w:val="nil"/>
              <w:bottom w:val="single" w:sz="4" w:space="0" w:color="auto"/>
              <w:right w:val="single" w:sz="4" w:space="0" w:color="auto"/>
            </w:tcBorders>
            <w:shd w:val="clear" w:color="auto" w:fill="FFFFFF"/>
            <w:vAlign w:val="center"/>
            <w:hideMark/>
          </w:tcPr>
          <w:p w14:paraId="02F2BE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3578C95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0234A370"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C6EE7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136</w:t>
            </w:r>
          </w:p>
        </w:tc>
        <w:tc>
          <w:tcPr>
            <w:tcW w:w="2229" w:type="dxa"/>
            <w:tcBorders>
              <w:top w:val="nil"/>
              <w:left w:val="nil"/>
              <w:bottom w:val="single" w:sz="4" w:space="0" w:color="auto"/>
              <w:right w:val="single" w:sz="4" w:space="0" w:color="auto"/>
            </w:tcBorders>
            <w:shd w:val="clear" w:color="auto" w:fill="BDD7EE"/>
            <w:vAlign w:val="center"/>
            <w:hideMark/>
          </w:tcPr>
          <w:p w14:paraId="25B379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13DB5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Mega Pro / o superior</w:t>
            </w:r>
          </w:p>
        </w:tc>
        <w:tc>
          <w:tcPr>
            <w:tcW w:w="671" w:type="dxa"/>
            <w:tcBorders>
              <w:top w:val="nil"/>
              <w:left w:val="nil"/>
              <w:bottom w:val="single" w:sz="4" w:space="0" w:color="auto"/>
              <w:right w:val="single" w:sz="4" w:space="0" w:color="auto"/>
            </w:tcBorders>
            <w:shd w:val="clear" w:color="auto" w:fill="BDD7EE"/>
            <w:vAlign w:val="center"/>
            <w:hideMark/>
          </w:tcPr>
          <w:p w14:paraId="67589D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D9B49D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8220</w:t>
            </w:r>
          </w:p>
        </w:tc>
        <w:tc>
          <w:tcPr>
            <w:tcW w:w="557" w:type="dxa"/>
            <w:tcBorders>
              <w:top w:val="nil"/>
              <w:left w:val="nil"/>
              <w:bottom w:val="single" w:sz="4" w:space="0" w:color="auto"/>
              <w:right w:val="single" w:sz="4" w:space="0" w:color="auto"/>
            </w:tcBorders>
            <w:shd w:val="clear" w:color="auto" w:fill="BDD7EE"/>
            <w:vAlign w:val="center"/>
            <w:hideMark/>
          </w:tcPr>
          <w:p w14:paraId="596D8E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BDD7EE"/>
            <w:vAlign w:val="center"/>
            <w:hideMark/>
          </w:tcPr>
          <w:p w14:paraId="5AF288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257C50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2D1CCB4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4AE4E9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BDD7EE"/>
            <w:vAlign w:val="center"/>
            <w:hideMark/>
          </w:tcPr>
          <w:p w14:paraId="6E099F6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1D06BBFF"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86EA6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137</w:t>
            </w:r>
          </w:p>
        </w:tc>
        <w:tc>
          <w:tcPr>
            <w:tcW w:w="2229" w:type="dxa"/>
            <w:tcBorders>
              <w:top w:val="nil"/>
              <w:left w:val="nil"/>
              <w:bottom w:val="single" w:sz="4" w:space="0" w:color="auto"/>
              <w:right w:val="single" w:sz="4" w:space="0" w:color="auto"/>
            </w:tcBorders>
            <w:shd w:val="clear" w:color="auto" w:fill="FFFFFF"/>
            <w:vAlign w:val="center"/>
            <w:hideMark/>
          </w:tcPr>
          <w:p w14:paraId="07F939A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7F25D4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694B61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BEE208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961D0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48913D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06F3E74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Light Pink</w:t>
            </w:r>
          </w:p>
        </w:tc>
        <w:tc>
          <w:tcPr>
            <w:tcW w:w="1393" w:type="dxa"/>
            <w:tcBorders>
              <w:top w:val="nil"/>
              <w:left w:val="nil"/>
              <w:bottom w:val="single" w:sz="4" w:space="0" w:color="auto"/>
              <w:right w:val="single" w:sz="4" w:space="0" w:color="auto"/>
            </w:tcBorders>
            <w:shd w:val="clear" w:color="auto" w:fill="FFFFFF"/>
            <w:vAlign w:val="center"/>
            <w:hideMark/>
          </w:tcPr>
          <w:p w14:paraId="55FB5A9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6CF329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c>
          <w:tcPr>
            <w:tcW w:w="875" w:type="dxa"/>
            <w:tcBorders>
              <w:top w:val="nil"/>
              <w:left w:val="nil"/>
              <w:bottom w:val="single" w:sz="4" w:space="0" w:color="auto"/>
              <w:right w:val="single" w:sz="4" w:space="0" w:color="auto"/>
            </w:tcBorders>
            <w:shd w:val="clear" w:color="auto" w:fill="FFFFFF"/>
            <w:vAlign w:val="center"/>
            <w:hideMark/>
          </w:tcPr>
          <w:p w14:paraId="75D5901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r>
      <w:tr w:rsidR="00C52C6A" w14:paraId="65924D7F"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666EB1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138</w:t>
            </w:r>
          </w:p>
        </w:tc>
        <w:tc>
          <w:tcPr>
            <w:tcW w:w="2229" w:type="dxa"/>
            <w:tcBorders>
              <w:top w:val="nil"/>
              <w:left w:val="nil"/>
              <w:bottom w:val="single" w:sz="4" w:space="0" w:color="auto"/>
              <w:right w:val="single" w:sz="4" w:space="0" w:color="auto"/>
            </w:tcBorders>
            <w:shd w:val="clear" w:color="auto" w:fill="BDD7EE"/>
            <w:vAlign w:val="center"/>
            <w:hideMark/>
          </w:tcPr>
          <w:p w14:paraId="5555E02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5A85B3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564051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C9022E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098FA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47CAF1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w:t>
            </w:r>
          </w:p>
        </w:tc>
        <w:tc>
          <w:tcPr>
            <w:tcW w:w="1112" w:type="dxa"/>
            <w:tcBorders>
              <w:top w:val="nil"/>
              <w:left w:val="nil"/>
              <w:bottom w:val="single" w:sz="4" w:space="0" w:color="auto"/>
              <w:right w:val="single" w:sz="4" w:space="0" w:color="auto"/>
            </w:tcBorders>
            <w:shd w:val="clear" w:color="auto" w:fill="BDD7EE"/>
            <w:vAlign w:val="center"/>
            <w:hideMark/>
          </w:tcPr>
          <w:p w14:paraId="4F97CD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0DA30A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2E6E25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2E85FEF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F684394"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8B3FB3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139</w:t>
            </w:r>
          </w:p>
        </w:tc>
        <w:tc>
          <w:tcPr>
            <w:tcW w:w="2229" w:type="dxa"/>
            <w:tcBorders>
              <w:top w:val="nil"/>
              <w:left w:val="nil"/>
              <w:bottom w:val="single" w:sz="4" w:space="0" w:color="auto"/>
              <w:right w:val="single" w:sz="4" w:space="0" w:color="auto"/>
            </w:tcBorders>
            <w:shd w:val="clear" w:color="auto" w:fill="FFFFFF"/>
            <w:vAlign w:val="center"/>
            <w:hideMark/>
          </w:tcPr>
          <w:p w14:paraId="6BB882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081EA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330089C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6B14B5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AA412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13579D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233996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7344AB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C78E55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3502970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059470D1" w14:textId="77777777" w:rsidTr="00C52C6A">
        <w:trPr>
          <w:trHeight w:val="105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DF557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140</w:t>
            </w:r>
          </w:p>
        </w:tc>
        <w:tc>
          <w:tcPr>
            <w:tcW w:w="2229" w:type="dxa"/>
            <w:tcBorders>
              <w:top w:val="nil"/>
              <w:left w:val="nil"/>
              <w:bottom w:val="single" w:sz="4" w:space="0" w:color="auto"/>
              <w:right w:val="single" w:sz="4" w:space="0" w:color="auto"/>
            </w:tcBorders>
            <w:shd w:val="clear" w:color="auto" w:fill="BDD7EE"/>
            <w:vAlign w:val="center"/>
            <w:hideMark/>
          </w:tcPr>
          <w:p w14:paraId="68273E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4918E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1F04192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B4624D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CFF47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BDD7EE"/>
            <w:vAlign w:val="center"/>
            <w:hideMark/>
          </w:tcPr>
          <w:p w14:paraId="786626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w:t>
            </w:r>
          </w:p>
        </w:tc>
        <w:tc>
          <w:tcPr>
            <w:tcW w:w="1112" w:type="dxa"/>
            <w:tcBorders>
              <w:top w:val="nil"/>
              <w:left w:val="nil"/>
              <w:bottom w:val="single" w:sz="4" w:space="0" w:color="auto"/>
              <w:right w:val="single" w:sz="4" w:space="0" w:color="auto"/>
            </w:tcBorders>
            <w:shd w:val="clear" w:color="auto" w:fill="BDD7EE"/>
            <w:vAlign w:val="center"/>
            <w:hideMark/>
          </w:tcPr>
          <w:p w14:paraId="01E7AC4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2FC7B3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B3440D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3EA9725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1B5A1445"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AB8A30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141</w:t>
            </w:r>
          </w:p>
        </w:tc>
        <w:tc>
          <w:tcPr>
            <w:tcW w:w="2229" w:type="dxa"/>
            <w:tcBorders>
              <w:top w:val="nil"/>
              <w:left w:val="nil"/>
              <w:bottom w:val="single" w:sz="4" w:space="0" w:color="auto"/>
              <w:right w:val="single" w:sz="4" w:space="0" w:color="auto"/>
            </w:tcBorders>
            <w:shd w:val="clear" w:color="auto" w:fill="FFFFFF"/>
            <w:vAlign w:val="center"/>
            <w:hideMark/>
          </w:tcPr>
          <w:p w14:paraId="0853C1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103DAE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295D7C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28EBB6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8B781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FFFFFF"/>
            <w:vAlign w:val="center"/>
            <w:hideMark/>
          </w:tcPr>
          <w:p w14:paraId="72E789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w:t>
            </w:r>
          </w:p>
        </w:tc>
        <w:tc>
          <w:tcPr>
            <w:tcW w:w="1112" w:type="dxa"/>
            <w:tcBorders>
              <w:top w:val="nil"/>
              <w:left w:val="nil"/>
              <w:bottom w:val="single" w:sz="4" w:space="0" w:color="auto"/>
              <w:right w:val="single" w:sz="4" w:space="0" w:color="auto"/>
            </w:tcBorders>
            <w:shd w:val="clear" w:color="auto" w:fill="FFFFFF"/>
            <w:vAlign w:val="center"/>
            <w:hideMark/>
          </w:tcPr>
          <w:p w14:paraId="379170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619D4E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ACD1BA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59AB4A9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389A8B6C"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9C86D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142</w:t>
            </w:r>
          </w:p>
        </w:tc>
        <w:tc>
          <w:tcPr>
            <w:tcW w:w="2229" w:type="dxa"/>
            <w:tcBorders>
              <w:top w:val="nil"/>
              <w:left w:val="nil"/>
              <w:bottom w:val="single" w:sz="4" w:space="0" w:color="auto"/>
              <w:right w:val="single" w:sz="4" w:space="0" w:color="auto"/>
            </w:tcBorders>
            <w:shd w:val="clear" w:color="auto" w:fill="BDD7EE"/>
            <w:vAlign w:val="center"/>
            <w:hideMark/>
          </w:tcPr>
          <w:p w14:paraId="491D26C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E64AB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7721C0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4D1CEA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5FF18F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BDD7EE"/>
            <w:vAlign w:val="center"/>
            <w:hideMark/>
          </w:tcPr>
          <w:p w14:paraId="512DED5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69F8372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726853E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768312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20</w:t>
            </w:r>
          </w:p>
        </w:tc>
        <w:tc>
          <w:tcPr>
            <w:tcW w:w="875" w:type="dxa"/>
            <w:tcBorders>
              <w:top w:val="nil"/>
              <w:left w:val="nil"/>
              <w:bottom w:val="single" w:sz="4" w:space="0" w:color="auto"/>
              <w:right w:val="single" w:sz="4" w:space="0" w:color="auto"/>
            </w:tcBorders>
            <w:shd w:val="clear" w:color="auto" w:fill="BDD7EE"/>
            <w:vAlign w:val="center"/>
            <w:hideMark/>
          </w:tcPr>
          <w:p w14:paraId="63330D8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18</w:t>
            </w:r>
          </w:p>
        </w:tc>
      </w:tr>
      <w:tr w:rsidR="00C52C6A" w14:paraId="1488F5F1"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BE37B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143</w:t>
            </w:r>
          </w:p>
        </w:tc>
        <w:tc>
          <w:tcPr>
            <w:tcW w:w="2229" w:type="dxa"/>
            <w:tcBorders>
              <w:top w:val="nil"/>
              <w:left w:val="nil"/>
              <w:bottom w:val="single" w:sz="4" w:space="0" w:color="auto"/>
              <w:right w:val="single" w:sz="4" w:space="0" w:color="auto"/>
            </w:tcBorders>
            <w:shd w:val="clear" w:color="auto" w:fill="FFFFFF"/>
            <w:vAlign w:val="center"/>
            <w:hideMark/>
          </w:tcPr>
          <w:p w14:paraId="0105284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3DE7ED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058219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B28C0A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574C68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3BF0F18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256D87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75FEB3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7402AF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03BD699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0E4C41E3"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54FCC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144</w:t>
            </w:r>
          </w:p>
        </w:tc>
        <w:tc>
          <w:tcPr>
            <w:tcW w:w="2229" w:type="dxa"/>
            <w:tcBorders>
              <w:top w:val="nil"/>
              <w:left w:val="nil"/>
              <w:bottom w:val="single" w:sz="4" w:space="0" w:color="auto"/>
              <w:right w:val="single" w:sz="4" w:space="0" w:color="auto"/>
            </w:tcBorders>
            <w:shd w:val="clear" w:color="auto" w:fill="BDD7EE"/>
            <w:vAlign w:val="center"/>
            <w:hideMark/>
          </w:tcPr>
          <w:p w14:paraId="416471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56E03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28879E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5E1561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60B1326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BDD7EE"/>
            <w:vAlign w:val="center"/>
            <w:hideMark/>
          </w:tcPr>
          <w:p w14:paraId="08E7AF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3B4494A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510855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7CFEEE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BDD7EE"/>
            <w:vAlign w:val="center"/>
            <w:hideMark/>
          </w:tcPr>
          <w:p w14:paraId="0F0D5A4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741D5F96"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E8865E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145</w:t>
            </w:r>
          </w:p>
        </w:tc>
        <w:tc>
          <w:tcPr>
            <w:tcW w:w="2229" w:type="dxa"/>
            <w:tcBorders>
              <w:top w:val="nil"/>
              <w:left w:val="nil"/>
              <w:bottom w:val="single" w:sz="4" w:space="0" w:color="auto"/>
              <w:right w:val="single" w:sz="4" w:space="0" w:color="auto"/>
            </w:tcBorders>
            <w:shd w:val="clear" w:color="auto" w:fill="FFFFFF"/>
            <w:vAlign w:val="center"/>
            <w:hideMark/>
          </w:tcPr>
          <w:p w14:paraId="71B915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48DA6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2934FA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06F9FB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54F0E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FFFFFF"/>
            <w:vAlign w:val="center"/>
            <w:hideMark/>
          </w:tcPr>
          <w:p w14:paraId="44FA16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w:t>
            </w:r>
          </w:p>
        </w:tc>
        <w:tc>
          <w:tcPr>
            <w:tcW w:w="1112" w:type="dxa"/>
            <w:tcBorders>
              <w:top w:val="nil"/>
              <w:left w:val="nil"/>
              <w:bottom w:val="single" w:sz="4" w:space="0" w:color="auto"/>
              <w:right w:val="single" w:sz="4" w:space="0" w:color="auto"/>
            </w:tcBorders>
            <w:shd w:val="clear" w:color="auto" w:fill="FFFFFF"/>
            <w:vAlign w:val="center"/>
            <w:hideMark/>
          </w:tcPr>
          <w:p w14:paraId="494FE40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18EC131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3A57A2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6E4BFC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3695D3CC"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5E8FB9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146</w:t>
            </w:r>
          </w:p>
        </w:tc>
        <w:tc>
          <w:tcPr>
            <w:tcW w:w="2229" w:type="dxa"/>
            <w:tcBorders>
              <w:top w:val="nil"/>
              <w:left w:val="nil"/>
              <w:bottom w:val="single" w:sz="4" w:space="0" w:color="auto"/>
              <w:right w:val="single" w:sz="4" w:space="0" w:color="auto"/>
            </w:tcBorders>
            <w:shd w:val="clear" w:color="auto" w:fill="BDD7EE"/>
            <w:vAlign w:val="center"/>
            <w:hideMark/>
          </w:tcPr>
          <w:p w14:paraId="7608EB0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F2D72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1D90E4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A988CA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957E4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2BE84D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09F670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4E3591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7825ED6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6210B8F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50D8333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CEB05B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147</w:t>
            </w:r>
          </w:p>
        </w:tc>
        <w:tc>
          <w:tcPr>
            <w:tcW w:w="2229" w:type="dxa"/>
            <w:tcBorders>
              <w:top w:val="nil"/>
              <w:left w:val="nil"/>
              <w:bottom w:val="single" w:sz="4" w:space="0" w:color="auto"/>
              <w:right w:val="single" w:sz="4" w:space="0" w:color="auto"/>
            </w:tcBorders>
            <w:shd w:val="clear" w:color="auto" w:fill="FFFFFF"/>
            <w:vAlign w:val="center"/>
            <w:hideMark/>
          </w:tcPr>
          <w:p w14:paraId="4F45FC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B019E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1817FE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B89A3C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A5CB1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FFFFFF"/>
            <w:vAlign w:val="center"/>
            <w:hideMark/>
          </w:tcPr>
          <w:p w14:paraId="711376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FFFFFF"/>
            <w:vAlign w:val="center"/>
            <w:hideMark/>
          </w:tcPr>
          <w:p w14:paraId="12BE08D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1F653E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A2BCD6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4D7306C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2731EB75"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131E24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148</w:t>
            </w:r>
          </w:p>
        </w:tc>
        <w:tc>
          <w:tcPr>
            <w:tcW w:w="2229" w:type="dxa"/>
            <w:tcBorders>
              <w:top w:val="nil"/>
              <w:left w:val="nil"/>
              <w:bottom w:val="single" w:sz="4" w:space="0" w:color="auto"/>
              <w:right w:val="single" w:sz="4" w:space="0" w:color="auto"/>
            </w:tcBorders>
            <w:shd w:val="clear" w:color="auto" w:fill="BDD7EE"/>
            <w:vAlign w:val="center"/>
            <w:hideMark/>
          </w:tcPr>
          <w:p w14:paraId="41C1BB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0458F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47995C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1729E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52D6D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3AC3B5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X</w:t>
            </w:r>
          </w:p>
        </w:tc>
        <w:tc>
          <w:tcPr>
            <w:tcW w:w="1112" w:type="dxa"/>
            <w:tcBorders>
              <w:top w:val="nil"/>
              <w:left w:val="nil"/>
              <w:bottom w:val="single" w:sz="4" w:space="0" w:color="auto"/>
              <w:right w:val="single" w:sz="4" w:space="0" w:color="auto"/>
            </w:tcBorders>
            <w:shd w:val="clear" w:color="auto" w:fill="BDD7EE"/>
            <w:vAlign w:val="center"/>
            <w:hideMark/>
          </w:tcPr>
          <w:p w14:paraId="0120F16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67DAB8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CE66D1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3EF3B9F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591957D0"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122C0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149</w:t>
            </w:r>
          </w:p>
        </w:tc>
        <w:tc>
          <w:tcPr>
            <w:tcW w:w="2229" w:type="dxa"/>
            <w:tcBorders>
              <w:top w:val="nil"/>
              <w:left w:val="nil"/>
              <w:bottom w:val="single" w:sz="4" w:space="0" w:color="auto"/>
              <w:right w:val="single" w:sz="4" w:space="0" w:color="auto"/>
            </w:tcBorders>
            <w:shd w:val="clear" w:color="auto" w:fill="FFFFFF"/>
            <w:vAlign w:val="center"/>
            <w:hideMark/>
          </w:tcPr>
          <w:p w14:paraId="6D3500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5641E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0CF70F6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D17B0B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0E47B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w:t>
            </w:r>
          </w:p>
        </w:tc>
        <w:tc>
          <w:tcPr>
            <w:tcW w:w="701" w:type="dxa"/>
            <w:tcBorders>
              <w:top w:val="nil"/>
              <w:left w:val="nil"/>
              <w:bottom w:val="single" w:sz="4" w:space="0" w:color="auto"/>
              <w:right w:val="single" w:sz="4" w:space="0" w:color="auto"/>
            </w:tcBorders>
            <w:shd w:val="clear" w:color="auto" w:fill="FFFFFF"/>
            <w:vAlign w:val="center"/>
            <w:hideMark/>
          </w:tcPr>
          <w:p w14:paraId="2868C8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56CD9E6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294215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73FD20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FFFFFF"/>
            <w:vAlign w:val="center"/>
            <w:hideMark/>
          </w:tcPr>
          <w:p w14:paraId="16691A0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27C3373D"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C4AA0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150</w:t>
            </w:r>
          </w:p>
        </w:tc>
        <w:tc>
          <w:tcPr>
            <w:tcW w:w="2229" w:type="dxa"/>
            <w:tcBorders>
              <w:top w:val="nil"/>
              <w:left w:val="nil"/>
              <w:bottom w:val="single" w:sz="4" w:space="0" w:color="auto"/>
              <w:right w:val="single" w:sz="4" w:space="0" w:color="auto"/>
            </w:tcBorders>
            <w:shd w:val="clear" w:color="auto" w:fill="BDD7EE"/>
            <w:vAlign w:val="center"/>
            <w:hideMark/>
          </w:tcPr>
          <w:p w14:paraId="15F861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4B188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59D7D5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82AB3C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94018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w:t>
            </w:r>
          </w:p>
        </w:tc>
        <w:tc>
          <w:tcPr>
            <w:tcW w:w="701" w:type="dxa"/>
            <w:tcBorders>
              <w:top w:val="nil"/>
              <w:left w:val="nil"/>
              <w:bottom w:val="single" w:sz="4" w:space="0" w:color="auto"/>
              <w:right w:val="single" w:sz="4" w:space="0" w:color="auto"/>
            </w:tcBorders>
            <w:shd w:val="clear" w:color="auto" w:fill="BDD7EE"/>
            <w:vAlign w:val="center"/>
            <w:hideMark/>
          </w:tcPr>
          <w:p w14:paraId="1AF362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060F1E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0D1F8D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E78CEF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BDD7EE"/>
            <w:vAlign w:val="center"/>
            <w:hideMark/>
          </w:tcPr>
          <w:p w14:paraId="4BA8DA1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1DD6CEE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72AF0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151</w:t>
            </w:r>
          </w:p>
        </w:tc>
        <w:tc>
          <w:tcPr>
            <w:tcW w:w="2229" w:type="dxa"/>
            <w:tcBorders>
              <w:top w:val="nil"/>
              <w:left w:val="nil"/>
              <w:bottom w:val="single" w:sz="4" w:space="0" w:color="auto"/>
              <w:right w:val="single" w:sz="4" w:space="0" w:color="auto"/>
            </w:tcBorders>
            <w:shd w:val="clear" w:color="auto" w:fill="FFFFFF"/>
            <w:vAlign w:val="center"/>
            <w:hideMark/>
          </w:tcPr>
          <w:p w14:paraId="1551D5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7F7F128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48F7C1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3B700E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7EAA28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14</w:t>
            </w:r>
          </w:p>
        </w:tc>
        <w:tc>
          <w:tcPr>
            <w:tcW w:w="701" w:type="dxa"/>
            <w:tcBorders>
              <w:top w:val="nil"/>
              <w:left w:val="nil"/>
              <w:bottom w:val="single" w:sz="4" w:space="0" w:color="auto"/>
              <w:right w:val="single" w:sz="4" w:space="0" w:color="auto"/>
            </w:tcBorders>
            <w:shd w:val="clear" w:color="auto" w:fill="FFFFFF"/>
            <w:vAlign w:val="center"/>
            <w:hideMark/>
          </w:tcPr>
          <w:p w14:paraId="60EE47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30333F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39141C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39FAC6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FFFFFF"/>
            <w:vAlign w:val="center"/>
            <w:hideMark/>
          </w:tcPr>
          <w:p w14:paraId="2FA6675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1980B9F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4CCD93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152</w:t>
            </w:r>
          </w:p>
        </w:tc>
        <w:tc>
          <w:tcPr>
            <w:tcW w:w="2229" w:type="dxa"/>
            <w:tcBorders>
              <w:top w:val="nil"/>
              <w:left w:val="nil"/>
              <w:bottom w:val="single" w:sz="4" w:space="0" w:color="auto"/>
              <w:right w:val="single" w:sz="4" w:space="0" w:color="auto"/>
            </w:tcBorders>
            <w:shd w:val="clear" w:color="auto" w:fill="BDD7EE"/>
            <w:vAlign w:val="center"/>
            <w:hideMark/>
          </w:tcPr>
          <w:p w14:paraId="51B54C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33439A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439359B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6E679C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52DACA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2E971F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76A57E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45E7E1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BB6ED2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BDD7EE"/>
            <w:vAlign w:val="center"/>
            <w:hideMark/>
          </w:tcPr>
          <w:p w14:paraId="63B45DD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41E3471C"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A6B80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153</w:t>
            </w:r>
          </w:p>
        </w:tc>
        <w:tc>
          <w:tcPr>
            <w:tcW w:w="2229" w:type="dxa"/>
            <w:tcBorders>
              <w:top w:val="nil"/>
              <w:left w:val="nil"/>
              <w:bottom w:val="single" w:sz="4" w:space="0" w:color="auto"/>
              <w:right w:val="single" w:sz="4" w:space="0" w:color="auto"/>
            </w:tcBorders>
            <w:shd w:val="clear" w:color="auto" w:fill="FFFFFF"/>
            <w:vAlign w:val="center"/>
            <w:hideMark/>
          </w:tcPr>
          <w:p w14:paraId="092D1E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30AB93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6D6F21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B6FCA1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AA9163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FFFFFF"/>
            <w:vAlign w:val="center"/>
            <w:hideMark/>
          </w:tcPr>
          <w:p w14:paraId="73C552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73F45C5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00888C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17337A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FFFFFF"/>
            <w:vAlign w:val="center"/>
            <w:hideMark/>
          </w:tcPr>
          <w:p w14:paraId="0C29FD3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7075289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72BDA7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154</w:t>
            </w:r>
          </w:p>
        </w:tc>
        <w:tc>
          <w:tcPr>
            <w:tcW w:w="2229" w:type="dxa"/>
            <w:tcBorders>
              <w:top w:val="nil"/>
              <w:left w:val="nil"/>
              <w:bottom w:val="single" w:sz="4" w:space="0" w:color="auto"/>
              <w:right w:val="single" w:sz="4" w:space="0" w:color="auto"/>
            </w:tcBorders>
            <w:shd w:val="clear" w:color="auto" w:fill="BDD7EE"/>
            <w:vAlign w:val="center"/>
            <w:hideMark/>
          </w:tcPr>
          <w:p w14:paraId="786A09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170361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77B523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B14E39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6B6B5C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10BA8D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5FD4FD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0919F9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476C49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BDD7EE"/>
            <w:vAlign w:val="center"/>
            <w:hideMark/>
          </w:tcPr>
          <w:p w14:paraId="1B60ED1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08AB59A1"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9A3AF8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155</w:t>
            </w:r>
          </w:p>
        </w:tc>
        <w:tc>
          <w:tcPr>
            <w:tcW w:w="2229" w:type="dxa"/>
            <w:tcBorders>
              <w:top w:val="nil"/>
              <w:left w:val="nil"/>
              <w:bottom w:val="single" w:sz="4" w:space="0" w:color="auto"/>
              <w:right w:val="single" w:sz="4" w:space="0" w:color="auto"/>
            </w:tcBorders>
            <w:shd w:val="clear" w:color="auto" w:fill="FFFFFF"/>
            <w:vAlign w:val="center"/>
            <w:hideMark/>
          </w:tcPr>
          <w:p w14:paraId="7792AE2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512F16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1670F0C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5D2587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71979F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FFFFFF"/>
            <w:vAlign w:val="center"/>
            <w:hideMark/>
          </w:tcPr>
          <w:p w14:paraId="60CDB6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4ED2D8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09CE65A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E1D4E4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555067C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59C4DDD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09A186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156</w:t>
            </w:r>
          </w:p>
        </w:tc>
        <w:tc>
          <w:tcPr>
            <w:tcW w:w="2229" w:type="dxa"/>
            <w:tcBorders>
              <w:top w:val="nil"/>
              <w:left w:val="nil"/>
              <w:bottom w:val="single" w:sz="4" w:space="0" w:color="auto"/>
              <w:right w:val="single" w:sz="4" w:space="0" w:color="auto"/>
            </w:tcBorders>
            <w:shd w:val="clear" w:color="auto" w:fill="BDD7EE"/>
            <w:vAlign w:val="center"/>
            <w:hideMark/>
          </w:tcPr>
          <w:p w14:paraId="22A719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F9CA7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37E4C39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E3134E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0C663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75D9401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2A7DCAD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BDD7EE"/>
            <w:vAlign w:val="center"/>
            <w:hideMark/>
          </w:tcPr>
          <w:p w14:paraId="36DC65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03ABB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282976F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3F54897A"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08000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157</w:t>
            </w:r>
          </w:p>
        </w:tc>
        <w:tc>
          <w:tcPr>
            <w:tcW w:w="2229" w:type="dxa"/>
            <w:tcBorders>
              <w:top w:val="nil"/>
              <w:left w:val="nil"/>
              <w:bottom w:val="single" w:sz="4" w:space="0" w:color="auto"/>
              <w:right w:val="single" w:sz="4" w:space="0" w:color="auto"/>
            </w:tcBorders>
            <w:shd w:val="clear" w:color="auto" w:fill="FFFFFF"/>
            <w:vAlign w:val="center"/>
            <w:hideMark/>
          </w:tcPr>
          <w:p w14:paraId="799BAA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3D6ED9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476691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4F62EA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368FA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FFFFFF"/>
            <w:vAlign w:val="center"/>
            <w:hideMark/>
          </w:tcPr>
          <w:p w14:paraId="5D68DD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1B1424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6ECEEB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32B208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788C743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388AC8B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92AD9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158</w:t>
            </w:r>
          </w:p>
        </w:tc>
        <w:tc>
          <w:tcPr>
            <w:tcW w:w="2229" w:type="dxa"/>
            <w:tcBorders>
              <w:top w:val="nil"/>
              <w:left w:val="nil"/>
              <w:bottom w:val="single" w:sz="4" w:space="0" w:color="auto"/>
              <w:right w:val="single" w:sz="4" w:space="0" w:color="auto"/>
            </w:tcBorders>
            <w:shd w:val="clear" w:color="auto" w:fill="BDD7EE"/>
            <w:vAlign w:val="center"/>
            <w:hideMark/>
          </w:tcPr>
          <w:p w14:paraId="6BD679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1E0E8D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2F5BE1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2E13CA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5E159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w:t>
            </w:r>
          </w:p>
        </w:tc>
        <w:tc>
          <w:tcPr>
            <w:tcW w:w="701" w:type="dxa"/>
            <w:tcBorders>
              <w:top w:val="nil"/>
              <w:left w:val="nil"/>
              <w:bottom w:val="single" w:sz="4" w:space="0" w:color="auto"/>
              <w:right w:val="single" w:sz="4" w:space="0" w:color="auto"/>
            </w:tcBorders>
            <w:shd w:val="clear" w:color="auto" w:fill="BDD7EE"/>
            <w:vAlign w:val="center"/>
            <w:hideMark/>
          </w:tcPr>
          <w:p w14:paraId="71311E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046B84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2BC5A82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8D1326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6C88009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3DDF914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F43E3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159</w:t>
            </w:r>
          </w:p>
        </w:tc>
        <w:tc>
          <w:tcPr>
            <w:tcW w:w="2229" w:type="dxa"/>
            <w:tcBorders>
              <w:top w:val="nil"/>
              <w:left w:val="nil"/>
              <w:bottom w:val="single" w:sz="4" w:space="0" w:color="auto"/>
              <w:right w:val="single" w:sz="4" w:space="0" w:color="auto"/>
            </w:tcBorders>
            <w:shd w:val="clear" w:color="auto" w:fill="FFFFFF"/>
            <w:vAlign w:val="center"/>
            <w:hideMark/>
          </w:tcPr>
          <w:p w14:paraId="2A7AEA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87B9F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49A30A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EDC8D0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E19F4C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w:t>
            </w:r>
          </w:p>
        </w:tc>
        <w:tc>
          <w:tcPr>
            <w:tcW w:w="701" w:type="dxa"/>
            <w:tcBorders>
              <w:top w:val="nil"/>
              <w:left w:val="nil"/>
              <w:bottom w:val="single" w:sz="4" w:space="0" w:color="auto"/>
              <w:right w:val="single" w:sz="4" w:space="0" w:color="auto"/>
            </w:tcBorders>
            <w:shd w:val="clear" w:color="auto" w:fill="FFFFFF"/>
            <w:vAlign w:val="center"/>
            <w:hideMark/>
          </w:tcPr>
          <w:p w14:paraId="04D0E7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5D53348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FFFFFF"/>
            <w:vAlign w:val="center"/>
            <w:hideMark/>
          </w:tcPr>
          <w:p w14:paraId="5C12F0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DA0D64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7E487C9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3891C3C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4D633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160</w:t>
            </w:r>
          </w:p>
        </w:tc>
        <w:tc>
          <w:tcPr>
            <w:tcW w:w="2229" w:type="dxa"/>
            <w:tcBorders>
              <w:top w:val="nil"/>
              <w:left w:val="nil"/>
              <w:bottom w:val="single" w:sz="4" w:space="0" w:color="auto"/>
              <w:right w:val="single" w:sz="4" w:space="0" w:color="auto"/>
            </w:tcBorders>
            <w:shd w:val="clear" w:color="auto" w:fill="BDD7EE"/>
            <w:vAlign w:val="center"/>
            <w:hideMark/>
          </w:tcPr>
          <w:p w14:paraId="689110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03AE5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0E70AE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3E5713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643495C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13</w:t>
            </w:r>
          </w:p>
        </w:tc>
        <w:tc>
          <w:tcPr>
            <w:tcW w:w="701" w:type="dxa"/>
            <w:tcBorders>
              <w:top w:val="nil"/>
              <w:left w:val="nil"/>
              <w:bottom w:val="single" w:sz="4" w:space="0" w:color="auto"/>
              <w:right w:val="single" w:sz="4" w:space="0" w:color="auto"/>
            </w:tcBorders>
            <w:shd w:val="clear" w:color="auto" w:fill="BDD7EE"/>
            <w:vAlign w:val="center"/>
            <w:hideMark/>
          </w:tcPr>
          <w:p w14:paraId="5062F4D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7F57DE7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68FEF0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761D8C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1FC736E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6FF73EE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B10D2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161</w:t>
            </w:r>
          </w:p>
        </w:tc>
        <w:tc>
          <w:tcPr>
            <w:tcW w:w="2229" w:type="dxa"/>
            <w:tcBorders>
              <w:top w:val="nil"/>
              <w:left w:val="nil"/>
              <w:bottom w:val="single" w:sz="4" w:space="0" w:color="auto"/>
              <w:right w:val="single" w:sz="4" w:space="0" w:color="auto"/>
            </w:tcBorders>
            <w:shd w:val="clear" w:color="auto" w:fill="FFFFFF"/>
            <w:vAlign w:val="center"/>
            <w:hideMark/>
          </w:tcPr>
          <w:p w14:paraId="5F6D57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00CE7A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0C40C2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2B6EA5F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EE1AA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w:t>
            </w:r>
          </w:p>
        </w:tc>
        <w:tc>
          <w:tcPr>
            <w:tcW w:w="701" w:type="dxa"/>
            <w:tcBorders>
              <w:top w:val="nil"/>
              <w:left w:val="nil"/>
              <w:bottom w:val="single" w:sz="4" w:space="0" w:color="auto"/>
              <w:right w:val="single" w:sz="4" w:space="0" w:color="auto"/>
            </w:tcBorders>
            <w:shd w:val="clear" w:color="auto" w:fill="FFFFFF"/>
            <w:vAlign w:val="center"/>
            <w:hideMark/>
          </w:tcPr>
          <w:p w14:paraId="425F16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54F29A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7A28FB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144EEE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1C8D335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1A7CB33E"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B3554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162</w:t>
            </w:r>
          </w:p>
        </w:tc>
        <w:tc>
          <w:tcPr>
            <w:tcW w:w="2229" w:type="dxa"/>
            <w:tcBorders>
              <w:top w:val="nil"/>
              <w:left w:val="nil"/>
              <w:bottom w:val="single" w:sz="4" w:space="0" w:color="auto"/>
              <w:right w:val="single" w:sz="4" w:space="0" w:color="auto"/>
            </w:tcBorders>
            <w:shd w:val="clear" w:color="auto" w:fill="BDD7EE"/>
            <w:vAlign w:val="center"/>
            <w:hideMark/>
          </w:tcPr>
          <w:p w14:paraId="47ECF7F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68F239F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2FA694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248E19F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7A881B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BDD7EE"/>
            <w:vAlign w:val="center"/>
            <w:hideMark/>
          </w:tcPr>
          <w:p w14:paraId="5288BC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62BC60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6FD73B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F0225A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21</w:t>
            </w:r>
          </w:p>
        </w:tc>
        <w:tc>
          <w:tcPr>
            <w:tcW w:w="875" w:type="dxa"/>
            <w:tcBorders>
              <w:top w:val="nil"/>
              <w:left w:val="nil"/>
              <w:bottom w:val="single" w:sz="4" w:space="0" w:color="auto"/>
              <w:right w:val="single" w:sz="4" w:space="0" w:color="auto"/>
            </w:tcBorders>
            <w:shd w:val="clear" w:color="auto" w:fill="BDD7EE"/>
            <w:vAlign w:val="center"/>
            <w:hideMark/>
          </w:tcPr>
          <w:p w14:paraId="006AC10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18</w:t>
            </w:r>
          </w:p>
        </w:tc>
      </w:tr>
      <w:tr w:rsidR="00C52C6A" w14:paraId="07D79529"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CF508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163</w:t>
            </w:r>
          </w:p>
        </w:tc>
        <w:tc>
          <w:tcPr>
            <w:tcW w:w="2229" w:type="dxa"/>
            <w:tcBorders>
              <w:top w:val="nil"/>
              <w:left w:val="nil"/>
              <w:bottom w:val="single" w:sz="4" w:space="0" w:color="auto"/>
              <w:right w:val="single" w:sz="4" w:space="0" w:color="auto"/>
            </w:tcBorders>
            <w:shd w:val="clear" w:color="auto" w:fill="FFFFFF"/>
            <w:vAlign w:val="center"/>
            <w:hideMark/>
          </w:tcPr>
          <w:p w14:paraId="1F5D67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FFFFFF"/>
            <w:vAlign w:val="center"/>
            <w:hideMark/>
          </w:tcPr>
          <w:p w14:paraId="5D60648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55FD0D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7E9565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7DA1A2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10</w:t>
            </w:r>
          </w:p>
        </w:tc>
        <w:tc>
          <w:tcPr>
            <w:tcW w:w="701" w:type="dxa"/>
            <w:tcBorders>
              <w:top w:val="nil"/>
              <w:left w:val="nil"/>
              <w:bottom w:val="single" w:sz="4" w:space="0" w:color="auto"/>
              <w:right w:val="single" w:sz="4" w:space="0" w:color="auto"/>
            </w:tcBorders>
            <w:shd w:val="clear" w:color="auto" w:fill="FFFFFF"/>
            <w:vAlign w:val="center"/>
            <w:hideMark/>
          </w:tcPr>
          <w:p w14:paraId="3CDEBF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486272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w:t>
            </w:r>
          </w:p>
        </w:tc>
        <w:tc>
          <w:tcPr>
            <w:tcW w:w="1393" w:type="dxa"/>
            <w:tcBorders>
              <w:top w:val="nil"/>
              <w:left w:val="nil"/>
              <w:bottom w:val="single" w:sz="4" w:space="0" w:color="auto"/>
              <w:right w:val="single" w:sz="4" w:space="0" w:color="auto"/>
            </w:tcBorders>
            <w:shd w:val="clear" w:color="auto" w:fill="FFFFFF"/>
            <w:vAlign w:val="center"/>
            <w:hideMark/>
          </w:tcPr>
          <w:p w14:paraId="03E15A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7607CB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4B9E02A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63EB58CD"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48201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164</w:t>
            </w:r>
          </w:p>
        </w:tc>
        <w:tc>
          <w:tcPr>
            <w:tcW w:w="2229" w:type="dxa"/>
            <w:tcBorders>
              <w:top w:val="nil"/>
              <w:left w:val="nil"/>
              <w:bottom w:val="single" w:sz="4" w:space="0" w:color="auto"/>
              <w:right w:val="single" w:sz="4" w:space="0" w:color="auto"/>
            </w:tcBorders>
            <w:shd w:val="clear" w:color="auto" w:fill="BDD7EE"/>
            <w:vAlign w:val="center"/>
            <w:hideMark/>
          </w:tcPr>
          <w:p w14:paraId="3A9314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377F0C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202139A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5AD479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539FF4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BDD7EE"/>
            <w:vAlign w:val="center"/>
            <w:hideMark/>
          </w:tcPr>
          <w:p w14:paraId="3A6FBB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6B7EE4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7E07BC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9C707B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21</w:t>
            </w:r>
          </w:p>
        </w:tc>
        <w:tc>
          <w:tcPr>
            <w:tcW w:w="875" w:type="dxa"/>
            <w:tcBorders>
              <w:top w:val="nil"/>
              <w:left w:val="nil"/>
              <w:bottom w:val="single" w:sz="4" w:space="0" w:color="auto"/>
              <w:right w:val="single" w:sz="4" w:space="0" w:color="auto"/>
            </w:tcBorders>
            <w:shd w:val="clear" w:color="auto" w:fill="BDD7EE"/>
            <w:vAlign w:val="center"/>
            <w:hideMark/>
          </w:tcPr>
          <w:p w14:paraId="3380814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18</w:t>
            </w:r>
          </w:p>
        </w:tc>
      </w:tr>
      <w:tr w:rsidR="00C52C6A" w14:paraId="3D3B22A6" w14:textId="77777777" w:rsidTr="00C52C6A">
        <w:trPr>
          <w:trHeight w:val="62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6BAA7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165</w:t>
            </w:r>
          </w:p>
        </w:tc>
        <w:tc>
          <w:tcPr>
            <w:tcW w:w="2229" w:type="dxa"/>
            <w:tcBorders>
              <w:top w:val="nil"/>
              <w:left w:val="nil"/>
              <w:bottom w:val="single" w:sz="4" w:space="0" w:color="auto"/>
              <w:right w:val="single" w:sz="4" w:space="0" w:color="auto"/>
            </w:tcBorders>
            <w:shd w:val="clear" w:color="auto" w:fill="FFFFFF"/>
            <w:vAlign w:val="center"/>
            <w:hideMark/>
          </w:tcPr>
          <w:p w14:paraId="51B9FE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75D870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0A129E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74D83E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3CAAE9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FFFFFF"/>
            <w:vAlign w:val="center"/>
            <w:hideMark/>
          </w:tcPr>
          <w:p w14:paraId="519846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59CDA5F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416555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79CDF2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FFFFFF"/>
            <w:vAlign w:val="center"/>
            <w:hideMark/>
          </w:tcPr>
          <w:p w14:paraId="08298E0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5ADEC49C"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0AD0E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166</w:t>
            </w:r>
          </w:p>
        </w:tc>
        <w:tc>
          <w:tcPr>
            <w:tcW w:w="2229" w:type="dxa"/>
            <w:tcBorders>
              <w:top w:val="nil"/>
              <w:left w:val="nil"/>
              <w:bottom w:val="single" w:sz="4" w:space="0" w:color="auto"/>
              <w:right w:val="single" w:sz="4" w:space="0" w:color="auto"/>
            </w:tcBorders>
            <w:shd w:val="clear" w:color="auto" w:fill="BDD7EE"/>
            <w:vAlign w:val="center"/>
            <w:hideMark/>
          </w:tcPr>
          <w:p w14:paraId="2A0A6B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6CBF6B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BDD7EE"/>
            <w:vAlign w:val="center"/>
            <w:hideMark/>
          </w:tcPr>
          <w:p w14:paraId="068A188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ADB054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3F6624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BDD7EE"/>
            <w:vAlign w:val="center"/>
            <w:hideMark/>
          </w:tcPr>
          <w:p w14:paraId="4C8B57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BDD7EE"/>
            <w:vAlign w:val="center"/>
            <w:hideMark/>
          </w:tcPr>
          <w:p w14:paraId="18B1EF9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7D4125F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75AFBE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087DBD9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52CED603" w14:textId="77777777" w:rsidTr="00C52C6A">
        <w:trPr>
          <w:trHeight w:val="68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F29797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167</w:t>
            </w:r>
          </w:p>
        </w:tc>
        <w:tc>
          <w:tcPr>
            <w:tcW w:w="2229" w:type="dxa"/>
            <w:tcBorders>
              <w:top w:val="nil"/>
              <w:left w:val="nil"/>
              <w:bottom w:val="single" w:sz="4" w:space="0" w:color="auto"/>
              <w:right w:val="single" w:sz="4" w:space="0" w:color="auto"/>
            </w:tcBorders>
            <w:shd w:val="clear" w:color="auto" w:fill="FFFFFF"/>
            <w:vAlign w:val="center"/>
            <w:hideMark/>
          </w:tcPr>
          <w:p w14:paraId="6525166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5AD86C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 1 C / o superior</w:t>
            </w:r>
          </w:p>
        </w:tc>
        <w:tc>
          <w:tcPr>
            <w:tcW w:w="671" w:type="dxa"/>
            <w:tcBorders>
              <w:top w:val="nil"/>
              <w:left w:val="nil"/>
              <w:bottom w:val="single" w:sz="4" w:space="0" w:color="auto"/>
              <w:right w:val="single" w:sz="4" w:space="0" w:color="auto"/>
            </w:tcBorders>
            <w:shd w:val="clear" w:color="auto" w:fill="FFFFFF"/>
            <w:vAlign w:val="center"/>
            <w:hideMark/>
          </w:tcPr>
          <w:p w14:paraId="3BD179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E39108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E3BA0A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11</w:t>
            </w:r>
          </w:p>
        </w:tc>
        <w:tc>
          <w:tcPr>
            <w:tcW w:w="701" w:type="dxa"/>
            <w:tcBorders>
              <w:top w:val="nil"/>
              <w:left w:val="nil"/>
              <w:bottom w:val="single" w:sz="4" w:space="0" w:color="auto"/>
              <w:right w:val="single" w:sz="4" w:space="0" w:color="auto"/>
            </w:tcBorders>
            <w:shd w:val="clear" w:color="auto" w:fill="FFFFFF"/>
            <w:vAlign w:val="center"/>
            <w:hideMark/>
          </w:tcPr>
          <w:p w14:paraId="708DD9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W</w:t>
            </w:r>
          </w:p>
        </w:tc>
        <w:tc>
          <w:tcPr>
            <w:tcW w:w="1112" w:type="dxa"/>
            <w:tcBorders>
              <w:top w:val="nil"/>
              <w:left w:val="nil"/>
              <w:bottom w:val="single" w:sz="4" w:space="0" w:color="auto"/>
              <w:right w:val="single" w:sz="4" w:space="0" w:color="auto"/>
            </w:tcBorders>
            <w:shd w:val="clear" w:color="auto" w:fill="FFFFFF"/>
            <w:vAlign w:val="center"/>
            <w:hideMark/>
          </w:tcPr>
          <w:p w14:paraId="0CE149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39DDDB7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F386FC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03258E4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366B72E7" w14:textId="77777777" w:rsidTr="00C52C6A">
        <w:trPr>
          <w:trHeight w:val="75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3F503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168</w:t>
            </w:r>
          </w:p>
        </w:tc>
        <w:tc>
          <w:tcPr>
            <w:tcW w:w="2229" w:type="dxa"/>
            <w:tcBorders>
              <w:top w:val="nil"/>
              <w:left w:val="nil"/>
              <w:bottom w:val="single" w:sz="4" w:space="0" w:color="auto"/>
              <w:right w:val="single" w:sz="4" w:space="0" w:color="auto"/>
            </w:tcBorders>
            <w:shd w:val="clear" w:color="auto" w:fill="BDD7EE"/>
            <w:vAlign w:val="center"/>
            <w:hideMark/>
          </w:tcPr>
          <w:p w14:paraId="499D41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0E89A8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671" w:type="dxa"/>
            <w:tcBorders>
              <w:top w:val="nil"/>
              <w:left w:val="nil"/>
              <w:bottom w:val="single" w:sz="4" w:space="0" w:color="auto"/>
              <w:right w:val="single" w:sz="4" w:space="0" w:color="auto"/>
            </w:tcBorders>
            <w:shd w:val="clear" w:color="auto" w:fill="BDD7EE"/>
            <w:vAlign w:val="center"/>
            <w:hideMark/>
          </w:tcPr>
          <w:p w14:paraId="667D4B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FBB67D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w:t>
            </w:r>
          </w:p>
        </w:tc>
        <w:tc>
          <w:tcPr>
            <w:tcW w:w="557" w:type="dxa"/>
            <w:tcBorders>
              <w:top w:val="nil"/>
              <w:left w:val="nil"/>
              <w:bottom w:val="single" w:sz="4" w:space="0" w:color="auto"/>
              <w:right w:val="single" w:sz="4" w:space="0" w:color="auto"/>
            </w:tcBorders>
            <w:shd w:val="clear" w:color="auto" w:fill="BDD7EE"/>
            <w:vAlign w:val="center"/>
            <w:hideMark/>
          </w:tcPr>
          <w:p w14:paraId="038B0A9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0822A7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1112" w:type="dxa"/>
            <w:tcBorders>
              <w:top w:val="nil"/>
              <w:left w:val="nil"/>
              <w:bottom w:val="single" w:sz="4" w:space="0" w:color="auto"/>
              <w:right w:val="single" w:sz="4" w:space="0" w:color="auto"/>
            </w:tcBorders>
            <w:shd w:val="clear" w:color="auto" w:fill="BDD7EE"/>
            <w:vAlign w:val="center"/>
            <w:hideMark/>
          </w:tcPr>
          <w:p w14:paraId="346DFB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Carne / </w:t>
            </w:r>
            <w:proofErr w:type="spellStart"/>
            <w:r>
              <w:rPr>
                <w:rFonts w:ascii="Century Gothic" w:hAnsi="Century Gothic" w:cs="Calibri"/>
                <w:sz w:val="15"/>
                <w:szCs w:val="15"/>
                <w:lang w:eastAsia="es-MX"/>
              </w:rPr>
              <w:t>Flesh</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7A5A10C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875" w:type="dxa"/>
            <w:tcBorders>
              <w:top w:val="nil"/>
              <w:left w:val="nil"/>
              <w:bottom w:val="single" w:sz="4" w:space="0" w:color="auto"/>
              <w:right w:val="single" w:sz="4" w:space="0" w:color="auto"/>
            </w:tcBorders>
            <w:shd w:val="clear" w:color="auto" w:fill="BDD7EE"/>
            <w:vAlign w:val="center"/>
            <w:hideMark/>
          </w:tcPr>
          <w:p w14:paraId="6C43316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68CA5D5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427509E5" w14:textId="77777777" w:rsidTr="00C52C6A">
        <w:trPr>
          <w:trHeight w:val="66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323C66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169</w:t>
            </w:r>
          </w:p>
        </w:tc>
        <w:tc>
          <w:tcPr>
            <w:tcW w:w="2229" w:type="dxa"/>
            <w:tcBorders>
              <w:top w:val="nil"/>
              <w:left w:val="nil"/>
              <w:bottom w:val="single" w:sz="4" w:space="0" w:color="auto"/>
              <w:right w:val="single" w:sz="4" w:space="0" w:color="auto"/>
            </w:tcBorders>
            <w:shd w:val="clear" w:color="auto" w:fill="FFFFFF"/>
            <w:vAlign w:val="center"/>
            <w:hideMark/>
          </w:tcPr>
          <w:p w14:paraId="1E7F70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1A060E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671" w:type="dxa"/>
            <w:tcBorders>
              <w:top w:val="nil"/>
              <w:left w:val="nil"/>
              <w:bottom w:val="single" w:sz="4" w:space="0" w:color="auto"/>
              <w:right w:val="single" w:sz="4" w:space="0" w:color="auto"/>
            </w:tcBorders>
            <w:shd w:val="clear" w:color="auto" w:fill="FFFFFF"/>
            <w:vAlign w:val="center"/>
            <w:hideMark/>
          </w:tcPr>
          <w:p w14:paraId="7557DA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6619A6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 </w:t>
            </w:r>
          </w:p>
        </w:tc>
        <w:tc>
          <w:tcPr>
            <w:tcW w:w="557" w:type="dxa"/>
            <w:tcBorders>
              <w:top w:val="nil"/>
              <w:left w:val="nil"/>
              <w:bottom w:val="single" w:sz="4" w:space="0" w:color="auto"/>
              <w:right w:val="single" w:sz="4" w:space="0" w:color="auto"/>
            </w:tcBorders>
            <w:shd w:val="clear" w:color="auto" w:fill="FFFFFF"/>
            <w:vAlign w:val="center"/>
            <w:hideMark/>
          </w:tcPr>
          <w:p w14:paraId="296D08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FFFFFF"/>
            <w:vAlign w:val="center"/>
            <w:hideMark/>
          </w:tcPr>
          <w:p w14:paraId="56FB7B8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1112" w:type="dxa"/>
            <w:tcBorders>
              <w:top w:val="nil"/>
              <w:left w:val="nil"/>
              <w:bottom w:val="single" w:sz="4" w:space="0" w:color="auto"/>
              <w:right w:val="single" w:sz="4" w:space="0" w:color="auto"/>
            </w:tcBorders>
            <w:shd w:val="clear" w:color="auto" w:fill="FFFFFF"/>
            <w:vAlign w:val="center"/>
            <w:hideMark/>
          </w:tcPr>
          <w:p w14:paraId="08BFD72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42AE6B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w:t>
            </w:r>
          </w:p>
        </w:tc>
        <w:tc>
          <w:tcPr>
            <w:tcW w:w="875" w:type="dxa"/>
            <w:tcBorders>
              <w:top w:val="nil"/>
              <w:left w:val="nil"/>
              <w:bottom w:val="single" w:sz="4" w:space="0" w:color="auto"/>
              <w:right w:val="single" w:sz="4" w:space="0" w:color="auto"/>
            </w:tcBorders>
            <w:shd w:val="clear" w:color="auto" w:fill="FFFFFF"/>
            <w:vAlign w:val="center"/>
            <w:hideMark/>
          </w:tcPr>
          <w:p w14:paraId="3863E59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6B6CA7F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119FE784" w14:textId="77777777" w:rsidTr="00C52C6A">
        <w:trPr>
          <w:trHeight w:val="1022"/>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F097B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170</w:t>
            </w:r>
          </w:p>
        </w:tc>
        <w:tc>
          <w:tcPr>
            <w:tcW w:w="2229" w:type="dxa"/>
            <w:tcBorders>
              <w:top w:val="nil"/>
              <w:left w:val="nil"/>
              <w:bottom w:val="single" w:sz="4" w:space="0" w:color="auto"/>
              <w:right w:val="single" w:sz="4" w:space="0" w:color="auto"/>
            </w:tcBorders>
            <w:shd w:val="clear" w:color="auto" w:fill="BDD7EE"/>
            <w:vAlign w:val="center"/>
            <w:hideMark/>
          </w:tcPr>
          <w:p w14:paraId="49D660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0471E5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w:t>
            </w:r>
            <w:proofErr w:type="spellStart"/>
            <w:r>
              <w:rPr>
                <w:rFonts w:ascii="Century Gothic" w:hAnsi="Century Gothic" w:cs="Calibri"/>
                <w:sz w:val="15"/>
                <w:szCs w:val="15"/>
                <w:lang w:eastAsia="es-MX"/>
              </w:rPr>
              <w:t>Mesh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0362EAF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4DD8C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252CC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7D6910C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42B6DC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w:t>
            </w:r>
          </w:p>
        </w:tc>
        <w:tc>
          <w:tcPr>
            <w:tcW w:w="1393" w:type="dxa"/>
            <w:tcBorders>
              <w:top w:val="nil"/>
              <w:left w:val="nil"/>
              <w:bottom w:val="single" w:sz="4" w:space="0" w:color="auto"/>
              <w:right w:val="single" w:sz="4" w:space="0" w:color="auto"/>
            </w:tcBorders>
            <w:shd w:val="clear" w:color="auto" w:fill="BDD7EE"/>
            <w:vAlign w:val="center"/>
            <w:hideMark/>
          </w:tcPr>
          <w:p w14:paraId="7C2B36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0D5898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c>
          <w:tcPr>
            <w:tcW w:w="875" w:type="dxa"/>
            <w:tcBorders>
              <w:top w:val="nil"/>
              <w:left w:val="nil"/>
              <w:bottom w:val="single" w:sz="4" w:space="0" w:color="auto"/>
              <w:right w:val="single" w:sz="4" w:space="0" w:color="auto"/>
            </w:tcBorders>
            <w:shd w:val="clear" w:color="auto" w:fill="BDD7EE"/>
            <w:vAlign w:val="center"/>
            <w:hideMark/>
          </w:tcPr>
          <w:p w14:paraId="3B0A34F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r>
      <w:tr w:rsidR="00C52C6A" w14:paraId="11D98044" w14:textId="77777777" w:rsidTr="00C52C6A">
        <w:trPr>
          <w:trHeight w:val="98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E8174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171</w:t>
            </w:r>
          </w:p>
        </w:tc>
        <w:tc>
          <w:tcPr>
            <w:tcW w:w="2229" w:type="dxa"/>
            <w:tcBorders>
              <w:top w:val="nil"/>
              <w:left w:val="nil"/>
              <w:bottom w:val="single" w:sz="4" w:space="0" w:color="auto"/>
              <w:right w:val="single" w:sz="4" w:space="0" w:color="auto"/>
            </w:tcBorders>
            <w:shd w:val="clear" w:color="auto" w:fill="FFFFFF"/>
            <w:vAlign w:val="center"/>
            <w:hideMark/>
          </w:tcPr>
          <w:p w14:paraId="075A03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suela separada  lona 100% algodón,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3481E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w:t>
            </w:r>
            <w:proofErr w:type="spellStart"/>
            <w:r>
              <w:rPr>
                <w:rFonts w:ascii="Century Gothic" w:hAnsi="Century Gothic" w:cs="Calibri"/>
                <w:sz w:val="15"/>
                <w:szCs w:val="15"/>
                <w:lang w:eastAsia="es-MX"/>
              </w:rPr>
              <w:t>Mesh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FFFFFF"/>
            <w:vAlign w:val="center"/>
            <w:hideMark/>
          </w:tcPr>
          <w:p w14:paraId="20D6717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DCBAB2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9712D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FFFFFF"/>
            <w:vAlign w:val="center"/>
            <w:hideMark/>
          </w:tcPr>
          <w:p w14:paraId="35E905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FFFFFF"/>
            <w:vAlign w:val="center"/>
            <w:hideMark/>
          </w:tcPr>
          <w:p w14:paraId="478D2A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Fle</w:t>
            </w:r>
            <w:proofErr w:type="spellEnd"/>
          </w:p>
        </w:tc>
        <w:tc>
          <w:tcPr>
            <w:tcW w:w="1393" w:type="dxa"/>
            <w:tcBorders>
              <w:top w:val="nil"/>
              <w:left w:val="nil"/>
              <w:bottom w:val="single" w:sz="4" w:space="0" w:color="auto"/>
              <w:right w:val="single" w:sz="4" w:space="0" w:color="auto"/>
            </w:tcBorders>
            <w:shd w:val="clear" w:color="auto" w:fill="FFFFFF"/>
            <w:vAlign w:val="center"/>
            <w:hideMark/>
          </w:tcPr>
          <w:p w14:paraId="0D95F60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D0B38D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428F631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27E6157"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01A5D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172</w:t>
            </w:r>
          </w:p>
        </w:tc>
        <w:tc>
          <w:tcPr>
            <w:tcW w:w="2229" w:type="dxa"/>
            <w:tcBorders>
              <w:top w:val="nil"/>
              <w:left w:val="nil"/>
              <w:bottom w:val="single" w:sz="4" w:space="0" w:color="auto"/>
              <w:right w:val="single" w:sz="4" w:space="0" w:color="auto"/>
            </w:tcBorders>
            <w:shd w:val="clear" w:color="auto" w:fill="BDD7EE"/>
            <w:vAlign w:val="center"/>
            <w:hideMark/>
          </w:tcPr>
          <w:p w14:paraId="6E7F56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separada  lona 100% algodón, forro 100% algodón, suela 100% cuero vacuno </w:t>
            </w:r>
          </w:p>
        </w:tc>
        <w:tc>
          <w:tcPr>
            <w:tcW w:w="1091" w:type="dxa"/>
            <w:tcBorders>
              <w:top w:val="nil"/>
              <w:left w:val="nil"/>
              <w:bottom w:val="single" w:sz="4" w:space="0" w:color="auto"/>
              <w:right w:val="single" w:sz="4" w:space="0" w:color="auto"/>
            </w:tcBorders>
            <w:shd w:val="clear" w:color="auto" w:fill="BDD7EE"/>
            <w:vAlign w:val="center"/>
            <w:hideMark/>
          </w:tcPr>
          <w:p w14:paraId="2613F0D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Pro-</w:t>
            </w:r>
            <w:proofErr w:type="spellStart"/>
            <w:r>
              <w:rPr>
                <w:rFonts w:ascii="Century Gothic" w:hAnsi="Century Gothic" w:cs="Calibri"/>
                <w:sz w:val="15"/>
                <w:szCs w:val="15"/>
                <w:lang w:eastAsia="es-MX"/>
              </w:rPr>
              <w:t>Mesh</w:t>
            </w:r>
            <w:proofErr w:type="spellEnd"/>
            <w:r>
              <w:rPr>
                <w:rFonts w:ascii="Century Gothic" w:hAnsi="Century Gothic" w:cs="Calibri"/>
                <w:sz w:val="15"/>
                <w:szCs w:val="15"/>
                <w:lang w:eastAsia="es-MX"/>
              </w:rPr>
              <w:t xml:space="preserve"> / o superior</w:t>
            </w:r>
          </w:p>
        </w:tc>
        <w:tc>
          <w:tcPr>
            <w:tcW w:w="671" w:type="dxa"/>
            <w:tcBorders>
              <w:top w:val="nil"/>
              <w:left w:val="nil"/>
              <w:bottom w:val="single" w:sz="4" w:space="0" w:color="auto"/>
              <w:right w:val="single" w:sz="4" w:space="0" w:color="auto"/>
            </w:tcBorders>
            <w:shd w:val="clear" w:color="auto" w:fill="BDD7EE"/>
            <w:vAlign w:val="center"/>
            <w:hideMark/>
          </w:tcPr>
          <w:p w14:paraId="660AEE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C65C2E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S0277M</w:t>
            </w:r>
          </w:p>
        </w:tc>
        <w:tc>
          <w:tcPr>
            <w:tcW w:w="557" w:type="dxa"/>
            <w:tcBorders>
              <w:top w:val="nil"/>
              <w:left w:val="nil"/>
              <w:bottom w:val="single" w:sz="4" w:space="0" w:color="auto"/>
              <w:right w:val="single" w:sz="4" w:space="0" w:color="auto"/>
            </w:tcBorders>
            <w:shd w:val="clear" w:color="auto" w:fill="BDD7EE"/>
            <w:vAlign w:val="center"/>
            <w:hideMark/>
          </w:tcPr>
          <w:p w14:paraId="76F35FE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12</w:t>
            </w:r>
          </w:p>
        </w:tc>
        <w:tc>
          <w:tcPr>
            <w:tcW w:w="701" w:type="dxa"/>
            <w:tcBorders>
              <w:top w:val="nil"/>
              <w:left w:val="nil"/>
              <w:bottom w:val="single" w:sz="4" w:space="0" w:color="auto"/>
              <w:right w:val="single" w:sz="4" w:space="0" w:color="auto"/>
            </w:tcBorders>
            <w:shd w:val="clear" w:color="auto" w:fill="BDD7EE"/>
            <w:vAlign w:val="center"/>
            <w:hideMark/>
          </w:tcPr>
          <w:p w14:paraId="71B2F30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w:t>
            </w:r>
          </w:p>
        </w:tc>
        <w:tc>
          <w:tcPr>
            <w:tcW w:w="1112" w:type="dxa"/>
            <w:tcBorders>
              <w:top w:val="nil"/>
              <w:left w:val="nil"/>
              <w:bottom w:val="single" w:sz="4" w:space="0" w:color="auto"/>
              <w:right w:val="single" w:sz="4" w:space="0" w:color="auto"/>
            </w:tcBorders>
            <w:shd w:val="clear" w:color="auto" w:fill="BDD7EE"/>
            <w:vAlign w:val="center"/>
            <w:hideMark/>
          </w:tcPr>
          <w:p w14:paraId="7922A37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w:t>
            </w:r>
          </w:p>
        </w:tc>
        <w:tc>
          <w:tcPr>
            <w:tcW w:w="1393" w:type="dxa"/>
            <w:tcBorders>
              <w:top w:val="nil"/>
              <w:left w:val="nil"/>
              <w:bottom w:val="single" w:sz="4" w:space="0" w:color="auto"/>
              <w:right w:val="single" w:sz="4" w:space="0" w:color="auto"/>
            </w:tcBorders>
            <w:shd w:val="clear" w:color="auto" w:fill="BDD7EE"/>
            <w:vAlign w:val="center"/>
            <w:hideMark/>
          </w:tcPr>
          <w:p w14:paraId="40E60E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4C84C7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13</w:t>
            </w:r>
          </w:p>
        </w:tc>
        <w:tc>
          <w:tcPr>
            <w:tcW w:w="875" w:type="dxa"/>
            <w:tcBorders>
              <w:top w:val="nil"/>
              <w:left w:val="nil"/>
              <w:bottom w:val="single" w:sz="4" w:space="0" w:color="auto"/>
              <w:right w:val="single" w:sz="4" w:space="0" w:color="auto"/>
            </w:tcBorders>
            <w:shd w:val="clear" w:color="auto" w:fill="BDD7EE"/>
            <w:vAlign w:val="center"/>
            <w:hideMark/>
          </w:tcPr>
          <w:p w14:paraId="2329B7D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r>
      <w:tr w:rsidR="00C52C6A" w14:paraId="2FEF03B9" w14:textId="77777777" w:rsidTr="00C52C6A">
        <w:trPr>
          <w:trHeight w:val="71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1568FCD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173</w:t>
            </w:r>
          </w:p>
        </w:tc>
        <w:tc>
          <w:tcPr>
            <w:tcW w:w="2229" w:type="dxa"/>
            <w:tcBorders>
              <w:top w:val="nil"/>
              <w:left w:val="nil"/>
              <w:bottom w:val="single" w:sz="4" w:space="0" w:color="auto"/>
              <w:right w:val="single" w:sz="4" w:space="0" w:color="auto"/>
            </w:tcBorders>
            <w:shd w:val="clear" w:color="auto" w:fill="FFFFFF"/>
            <w:vAlign w:val="center"/>
            <w:hideMark/>
          </w:tcPr>
          <w:p w14:paraId="77B9248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14BAB6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BAE26 / o superior</w:t>
            </w:r>
          </w:p>
        </w:tc>
        <w:tc>
          <w:tcPr>
            <w:tcW w:w="671" w:type="dxa"/>
            <w:tcBorders>
              <w:top w:val="nil"/>
              <w:left w:val="nil"/>
              <w:bottom w:val="single" w:sz="4" w:space="0" w:color="auto"/>
              <w:right w:val="single" w:sz="4" w:space="0" w:color="auto"/>
            </w:tcBorders>
            <w:shd w:val="clear" w:color="auto" w:fill="FFFFFF"/>
            <w:vAlign w:val="center"/>
            <w:hideMark/>
          </w:tcPr>
          <w:p w14:paraId="59F11D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20BCD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BAE26</w:t>
            </w:r>
          </w:p>
        </w:tc>
        <w:tc>
          <w:tcPr>
            <w:tcW w:w="557" w:type="dxa"/>
            <w:tcBorders>
              <w:top w:val="nil"/>
              <w:left w:val="nil"/>
              <w:bottom w:val="single" w:sz="4" w:space="0" w:color="auto"/>
              <w:right w:val="single" w:sz="4" w:space="0" w:color="auto"/>
            </w:tcBorders>
            <w:shd w:val="clear" w:color="auto" w:fill="FFFFFF"/>
            <w:vAlign w:val="center"/>
            <w:hideMark/>
          </w:tcPr>
          <w:p w14:paraId="69CD65C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07C5EA6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4EBED9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w:t>
            </w:r>
          </w:p>
        </w:tc>
        <w:tc>
          <w:tcPr>
            <w:tcW w:w="1393" w:type="dxa"/>
            <w:tcBorders>
              <w:top w:val="nil"/>
              <w:left w:val="nil"/>
              <w:bottom w:val="single" w:sz="4" w:space="0" w:color="auto"/>
              <w:right w:val="single" w:sz="4" w:space="0" w:color="auto"/>
            </w:tcBorders>
            <w:shd w:val="clear" w:color="auto" w:fill="FFFFFF"/>
            <w:vAlign w:val="center"/>
            <w:hideMark/>
          </w:tcPr>
          <w:p w14:paraId="0A987F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771F6D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0A17038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25E08B6A" w14:textId="77777777" w:rsidTr="00C52C6A">
        <w:trPr>
          <w:trHeight w:val="80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7F6E941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174</w:t>
            </w:r>
          </w:p>
        </w:tc>
        <w:tc>
          <w:tcPr>
            <w:tcW w:w="2229" w:type="dxa"/>
            <w:tcBorders>
              <w:top w:val="nil"/>
              <w:left w:val="nil"/>
              <w:bottom w:val="single" w:sz="4" w:space="0" w:color="auto"/>
              <w:right w:val="single" w:sz="4" w:space="0" w:color="auto"/>
            </w:tcBorders>
            <w:shd w:val="clear" w:color="auto" w:fill="BDD7EE"/>
            <w:vAlign w:val="center"/>
            <w:hideMark/>
          </w:tcPr>
          <w:p w14:paraId="503425E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7B9FBA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BAE26 / o superior</w:t>
            </w:r>
          </w:p>
        </w:tc>
        <w:tc>
          <w:tcPr>
            <w:tcW w:w="671" w:type="dxa"/>
            <w:tcBorders>
              <w:top w:val="nil"/>
              <w:left w:val="nil"/>
              <w:bottom w:val="single" w:sz="4" w:space="0" w:color="auto"/>
              <w:right w:val="single" w:sz="4" w:space="0" w:color="auto"/>
            </w:tcBorders>
            <w:shd w:val="clear" w:color="auto" w:fill="BDD7EE"/>
            <w:vAlign w:val="center"/>
            <w:hideMark/>
          </w:tcPr>
          <w:p w14:paraId="39BF024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FC7E14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BAE26</w:t>
            </w:r>
          </w:p>
        </w:tc>
        <w:tc>
          <w:tcPr>
            <w:tcW w:w="557" w:type="dxa"/>
            <w:tcBorders>
              <w:top w:val="nil"/>
              <w:left w:val="nil"/>
              <w:bottom w:val="single" w:sz="4" w:space="0" w:color="auto"/>
              <w:right w:val="single" w:sz="4" w:space="0" w:color="auto"/>
            </w:tcBorders>
            <w:shd w:val="clear" w:color="auto" w:fill="BDD7EE"/>
            <w:vAlign w:val="center"/>
            <w:hideMark/>
          </w:tcPr>
          <w:p w14:paraId="6219EE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17E84D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5F8EC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Carne/</w:t>
            </w:r>
            <w:proofErr w:type="spellStart"/>
            <w:r>
              <w:rPr>
                <w:rFonts w:ascii="Century Gothic" w:hAnsi="Century Gothic" w:cs="Calibri"/>
                <w:sz w:val="15"/>
                <w:szCs w:val="15"/>
                <w:lang w:eastAsia="es-MX"/>
              </w:rPr>
              <w:t>Sand</w:t>
            </w:r>
            <w:proofErr w:type="spellEnd"/>
          </w:p>
        </w:tc>
        <w:tc>
          <w:tcPr>
            <w:tcW w:w="1393" w:type="dxa"/>
            <w:tcBorders>
              <w:top w:val="nil"/>
              <w:left w:val="nil"/>
              <w:bottom w:val="single" w:sz="4" w:space="0" w:color="auto"/>
              <w:right w:val="single" w:sz="4" w:space="0" w:color="auto"/>
            </w:tcBorders>
            <w:shd w:val="clear" w:color="auto" w:fill="BDD7EE"/>
            <w:vAlign w:val="center"/>
            <w:hideMark/>
          </w:tcPr>
          <w:p w14:paraId="7998672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6B9C29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BDD7EE"/>
            <w:vAlign w:val="center"/>
            <w:hideMark/>
          </w:tcPr>
          <w:p w14:paraId="7F6A237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5145E0E" w14:textId="77777777" w:rsidTr="00C52C6A">
        <w:trPr>
          <w:trHeight w:val="69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251380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175</w:t>
            </w:r>
          </w:p>
        </w:tc>
        <w:tc>
          <w:tcPr>
            <w:tcW w:w="2229" w:type="dxa"/>
            <w:tcBorders>
              <w:top w:val="nil"/>
              <w:left w:val="nil"/>
              <w:bottom w:val="single" w:sz="4" w:space="0" w:color="auto"/>
              <w:right w:val="single" w:sz="4" w:space="0" w:color="auto"/>
            </w:tcBorders>
            <w:shd w:val="clear" w:color="auto" w:fill="FFFFFF"/>
            <w:vAlign w:val="center"/>
            <w:hideMark/>
          </w:tcPr>
          <w:p w14:paraId="70E01CB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0B9A7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BAE26 / o superior</w:t>
            </w:r>
          </w:p>
        </w:tc>
        <w:tc>
          <w:tcPr>
            <w:tcW w:w="671" w:type="dxa"/>
            <w:tcBorders>
              <w:top w:val="nil"/>
              <w:left w:val="nil"/>
              <w:bottom w:val="single" w:sz="4" w:space="0" w:color="auto"/>
              <w:right w:val="single" w:sz="4" w:space="0" w:color="auto"/>
            </w:tcBorders>
            <w:shd w:val="clear" w:color="auto" w:fill="FFFFFF"/>
            <w:vAlign w:val="center"/>
            <w:hideMark/>
          </w:tcPr>
          <w:p w14:paraId="4D5E23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2F846CF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BAE26</w:t>
            </w:r>
          </w:p>
        </w:tc>
        <w:tc>
          <w:tcPr>
            <w:tcW w:w="557" w:type="dxa"/>
            <w:tcBorders>
              <w:top w:val="nil"/>
              <w:left w:val="nil"/>
              <w:bottom w:val="single" w:sz="4" w:space="0" w:color="auto"/>
              <w:right w:val="single" w:sz="4" w:space="0" w:color="auto"/>
            </w:tcBorders>
            <w:shd w:val="clear" w:color="auto" w:fill="FFFFFF"/>
            <w:vAlign w:val="center"/>
            <w:hideMark/>
          </w:tcPr>
          <w:p w14:paraId="06562C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32F26D5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1959A17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1E93F3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CE5C25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12</w:t>
            </w:r>
          </w:p>
        </w:tc>
        <w:tc>
          <w:tcPr>
            <w:tcW w:w="875" w:type="dxa"/>
            <w:tcBorders>
              <w:top w:val="nil"/>
              <w:left w:val="nil"/>
              <w:bottom w:val="single" w:sz="4" w:space="0" w:color="auto"/>
              <w:right w:val="single" w:sz="4" w:space="0" w:color="auto"/>
            </w:tcBorders>
            <w:shd w:val="clear" w:color="auto" w:fill="FFFFFF"/>
            <w:vAlign w:val="center"/>
            <w:hideMark/>
          </w:tcPr>
          <w:p w14:paraId="055E7DF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AE5F3E2" w14:textId="77777777" w:rsidTr="00C52C6A">
        <w:trPr>
          <w:trHeight w:val="51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968FE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176</w:t>
            </w:r>
          </w:p>
        </w:tc>
        <w:tc>
          <w:tcPr>
            <w:tcW w:w="2229" w:type="dxa"/>
            <w:tcBorders>
              <w:top w:val="nil"/>
              <w:left w:val="nil"/>
              <w:bottom w:val="single" w:sz="4" w:space="0" w:color="auto"/>
              <w:right w:val="single" w:sz="4" w:space="0" w:color="auto"/>
            </w:tcBorders>
            <w:shd w:val="clear" w:color="auto" w:fill="BDD7EE"/>
            <w:vAlign w:val="center"/>
            <w:hideMark/>
          </w:tcPr>
          <w:p w14:paraId="5BF19B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5EEE40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F44 / o superior</w:t>
            </w:r>
          </w:p>
        </w:tc>
        <w:tc>
          <w:tcPr>
            <w:tcW w:w="671" w:type="dxa"/>
            <w:tcBorders>
              <w:top w:val="nil"/>
              <w:left w:val="nil"/>
              <w:bottom w:val="single" w:sz="4" w:space="0" w:color="auto"/>
              <w:right w:val="single" w:sz="4" w:space="0" w:color="auto"/>
            </w:tcBorders>
            <w:shd w:val="clear" w:color="auto" w:fill="BDD7EE"/>
            <w:vAlign w:val="center"/>
            <w:hideMark/>
          </w:tcPr>
          <w:p w14:paraId="7537A83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33E5B3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F-44</w:t>
            </w:r>
          </w:p>
        </w:tc>
        <w:tc>
          <w:tcPr>
            <w:tcW w:w="557" w:type="dxa"/>
            <w:tcBorders>
              <w:top w:val="nil"/>
              <w:left w:val="nil"/>
              <w:bottom w:val="single" w:sz="4" w:space="0" w:color="auto"/>
              <w:right w:val="single" w:sz="4" w:space="0" w:color="auto"/>
            </w:tcBorders>
            <w:shd w:val="clear" w:color="auto" w:fill="BDD7EE"/>
            <w:vAlign w:val="center"/>
            <w:hideMark/>
          </w:tcPr>
          <w:p w14:paraId="3A3D4C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5CB190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2306700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Crarne</w:t>
            </w:r>
            <w:proofErr w:type="spellEnd"/>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490429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FAAFBD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BDD7EE"/>
            <w:vAlign w:val="center"/>
            <w:hideMark/>
          </w:tcPr>
          <w:p w14:paraId="1D8BE53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53F3CF74" w14:textId="77777777" w:rsidTr="00C52C6A">
        <w:trPr>
          <w:trHeight w:val="76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2C9EA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177</w:t>
            </w:r>
          </w:p>
        </w:tc>
        <w:tc>
          <w:tcPr>
            <w:tcW w:w="2229" w:type="dxa"/>
            <w:tcBorders>
              <w:top w:val="nil"/>
              <w:left w:val="nil"/>
              <w:bottom w:val="single" w:sz="4" w:space="0" w:color="auto"/>
              <w:right w:val="single" w:sz="4" w:space="0" w:color="auto"/>
            </w:tcBorders>
            <w:shd w:val="clear" w:color="auto" w:fill="FFFFFF"/>
            <w:vAlign w:val="center"/>
            <w:hideMark/>
          </w:tcPr>
          <w:p w14:paraId="173E18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430F6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F44 / o superior</w:t>
            </w:r>
          </w:p>
        </w:tc>
        <w:tc>
          <w:tcPr>
            <w:tcW w:w="671" w:type="dxa"/>
            <w:tcBorders>
              <w:top w:val="nil"/>
              <w:left w:val="nil"/>
              <w:bottom w:val="single" w:sz="4" w:space="0" w:color="auto"/>
              <w:right w:val="single" w:sz="4" w:space="0" w:color="auto"/>
            </w:tcBorders>
            <w:shd w:val="clear" w:color="auto" w:fill="FFFFFF"/>
            <w:vAlign w:val="center"/>
            <w:hideMark/>
          </w:tcPr>
          <w:p w14:paraId="2571FE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213FBB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F-44</w:t>
            </w:r>
          </w:p>
        </w:tc>
        <w:tc>
          <w:tcPr>
            <w:tcW w:w="557" w:type="dxa"/>
            <w:tcBorders>
              <w:top w:val="nil"/>
              <w:left w:val="nil"/>
              <w:bottom w:val="single" w:sz="4" w:space="0" w:color="auto"/>
              <w:right w:val="single" w:sz="4" w:space="0" w:color="auto"/>
            </w:tcBorders>
            <w:shd w:val="clear" w:color="auto" w:fill="FFFFFF"/>
            <w:vAlign w:val="center"/>
            <w:hideMark/>
          </w:tcPr>
          <w:p w14:paraId="24FA61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348742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4085B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0FA050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44AAF6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c>
          <w:tcPr>
            <w:tcW w:w="875" w:type="dxa"/>
            <w:tcBorders>
              <w:top w:val="nil"/>
              <w:left w:val="nil"/>
              <w:bottom w:val="single" w:sz="4" w:space="0" w:color="auto"/>
              <w:right w:val="single" w:sz="4" w:space="0" w:color="auto"/>
            </w:tcBorders>
            <w:shd w:val="clear" w:color="auto" w:fill="FFFFFF"/>
            <w:vAlign w:val="center"/>
            <w:hideMark/>
          </w:tcPr>
          <w:p w14:paraId="10381E6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5967F985"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B6A74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178</w:t>
            </w:r>
          </w:p>
        </w:tc>
        <w:tc>
          <w:tcPr>
            <w:tcW w:w="2229" w:type="dxa"/>
            <w:tcBorders>
              <w:top w:val="nil"/>
              <w:left w:val="nil"/>
              <w:bottom w:val="single" w:sz="4" w:space="0" w:color="auto"/>
              <w:right w:val="single" w:sz="4" w:space="0" w:color="auto"/>
            </w:tcBorders>
            <w:shd w:val="clear" w:color="auto" w:fill="BDD7EE"/>
            <w:vAlign w:val="center"/>
            <w:hideMark/>
          </w:tcPr>
          <w:p w14:paraId="4DF6BB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0D94896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F44 / o superior</w:t>
            </w:r>
          </w:p>
        </w:tc>
        <w:tc>
          <w:tcPr>
            <w:tcW w:w="671" w:type="dxa"/>
            <w:tcBorders>
              <w:top w:val="nil"/>
              <w:left w:val="nil"/>
              <w:bottom w:val="single" w:sz="4" w:space="0" w:color="auto"/>
              <w:right w:val="single" w:sz="4" w:space="0" w:color="auto"/>
            </w:tcBorders>
            <w:shd w:val="clear" w:color="auto" w:fill="BDD7EE"/>
            <w:vAlign w:val="center"/>
            <w:hideMark/>
          </w:tcPr>
          <w:p w14:paraId="16681C7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319F31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F-44</w:t>
            </w:r>
          </w:p>
        </w:tc>
        <w:tc>
          <w:tcPr>
            <w:tcW w:w="557" w:type="dxa"/>
            <w:tcBorders>
              <w:top w:val="nil"/>
              <w:left w:val="nil"/>
              <w:bottom w:val="single" w:sz="4" w:space="0" w:color="auto"/>
              <w:right w:val="single" w:sz="4" w:space="0" w:color="auto"/>
            </w:tcBorders>
            <w:shd w:val="clear" w:color="auto" w:fill="BDD7EE"/>
            <w:vAlign w:val="center"/>
            <w:hideMark/>
          </w:tcPr>
          <w:p w14:paraId="058F0F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5C62996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DA458B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34EB485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142AA0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c>
          <w:tcPr>
            <w:tcW w:w="875" w:type="dxa"/>
            <w:tcBorders>
              <w:top w:val="nil"/>
              <w:left w:val="nil"/>
              <w:bottom w:val="single" w:sz="4" w:space="0" w:color="auto"/>
              <w:right w:val="single" w:sz="4" w:space="0" w:color="auto"/>
            </w:tcBorders>
            <w:shd w:val="clear" w:color="auto" w:fill="BDD7EE"/>
            <w:vAlign w:val="center"/>
            <w:hideMark/>
          </w:tcPr>
          <w:p w14:paraId="35820E3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11</w:t>
            </w:r>
          </w:p>
        </w:tc>
      </w:tr>
      <w:tr w:rsidR="00C52C6A" w14:paraId="1AB4B374"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4DC3D3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179</w:t>
            </w:r>
          </w:p>
        </w:tc>
        <w:tc>
          <w:tcPr>
            <w:tcW w:w="2229" w:type="dxa"/>
            <w:tcBorders>
              <w:top w:val="nil"/>
              <w:left w:val="nil"/>
              <w:bottom w:val="single" w:sz="4" w:space="0" w:color="auto"/>
              <w:right w:val="single" w:sz="4" w:space="0" w:color="auto"/>
            </w:tcBorders>
            <w:shd w:val="clear" w:color="auto" w:fill="FFFFFF"/>
            <w:vAlign w:val="center"/>
            <w:hideMark/>
          </w:tcPr>
          <w:p w14:paraId="1025D9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1705832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F44 / o superior</w:t>
            </w:r>
          </w:p>
        </w:tc>
        <w:tc>
          <w:tcPr>
            <w:tcW w:w="671" w:type="dxa"/>
            <w:tcBorders>
              <w:top w:val="nil"/>
              <w:left w:val="nil"/>
              <w:bottom w:val="single" w:sz="4" w:space="0" w:color="auto"/>
              <w:right w:val="single" w:sz="4" w:space="0" w:color="auto"/>
            </w:tcBorders>
            <w:shd w:val="clear" w:color="auto" w:fill="FFFFFF"/>
            <w:vAlign w:val="center"/>
            <w:hideMark/>
          </w:tcPr>
          <w:p w14:paraId="4985FD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45E2BB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F-44</w:t>
            </w:r>
          </w:p>
        </w:tc>
        <w:tc>
          <w:tcPr>
            <w:tcW w:w="557" w:type="dxa"/>
            <w:tcBorders>
              <w:top w:val="nil"/>
              <w:left w:val="nil"/>
              <w:bottom w:val="single" w:sz="4" w:space="0" w:color="auto"/>
              <w:right w:val="single" w:sz="4" w:space="0" w:color="auto"/>
            </w:tcBorders>
            <w:shd w:val="clear" w:color="auto" w:fill="FFFFFF"/>
            <w:vAlign w:val="center"/>
            <w:hideMark/>
          </w:tcPr>
          <w:p w14:paraId="1BC035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FFFFFF"/>
            <w:vAlign w:val="center"/>
            <w:hideMark/>
          </w:tcPr>
          <w:p w14:paraId="37E241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DF036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Negro</w:t>
            </w:r>
          </w:p>
        </w:tc>
        <w:tc>
          <w:tcPr>
            <w:tcW w:w="1393" w:type="dxa"/>
            <w:tcBorders>
              <w:top w:val="nil"/>
              <w:left w:val="nil"/>
              <w:bottom w:val="single" w:sz="4" w:space="0" w:color="auto"/>
              <w:right w:val="single" w:sz="4" w:space="0" w:color="auto"/>
            </w:tcBorders>
            <w:shd w:val="clear" w:color="auto" w:fill="FFFFFF"/>
            <w:vAlign w:val="center"/>
            <w:hideMark/>
          </w:tcPr>
          <w:p w14:paraId="036BE0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875" w:type="dxa"/>
            <w:tcBorders>
              <w:top w:val="nil"/>
              <w:left w:val="nil"/>
              <w:bottom w:val="single" w:sz="4" w:space="0" w:color="auto"/>
              <w:right w:val="single" w:sz="4" w:space="0" w:color="auto"/>
            </w:tcBorders>
            <w:shd w:val="clear" w:color="auto" w:fill="FFFFFF"/>
            <w:vAlign w:val="center"/>
            <w:hideMark/>
          </w:tcPr>
          <w:p w14:paraId="5C8BBDA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77F8B13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0172C78F" w14:textId="77777777" w:rsidTr="00C52C6A">
        <w:trPr>
          <w:trHeight w:val="69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1551C7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180</w:t>
            </w:r>
          </w:p>
        </w:tc>
        <w:tc>
          <w:tcPr>
            <w:tcW w:w="2229" w:type="dxa"/>
            <w:tcBorders>
              <w:top w:val="nil"/>
              <w:left w:val="nil"/>
              <w:bottom w:val="single" w:sz="4" w:space="0" w:color="auto"/>
              <w:right w:val="single" w:sz="4" w:space="0" w:color="auto"/>
            </w:tcBorders>
            <w:shd w:val="clear" w:color="auto" w:fill="BDD7EE"/>
            <w:vAlign w:val="center"/>
            <w:hideMark/>
          </w:tcPr>
          <w:p w14:paraId="5931EB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B1DD7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S0277M/ o superior</w:t>
            </w:r>
          </w:p>
        </w:tc>
        <w:tc>
          <w:tcPr>
            <w:tcW w:w="671" w:type="dxa"/>
            <w:tcBorders>
              <w:top w:val="nil"/>
              <w:left w:val="nil"/>
              <w:bottom w:val="single" w:sz="4" w:space="0" w:color="auto"/>
              <w:right w:val="single" w:sz="4" w:space="0" w:color="auto"/>
            </w:tcBorders>
            <w:shd w:val="clear" w:color="auto" w:fill="BDD7EE"/>
            <w:vAlign w:val="center"/>
            <w:hideMark/>
          </w:tcPr>
          <w:p w14:paraId="72D39A4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AD28F1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S0277M</w:t>
            </w:r>
          </w:p>
        </w:tc>
        <w:tc>
          <w:tcPr>
            <w:tcW w:w="557" w:type="dxa"/>
            <w:tcBorders>
              <w:top w:val="nil"/>
              <w:left w:val="nil"/>
              <w:bottom w:val="single" w:sz="4" w:space="0" w:color="auto"/>
              <w:right w:val="single" w:sz="4" w:space="0" w:color="auto"/>
            </w:tcBorders>
            <w:shd w:val="clear" w:color="auto" w:fill="BDD7EE"/>
            <w:vAlign w:val="center"/>
            <w:hideMark/>
          </w:tcPr>
          <w:p w14:paraId="3AC8B5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BDD7EE"/>
            <w:vAlign w:val="center"/>
            <w:hideMark/>
          </w:tcPr>
          <w:p w14:paraId="40DF67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557FF8D1"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Crarne</w:t>
            </w:r>
            <w:proofErr w:type="spellEnd"/>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297947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S0277M</w:t>
            </w:r>
          </w:p>
        </w:tc>
        <w:tc>
          <w:tcPr>
            <w:tcW w:w="875" w:type="dxa"/>
            <w:tcBorders>
              <w:top w:val="nil"/>
              <w:left w:val="nil"/>
              <w:bottom w:val="single" w:sz="4" w:space="0" w:color="auto"/>
              <w:right w:val="single" w:sz="4" w:space="0" w:color="auto"/>
            </w:tcBorders>
            <w:shd w:val="clear" w:color="auto" w:fill="BDD7EE"/>
            <w:vAlign w:val="center"/>
            <w:hideMark/>
          </w:tcPr>
          <w:p w14:paraId="2CAAE2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32AF12D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6498AE5A" w14:textId="77777777" w:rsidTr="00C52C6A">
        <w:trPr>
          <w:trHeight w:val="806"/>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B5E595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181</w:t>
            </w:r>
          </w:p>
        </w:tc>
        <w:tc>
          <w:tcPr>
            <w:tcW w:w="2229" w:type="dxa"/>
            <w:tcBorders>
              <w:top w:val="nil"/>
              <w:left w:val="nil"/>
              <w:bottom w:val="single" w:sz="4" w:space="0" w:color="auto"/>
              <w:right w:val="single" w:sz="4" w:space="0" w:color="auto"/>
            </w:tcBorders>
            <w:shd w:val="clear" w:color="auto" w:fill="FFFFFF"/>
            <w:vAlign w:val="center"/>
            <w:hideMark/>
          </w:tcPr>
          <w:p w14:paraId="5D9564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733B8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SD123 / o superior</w:t>
            </w:r>
          </w:p>
        </w:tc>
        <w:tc>
          <w:tcPr>
            <w:tcW w:w="671" w:type="dxa"/>
            <w:tcBorders>
              <w:top w:val="nil"/>
              <w:left w:val="nil"/>
              <w:bottom w:val="single" w:sz="4" w:space="0" w:color="auto"/>
              <w:right w:val="single" w:sz="4" w:space="0" w:color="auto"/>
            </w:tcBorders>
            <w:shd w:val="clear" w:color="auto" w:fill="FFFFFF"/>
            <w:vAlign w:val="center"/>
            <w:hideMark/>
          </w:tcPr>
          <w:p w14:paraId="2646DA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72B35E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FBE9E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6EE4C2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590828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FFFFFF"/>
            <w:vAlign w:val="center"/>
            <w:hideMark/>
          </w:tcPr>
          <w:p w14:paraId="29031C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774204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3D07857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009EBA15" w14:textId="77777777" w:rsidTr="00C52C6A">
        <w:trPr>
          <w:trHeight w:val="83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065976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182</w:t>
            </w:r>
          </w:p>
        </w:tc>
        <w:tc>
          <w:tcPr>
            <w:tcW w:w="2229" w:type="dxa"/>
            <w:tcBorders>
              <w:top w:val="nil"/>
              <w:left w:val="nil"/>
              <w:bottom w:val="single" w:sz="4" w:space="0" w:color="auto"/>
              <w:right w:val="single" w:sz="4" w:space="0" w:color="auto"/>
            </w:tcBorders>
            <w:shd w:val="clear" w:color="auto" w:fill="BDD7EE"/>
            <w:vAlign w:val="center"/>
            <w:hideMark/>
          </w:tcPr>
          <w:p w14:paraId="646E02B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B6A03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SD123 / o superior</w:t>
            </w:r>
          </w:p>
        </w:tc>
        <w:tc>
          <w:tcPr>
            <w:tcW w:w="671" w:type="dxa"/>
            <w:tcBorders>
              <w:top w:val="nil"/>
              <w:left w:val="nil"/>
              <w:bottom w:val="single" w:sz="4" w:space="0" w:color="auto"/>
              <w:right w:val="single" w:sz="4" w:space="0" w:color="auto"/>
            </w:tcBorders>
            <w:shd w:val="clear" w:color="auto" w:fill="BDD7EE"/>
            <w:vAlign w:val="center"/>
            <w:hideMark/>
          </w:tcPr>
          <w:p w14:paraId="5D186F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D81262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EA071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5C2151E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05503D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725BBE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44AD5F6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4A32241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34E42366" w14:textId="77777777" w:rsidTr="00C52C6A">
        <w:trPr>
          <w:trHeight w:val="84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4556E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183</w:t>
            </w:r>
          </w:p>
        </w:tc>
        <w:tc>
          <w:tcPr>
            <w:tcW w:w="2229" w:type="dxa"/>
            <w:tcBorders>
              <w:top w:val="nil"/>
              <w:left w:val="nil"/>
              <w:bottom w:val="single" w:sz="4" w:space="0" w:color="auto"/>
              <w:right w:val="single" w:sz="4" w:space="0" w:color="auto"/>
            </w:tcBorders>
            <w:shd w:val="clear" w:color="auto" w:fill="FFFFFF"/>
            <w:vAlign w:val="center"/>
            <w:hideMark/>
          </w:tcPr>
          <w:p w14:paraId="3C7EF6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DC4A6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2C34A0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A0499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D70C5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0A5916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16C06AB7"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Crarne</w:t>
            </w:r>
            <w:proofErr w:type="spellEnd"/>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6ECAB5E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1B0A34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20749E2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08E3E99E" w14:textId="77777777" w:rsidTr="00C52C6A">
        <w:trPr>
          <w:trHeight w:val="70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F2EC2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184</w:t>
            </w:r>
          </w:p>
        </w:tc>
        <w:tc>
          <w:tcPr>
            <w:tcW w:w="2229" w:type="dxa"/>
            <w:tcBorders>
              <w:top w:val="nil"/>
              <w:left w:val="nil"/>
              <w:bottom w:val="single" w:sz="4" w:space="0" w:color="auto"/>
              <w:right w:val="single" w:sz="4" w:space="0" w:color="auto"/>
            </w:tcBorders>
            <w:shd w:val="clear" w:color="auto" w:fill="BDD7EE"/>
            <w:vAlign w:val="center"/>
            <w:hideMark/>
          </w:tcPr>
          <w:p w14:paraId="2FF1BFD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858E2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34F496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263B60A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4EF717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BDD7EE"/>
            <w:vAlign w:val="center"/>
            <w:hideMark/>
          </w:tcPr>
          <w:p w14:paraId="785D6FE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3399FE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35D6A5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6AAC27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BDD7EE"/>
            <w:vAlign w:val="center"/>
            <w:hideMark/>
          </w:tcPr>
          <w:p w14:paraId="5FF303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1BACF935" w14:textId="77777777" w:rsidTr="00C52C6A">
        <w:trPr>
          <w:trHeight w:val="81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2A8618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185</w:t>
            </w:r>
          </w:p>
        </w:tc>
        <w:tc>
          <w:tcPr>
            <w:tcW w:w="2229" w:type="dxa"/>
            <w:tcBorders>
              <w:top w:val="nil"/>
              <w:left w:val="nil"/>
              <w:bottom w:val="single" w:sz="4" w:space="0" w:color="auto"/>
              <w:right w:val="single" w:sz="4" w:space="0" w:color="auto"/>
            </w:tcBorders>
            <w:shd w:val="clear" w:color="auto" w:fill="FFFFFF"/>
            <w:vAlign w:val="center"/>
            <w:hideMark/>
          </w:tcPr>
          <w:p w14:paraId="756513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1BC1E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68F00B5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BEFBDF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757201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047611A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408F251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4E8E571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5AF091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c>
          <w:tcPr>
            <w:tcW w:w="875" w:type="dxa"/>
            <w:tcBorders>
              <w:top w:val="nil"/>
              <w:left w:val="nil"/>
              <w:bottom w:val="single" w:sz="4" w:space="0" w:color="auto"/>
              <w:right w:val="single" w:sz="4" w:space="0" w:color="auto"/>
            </w:tcBorders>
            <w:shd w:val="clear" w:color="auto" w:fill="FFFFFF"/>
            <w:vAlign w:val="center"/>
            <w:hideMark/>
          </w:tcPr>
          <w:p w14:paraId="66FD3A2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7</w:t>
            </w:r>
          </w:p>
        </w:tc>
      </w:tr>
      <w:tr w:rsidR="00C52C6A" w14:paraId="1EDA97BB" w14:textId="77777777" w:rsidTr="00C52C6A">
        <w:trPr>
          <w:trHeight w:val="69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55E136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186</w:t>
            </w:r>
          </w:p>
        </w:tc>
        <w:tc>
          <w:tcPr>
            <w:tcW w:w="2229" w:type="dxa"/>
            <w:tcBorders>
              <w:top w:val="nil"/>
              <w:left w:val="nil"/>
              <w:bottom w:val="single" w:sz="4" w:space="0" w:color="auto"/>
              <w:right w:val="single" w:sz="4" w:space="0" w:color="auto"/>
            </w:tcBorders>
            <w:shd w:val="clear" w:color="auto" w:fill="BDD7EE"/>
            <w:vAlign w:val="center"/>
            <w:hideMark/>
          </w:tcPr>
          <w:p w14:paraId="3BF79AD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4FB0F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4E92725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338726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78ABA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701276F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0F6B0E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190A534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C294FE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BDD7EE"/>
            <w:vAlign w:val="center"/>
            <w:hideMark/>
          </w:tcPr>
          <w:p w14:paraId="17EA9EC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458C03A9" w14:textId="77777777" w:rsidTr="00C52C6A">
        <w:trPr>
          <w:trHeight w:val="805"/>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2FBAD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187</w:t>
            </w:r>
          </w:p>
        </w:tc>
        <w:tc>
          <w:tcPr>
            <w:tcW w:w="2229" w:type="dxa"/>
            <w:tcBorders>
              <w:top w:val="nil"/>
              <w:left w:val="nil"/>
              <w:bottom w:val="single" w:sz="4" w:space="0" w:color="auto"/>
              <w:right w:val="single" w:sz="4" w:space="0" w:color="auto"/>
            </w:tcBorders>
            <w:shd w:val="clear" w:color="auto" w:fill="FFFFFF"/>
            <w:vAlign w:val="center"/>
            <w:hideMark/>
          </w:tcPr>
          <w:p w14:paraId="4C3966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5122BFC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3D24CD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7E7B4A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1F0AC0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FFFFFF"/>
            <w:vAlign w:val="center"/>
            <w:hideMark/>
          </w:tcPr>
          <w:p w14:paraId="7A998A1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6F535D5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6C3083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C21AA8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5298A8A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60B08FA7" w14:textId="77777777" w:rsidTr="00C52C6A">
        <w:trPr>
          <w:trHeight w:val="830"/>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7754C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188</w:t>
            </w:r>
          </w:p>
        </w:tc>
        <w:tc>
          <w:tcPr>
            <w:tcW w:w="2229" w:type="dxa"/>
            <w:tcBorders>
              <w:top w:val="nil"/>
              <w:left w:val="nil"/>
              <w:bottom w:val="single" w:sz="4" w:space="0" w:color="auto"/>
              <w:right w:val="single" w:sz="4" w:space="0" w:color="auto"/>
            </w:tcBorders>
            <w:shd w:val="clear" w:color="auto" w:fill="BDD7EE"/>
            <w:vAlign w:val="center"/>
            <w:hideMark/>
          </w:tcPr>
          <w:p w14:paraId="59F835C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23344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23D3A64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099E54C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1A27E4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7.5</w:t>
            </w:r>
          </w:p>
        </w:tc>
        <w:tc>
          <w:tcPr>
            <w:tcW w:w="701" w:type="dxa"/>
            <w:tcBorders>
              <w:top w:val="nil"/>
              <w:left w:val="nil"/>
              <w:bottom w:val="single" w:sz="4" w:space="0" w:color="auto"/>
              <w:right w:val="single" w:sz="4" w:space="0" w:color="auto"/>
            </w:tcBorders>
            <w:shd w:val="clear" w:color="auto" w:fill="BDD7EE"/>
            <w:vAlign w:val="center"/>
            <w:hideMark/>
          </w:tcPr>
          <w:p w14:paraId="077B027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151AE4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43B074B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37AF05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7E64161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5E487815" w14:textId="77777777" w:rsidTr="00C52C6A">
        <w:trPr>
          <w:trHeight w:val="70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083DA1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189</w:t>
            </w:r>
          </w:p>
        </w:tc>
        <w:tc>
          <w:tcPr>
            <w:tcW w:w="2229" w:type="dxa"/>
            <w:tcBorders>
              <w:top w:val="nil"/>
              <w:left w:val="nil"/>
              <w:bottom w:val="single" w:sz="4" w:space="0" w:color="auto"/>
              <w:right w:val="single" w:sz="4" w:space="0" w:color="auto"/>
            </w:tcBorders>
            <w:shd w:val="clear" w:color="auto" w:fill="FFFFFF"/>
            <w:vAlign w:val="center"/>
            <w:hideMark/>
          </w:tcPr>
          <w:p w14:paraId="0D52E88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40AEFE7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14653E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B24261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4D5DC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1B7A0C4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34359C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SUN TAN</w:t>
            </w:r>
          </w:p>
        </w:tc>
        <w:tc>
          <w:tcPr>
            <w:tcW w:w="1393" w:type="dxa"/>
            <w:tcBorders>
              <w:top w:val="nil"/>
              <w:left w:val="nil"/>
              <w:bottom w:val="single" w:sz="4" w:space="0" w:color="auto"/>
              <w:right w:val="single" w:sz="4" w:space="0" w:color="auto"/>
            </w:tcBorders>
            <w:shd w:val="clear" w:color="auto" w:fill="FFFFFF"/>
            <w:vAlign w:val="center"/>
            <w:hideMark/>
          </w:tcPr>
          <w:p w14:paraId="07B2F7B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7D56ED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5209D54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24F1E28E" w14:textId="77777777" w:rsidTr="00C52C6A">
        <w:trPr>
          <w:trHeight w:val="66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D33B5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190</w:t>
            </w:r>
          </w:p>
        </w:tc>
        <w:tc>
          <w:tcPr>
            <w:tcW w:w="2229" w:type="dxa"/>
            <w:tcBorders>
              <w:top w:val="nil"/>
              <w:left w:val="nil"/>
              <w:bottom w:val="single" w:sz="4" w:space="0" w:color="auto"/>
              <w:right w:val="single" w:sz="4" w:space="0" w:color="auto"/>
            </w:tcBorders>
            <w:shd w:val="clear" w:color="auto" w:fill="BDD7EE"/>
            <w:vAlign w:val="center"/>
            <w:hideMark/>
          </w:tcPr>
          <w:p w14:paraId="63CD142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D8AC4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5F8F32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1397496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DE6A2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BDD7EE"/>
            <w:vAlign w:val="center"/>
            <w:hideMark/>
          </w:tcPr>
          <w:p w14:paraId="03F0D1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896DA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Caramel</w:t>
            </w:r>
          </w:p>
        </w:tc>
        <w:tc>
          <w:tcPr>
            <w:tcW w:w="1393" w:type="dxa"/>
            <w:tcBorders>
              <w:top w:val="nil"/>
              <w:left w:val="nil"/>
              <w:bottom w:val="single" w:sz="4" w:space="0" w:color="auto"/>
              <w:right w:val="single" w:sz="4" w:space="0" w:color="auto"/>
            </w:tcBorders>
            <w:shd w:val="clear" w:color="auto" w:fill="BDD7EE"/>
            <w:vAlign w:val="center"/>
            <w:hideMark/>
          </w:tcPr>
          <w:p w14:paraId="5E4007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9696DD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BDD7EE"/>
            <w:vAlign w:val="center"/>
            <w:hideMark/>
          </w:tcPr>
          <w:p w14:paraId="3CA8708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533FBF66" w14:textId="77777777" w:rsidTr="00C52C6A">
        <w:trPr>
          <w:trHeight w:val="76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E8D30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191</w:t>
            </w:r>
          </w:p>
        </w:tc>
        <w:tc>
          <w:tcPr>
            <w:tcW w:w="2229" w:type="dxa"/>
            <w:tcBorders>
              <w:top w:val="nil"/>
              <w:left w:val="nil"/>
              <w:bottom w:val="single" w:sz="4" w:space="0" w:color="auto"/>
              <w:right w:val="single" w:sz="4" w:space="0" w:color="auto"/>
            </w:tcBorders>
            <w:shd w:val="clear" w:color="auto" w:fill="FFFFFF"/>
            <w:vAlign w:val="center"/>
            <w:hideMark/>
          </w:tcPr>
          <w:p w14:paraId="398CC9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908B46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0DFCFF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DD71B1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0366FB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FFFFFF"/>
            <w:vAlign w:val="center"/>
            <w:hideMark/>
          </w:tcPr>
          <w:p w14:paraId="436766D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70E201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295CC1D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684D42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c>
          <w:tcPr>
            <w:tcW w:w="875" w:type="dxa"/>
            <w:tcBorders>
              <w:top w:val="nil"/>
              <w:left w:val="nil"/>
              <w:bottom w:val="single" w:sz="4" w:space="0" w:color="auto"/>
              <w:right w:val="single" w:sz="4" w:space="0" w:color="auto"/>
            </w:tcBorders>
            <w:shd w:val="clear" w:color="auto" w:fill="FFFFFF"/>
            <w:vAlign w:val="center"/>
            <w:hideMark/>
          </w:tcPr>
          <w:p w14:paraId="10CAE85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6</w:t>
            </w:r>
          </w:p>
        </w:tc>
      </w:tr>
      <w:tr w:rsidR="00C52C6A" w14:paraId="72BC8EEB" w14:textId="77777777" w:rsidTr="00C52C6A">
        <w:trPr>
          <w:trHeight w:val="97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F9E809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192</w:t>
            </w:r>
          </w:p>
        </w:tc>
        <w:tc>
          <w:tcPr>
            <w:tcW w:w="2229" w:type="dxa"/>
            <w:tcBorders>
              <w:top w:val="nil"/>
              <w:left w:val="nil"/>
              <w:bottom w:val="single" w:sz="4" w:space="0" w:color="auto"/>
              <w:right w:val="single" w:sz="4" w:space="0" w:color="auto"/>
            </w:tcBorders>
            <w:shd w:val="clear" w:color="auto" w:fill="BDD7EE"/>
            <w:vAlign w:val="center"/>
            <w:hideMark/>
          </w:tcPr>
          <w:p w14:paraId="0EB75D0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2B7960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6A7582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923067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FBB87A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BDD7EE"/>
            <w:vAlign w:val="center"/>
            <w:hideMark/>
          </w:tcPr>
          <w:p w14:paraId="284FE0A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1B69DE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478F75C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65A6F7B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c>
          <w:tcPr>
            <w:tcW w:w="875" w:type="dxa"/>
            <w:tcBorders>
              <w:top w:val="nil"/>
              <w:left w:val="nil"/>
              <w:bottom w:val="single" w:sz="4" w:space="0" w:color="auto"/>
              <w:right w:val="single" w:sz="4" w:space="0" w:color="auto"/>
            </w:tcBorders>
            <w:shd w:val="clear" w:color="auto" w:fill="BDD7EE"/>
            <w:vAlign w:val="center"/>
            <w:hideMark/>
          </w:tcPr>
          <w:p w14:paraId="517AE55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8</w:t>
            </w:r>
          </w:p>
        </w:tc>
      </w:tr>
      <w:tr w:rsidR="00C52C6A" w14:paraId="41483848" w14:textId="77777777" w:rsidTr="00C52C6A">
        <w:trPr>
          <w:trHeight w:val="77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46C3D1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193</w:t>
            </w:r>
          </w:p>
        </w:tc>
        <w:tc>
          <w:tcPr>
            <w:tcW w:w="2229" w:type="dxa"/>
            <w:tcBorders>
              <w:top w:val="nil"/>
              <w:left w:val="nil"/>
              <w:bottom w:val="single" w:sz="4" w:space="0" w:color="auto"/>
              <w:right w:val="single" w:sz="4" w:space="0" w:color="auto"/>
            </w:tcBorders>
            <w:shd w:val="clear" w:color="auto" w:fill="FFFFFF"/>
            <w:vAlign w:val="center"/>
            <w:hideMark/>
          </w:tcPr>
          <w:p w14:paraId="614AAB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0897688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3390B2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111DF4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5AF14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18A453C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32F346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74F9A92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8DB52A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00FE92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758805E1" w14:textId="77777777" w:rsidTr="00C52C6A">
        <w:trPr>
          <w:trHeight w:val="69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AA409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194</w:t>
            </w:r>
          </w:p>
        </w:tc>
        <w:tc>
          <w:tcPr>
            <w:tcW w:w="2229" w:type="dxa"/>
            <w:tcBorders>
              <w:top w:val="nil"/>
              <w:left w:val="nil"/>
              <w:bottom w:val="single" w:sz="4" w:space="0" w:color="auto"/>
              <w:right w:val="single" w:sz="4" w:space="0" w:color="auto"/>
            </w:tcBorders>
            <w:shd w:val="clear" w:color="auto" w:fill="BDD7EE"/>
            <w:vAlign w:val="center"/>
            <w:hideMark/>
          </w:tcPr>
          <w:p w14:paraId="521DEA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0C266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1CF4EE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7B710C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3AFAD8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44426D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374E58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Blanco</w:t>
            </w:r>
          </w:p>
        </w:tc>
        <w:tc>
          <w:tcPr>
            <w:tcW w:w="1393" w:type="dxa"/>
            <w:tcBorders>
              <w:top w:val="nil"/>
              <w:left w:val="nil"/>
              <w:bottom w:val="single" w:sz="4" w:space="0" w:color="auto"/>
              <w:right w:val="single" w:sz="4" w:space="0" w:color="auto"/>
            </w:tcBorders>
            <w:shd w:val="clear" w:color="auto" w:fill="BDD7EE"/>
            <w:vAlign w:val="center"/>
            <w:hideMark/>
          </w:tcPr>
          <w:p w14:paraId="769621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7888FFE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BDD7EE"/>
            <w:vAlign w:val="center"/>
            <w:hideMark/>
          </w:tcPr>
          <w:p w14:paraId="3ACD6AD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591048CA" w14:textId="77777777" w:rsidTr="00C52C6A">
        <w:trPr>
          <w:trHeight w:val="66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E5671C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195</w:t>
            </w:r>
          </w:p>
        </w:tc>
        <w:tc>
          <w:tcPr>
            <w:tcW w:w="2229" w:type="dxa"/>
            <w:tcBorders>
              <w:top w:val="nil"/>
              <w:left w:val="nil"/>
              <w:bottom w:val="single" w:sz="4" w:space="0" w:color="auto"/>
              <w:right w:val="single" w:sz="4" w:space="0" w:color="auto"/>
            </w:tcBorders>
            <w:shd w:val="clear" w:color="auto" w:fill="FFFFFF"/>
            <w:vAlign w:val="center"/>
            <w:hideMark/>
          </w:tcPr>
          <w:p w14:paraId="55581F5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30B6EEB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74F0154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96E27B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1F6F50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0A23851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0FB63C0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5D2A46A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39E5CB5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3FB68B7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20F00F96" w14:textId="77777777" w:rsidTr="00C52C6A">
        <w:trPr>
          <w:trHeight w:val="76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0C545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196</w:t>
            </w:r>
          </w:p>
        </w:tc>
        <w:tc>
          <w:tcPr>
            <w:tcW w:w="2229" w:type="dxa"/>
            <w:tcBorders>
              <w:top w:val="nil"/>
              <w:left w:val="nil"/>
              <w:bottom w:val="single" w:sz="4" w:space="0" w:color="auto"/>
              <w:right w:val="single" w:sz="4" w:space="0" w:color="auto"/>
            </w:tcBorders>
            <w:shd w:val="clear" w:color="auto" w:fill="BDD7EE"/>
            <w:vAlign w:val="center"/>
            <w:hideMark/>
          </w:tcPr>
          <w:p w14:paraId="0B19499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6428857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0195D44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BFD15F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67404F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BDD7EE"/>
            <w:vAlign w:val="center"/>
            <w:hideMark/>
          </w:tcPr>
          <w:p w14:paraId="293195C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6E4CAC5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Light Pink</w:t>
            </w:r>
          </w:p>
        </w:tc>
        <w:tc>
          <w:tcPr>
            <w:tcW w:w="1393" w:type="dxa"/>
            <w:tcBorders>
              <w:top w:val="nil"/>
              <w:left w:val="nil"/>
              <w:bottom w:val="single" w:sz="4" w:space="0" w:color="auto"/>
              <w:right w:val="single" w:sz="4" w:space="0" w:color="auto"/>
            </w:tcBorders>
            <w:shd w:val="clear" w:color="auto" w:fill="BDD7EE"/>
            <w:vAlign w:val="center"/>
            <w:hideMark/>
          </w:tcPr>
          <w:p w14:paraId="0E7C81C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98AEEE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41FCF92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6AB72377" w14:textId="77777777" w:rsidTr="00C52C6A">
        <w:trPr>
          <w:trHeight w:val="55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492B7F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197</w:t>
            </w:r>
          </w:p>
        </w:tc>
        <w:tc>
          <w:tcPr>
            <w:tcW w:w="2229" w:type="dxa"/>
            <w:tcBorders>
              <w:top w:val="nil"/>
              <w:left w:val="nil"/>
              <w:bottom w:val="single" w:sz="4" w:space="0" w:color="auto"/>
              <w:right w:val="single" w:sz="4" w:space="0" w:color="auto"/>
            </w:tcBorders>
            <w:shd w:val="clear" w:color="auto" w:fill="FFFFFF"/>
            <w:vAlign w:val="center"/>
            <w:hideMark/>
          </w:tcPr>
          <w:p w14:paraId="7BA8940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0D4504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2BB84E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58AFC77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6A8356E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5.5</w:t>
            </w:r>
          </w:p>
        </w:tc>
        <w:tc>
          <w:tcPr>
            <w:tcW w:w="701" w:type="dxa"/>
            <w:tcBorders>
              <w:top w:val="nil"/>
              <w:left w:val="nil"/>
              <w:bottom w:val="single" w:sz="4" w:space="0" w:color="auto"/>
              <w:right w:val="single" w:sz="4" w:space="0" w:color="auto"/>
            </w:tcBorders>
            <w:shd w:val="clear" w:color="auto" w:fill="FFFFFF"/>
            <w:vAlign w:val="center"/>
            <w:hideMark/>
          </w:tcPr>
          <w:p w14:paraId="4BA8AFE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21704925" w14:textId="77777777" w:rsidR="00C52C6A" w:rsidRDefault="00C52C6A">
            <w:pPr>
              <w:rPr>
                <w:rFonts w:ascii="Century Gothic" w:hAnsi="Century Gothic" w:cs="Calibri"/>
                <w:sz w:val="15"/>
                <w:szCs w:val="15"/>
                <w:lang w:eastAsia="es-MX"/>
              </w:rPr>
            </w:pPr>
            <w:proofErr w:type="spellStart"/>
            <w:r>
              <w:rPr>
                <w:rFonts w:ascii="Century Gothic" w:hAnsi="Century Gothic" w:cs="Calibri"/>
                <w:sz w:val="15"/>
                <w:szCs w:val="15"/>
                <w:lang w:eastAsia="es-MX"/>
              </w:rPr>
              <w:t>Sand</w:t>
            </w:r>
            <w:proofErr w:type="spellEnd"/>
            <w:r>
              <w:rPr>
                <w:rFonts w:ascii="Century Gothic" w:hAnsi="Century Gothic" w:cs="Calibri"/>
                <w:sz w:val="15"/>
                <w:szCs w:val="15"/>
                <w:lang w:eastAsia="es-MX"/>
              </w:rPr>
              <w:t>/Carne</w:t>
            </w:r>
          </w:p>
        </w:tc>
        <w:tc>
          <w:tcPr>
            <w:tcW w:w="1393" w:type="dxa"/>
            <w:tcBorders>
              <w:top w:val="nil"/>
              <w:left w:val="nil"/>
              <w:bottom w:val="single" w:sz="4" w:space="0" w:color="auto"/>
              <w:right w:val="single" w:sz="4" w:space="0" w:color="auto"/>
            </w:tcBorders>
            <w:shd w:val="clear" w:color="auto" w:fill="FFFFFF"/>
            <w:vAlign w:val="center"/>
            <w:hideMark/>
          </w:tcPr>
          <w:p w14:paraId="6BB2D4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468863B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7966758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287F26A3" w14:textId="77777777" w:rsidTr="00C52C6A">
        <w:trPr>
          <w:trHeight w:val="66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ED8764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198</w:t>
            </w:r>
          </w:p>
        </w:tc>
        <w:tc>
          <w:tcPr>
            <w:tcW w:w="2229" w:type="dxa"/>
            <w:tcBorders>
              <w:top w:val="nil"/>
              <w:left w:val="nil"/>
              <w:bottom w:val="single" w:sz="4" w:space="0" w:color="auto"/>
              <w:right w:val="single" w:sz="4" w:space="0" w:color="auto"/>
            </w:tcBorders>
            <w:shd w:val="clear" w:color="auto" w:fill="BDD7EE"/>
            <w:vAlign w:val="center"/>
            <w:hideMark/>
          </w:tcPr>
          <w:p w14:paraId="213D764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4DEF536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715EF5B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6306991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0F2C1F8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5</w:t>
            </w:r>
          </w:p>
        </w:tc>
        <w:tc>
          <w:tcPr>
            <w:tcW w:w="701" w:type="dxa"/>
            <w:tcBorders>
              <w:top w:val="nil"/>
              <w:left w:val="nil"/>
              <w:bottom w:val="single" w:sz="4" w:space="0" w:color="auto"/>
              <w:right w:val="single" w:sz="4" w:space="0" w:color="auto"/>
            </w:tcBorders>
            <w:shd w:val="clear" w:color="auto" w:fill="BDD7EE"/>
            <w:vAlign w:val="center"/>
            <w:hideMark/>
          </w:tcPr>
          <w:p w14:paraId="2AC2A13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07B06C2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16325A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24BE398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30B19A7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2F8C0F28" w14:textId="77777777" w:rsidTr="00C52C6A">
        <w:trPr>
          <w:trHeight w:val="62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0FA14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199</w:t>
            </w:r>
          </w:p>
        </w:tc>
        <w:tc>
          <w:tcPr>
            <w:tcW w:w="2229" w:type="dxa"/>
            <w:tcBorders>
              <w:top w:val="nil"/>
              <w:left w:val="nil"/>
              <w:bottom w:val="single" w:sz="4" w:space="0" w:color="auto"/>
              <w:right w:val="single" w:sz="4" w:space="0" w:color="auto"/>
            </w:tcBorders>
            <w:shd w:val="clear" w:color="auto" w:fill="FFFFFF"/>
            <w:vAlign w:val="center"/>
            <w:hideMark/>
          </w:tcPr>
          <w:p w14:paraId="04F26CA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633F85A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16F663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5523D8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3F0FE6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w:t>
            </w:r>
          </w:p>
        </w:tc>
        <w:tc>
          <w:tcPr>
            <w:tcW w:w="701" w:type="dxa"/>
            <w:tcBorders>
              <w:top w:val="nil"/>
              <w:left w:val="nil"/>
              <w:bottom w:val="single" w:sz="4" w:space="0" w:color="auto"/>
              <w:right w:val="single" w:sz="4" w:space="0" w:color="auto"/>
            </w:tcBorders>
            <w:shd w:val="clear" w:color="auto" w:fill="FFFFFF"/>
            <w:vAlign w:val="center"/>
            <w:hideMark/>
          </w:tcPr>
          <w:p w14:paraId="600F35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42857F1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SUN TAN</w:t>
            </w:r>
          </w:p>
        </w:tc>
        <w:tc>
          <w:tcPr>
            <w:tcW w:w="1393" w:type="dxa"/>
            <w:tcBorders>
              <w:top w:val="nil"/>
              <w:left w:val="nil"/>
              <w:bottom w:val="single" w:sz="4" w:space="0" w:color="auto"/>
              <w:right w:val="single" w:sz="4" w:space="0" w:color="auto"/>
            </w:tcBorders>
            <w:shd w:val="clear" w:color="auto" w:fill="FFFFFF"/>
            <w:vAlign w:val="center"/>
            <w:hideMark/>
          </w:tcPr>
          <w:p w14:paraId="166989A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9D2552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c>
          <w:tcPr>
            <w:tcW w:w="875" w:type="dxa"/>
            <w:tcBorders>
              <w:top w:val="nil"/>
              <w:left w:val="nil"/>
              <w:bottom w:val="single" w:sz="4" w:space="0" w:color="auto"/>
              <w:right w:val="single" w:sz="4" w:space="0" w:color="auto"/>
            </w:tcBorders>
            <w:shd w:val="clear" w:color="auto" w:fill="FFFFFF"/>
            <w:vAlign w:val="center"/>
            <w:hideMark/>
          </w:tcPr>
          <w:p w14:paraId="451AC88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4</w:t>
            </w:r>
          </w:p>
        </w:tc>
      </w:tr>
      <w:tr w:rsidR="00C52C6A" w14:paraId="50CA9BB3" w14:textId="77777777" w:rsidTr="00C52C6A">
        <w:trPr>
          <w:trHeight w:val="591"/>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B2E2D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200</w:t>
            </w:r>
          </w:p>
        </w:tc>
        <w:tc>
          <w:tcPr>
            <w:tcW w:w="2229" w:type="dxa"/>
            <w:tcBorders>
              <w:top w:val="nil"/>
              <w:left w:val="nil"/>
              <w:bottom w:val="single" w:sz="4" w:space="0" w:color="auto"/>
              <w:right w:val="single" w:sz="4" w:space="0" w:color="auto"/>
            </w:tcBorders>
            <w:shd w:val="clear" w:color="auto" w:fill="BDD7EE"/>
            <w:vAlign w:val="center"/>
            <w:hideMark/>
          </w:tcPr>
          <w:p w14:paraId="259EE04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BDD7EE"/>
            <w:vAlign w:val="center"/>
            <w:hideMark/>
          </w:tcPr>
          <w:p w14:paraId="5B0E7A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55842C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AA6C18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7A5A43E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73EC178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34EDCB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SUN TAN/ Nude</w:t>
            </w:r>
          </w:p>
        </w:tc>
        <w:tc>
          <w:tcPr>
            <w:tcW w:w="1393" w:type="dxa"/>
            <w:tcBorders>
              <w:top w:val="nil"/>
              <w:left w:val="nil"/>
              <w:bottom w:val="single" w:sz="4" w:space="0" w:color="auto"/>
              <w:right w:val="single" w:sz="4" w:space="0" w:color="auto"/>
            </w:tcBorders>
            <w:shd w:val="clear" w:color="auto" w:fill="BDD7EE"/>
            <w:vAlign w:val="center"/>
            <w:hideMark/>
          </w:tcPr>
          <w:p w14:paraId="437680D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439BDE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BDD7EE"/>
            <w:vAlign w:val="center"/>
            <w:hideMark/>
          </w:tcPr>
          <w:p w14:paraId="263816A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489B7664" w14:textId="77777777" w:rsidTr="00C52C6A">
        <w:trPr>
          <w:trHeight w:val="686"/>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7C40C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201</w:t>
            </w:r>
          </w:p>
        </w:tc>
        <w:tc>
          <w:tcPr>
            <w:tcW w:w="2229" w:type="dxa"/>
            <w:tcBorders>
              <w:top w:val="nil"/>
              <w:left w:val="nil"/>
              <w:bottom w:val="single" w:sz="4" w:space="0" w:color="auto"/>
              <w:right w:val="single" w:sz="4" w:space="0" w:color="auto"/>
            </w:tcBorders>
            <w:shd w:val="clear" w:color="auto" w:fill="FFFFFF"/>
            <w:vAlign w:val="center"/>
            <w:hideMark/>
          </w:tcPr>
          <w:p w14:paraId="071AA8D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corte 98% lona 2% elastano, forro 100% algodón y suela 100% cuero vacuno</w:t>
            </w:r>
          </w:p>
        </w:tc>
        <w:tc>
          <w:tcPr>
            <w:tcW w:w="1091" w:type="dxa"/>
            <w:tcBorders>
              <w:top w:val="nil"/>
              <w:left w:val="nil"/>
              <w:bottom w:val="single" w:sz="4" w:space="0" w:color="auto"/>
              <w:right w:val="single" w:sz="4" w:space="0" w:color="auto"/>
            </w:tcBorders>
            <w:shd w:val="clear" w:color="auto" w:fill="FFFFFF"/>
            <w:vAlign w:val="center"/>
            <w:hideMark/>
          </w:tcPr>
          <w:p w14:paraId="24CD342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6F55838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EA4561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188A90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32C902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647C5D9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121F46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4EAB00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FFFFFF"/>
            <w:vAlign w:val="center"/>
            <w:hideMark/>
          </w:tcPr>
          <w:p w14:paraId="4A70132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15375650" w14:textId="77777777" w:rsidTr="00C52C6A">
        <w:trPr>
          <w:trHeight w:val="93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F19AF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202</w:t>
            </w:r>
          </w:p>
        </w:tc>
        <w:tc>
          <w:tcPr>
            <w:tcW w:w="2229" w:type="dxa"/>
            <w:tcBorders>
              <w:top w:val="nil"/>
              <w:left w:val="nil"/>
              <w:bottom w:val="single" w:sz="4" w:space="0" w:color="auto"/>
              <w:right w:val="single" w:sz="4" w:space="0" w:color="auto"/>
            </w:tcBorders>
            <w:shd w:val="clear" w:color="auto" w:fill="BDD7EE"/>
            <w:vAlign w:val="center"/>
            <w:hideMark/>
          </w:tcPr>
          <w:p w14:paraId="67610F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11AE0AF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5CE75A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3295551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5EDD2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BDD7EE"/>
            <w:vAlign w:val="center"/>
            <w:hideMark/>
          </w:tcPr>
          <w:p w14:paraId="2FA1461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590AF81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14DC37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F3751D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c>
          <w:tcPr>
            <w:tcW w:w="875" w:type="dxa"/>
            <w:tcBorders>
              <w:top w:val="nil"/>
              <w:left w:val="nil"/>
              <w:bottom w:val="single" w:sz="4" w:space="0" w:color="auto"/>
              <w:right w:val="single" w:sz="4" w:space="0" w:color="auto"/>
            </w:tcBorders>
            <w:shd w:val="clear" w:color="auto" w:fill="BDD7EE"/>
            <w:vAlign w:val="center"/>
            <w:hideMark/>
          </w:tcPr>
          <w:p w14:paraId="684AB6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9</w:t>
            </w:r>
          </w:p>
        </w:tc>
      </w:tr>
      <w:tr w:rsidR="00C52C6A" w14:paraId="1504A240" w14:textId="77777777" w:rsidTr="00C52C6A">
        <w:trPr>
          <w:trHeight w:val="98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6F6EE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203</w:t>
            </w:r>
          </w:p>
        </w:tc>
        <w:tc>
          <w:tcPr>
            <w:tcW w:w="2229" w:type="dxa"/>
            <w:tcBorders>
              <w:top w:val="nil"/>
              <w:left w:val="nil"/>
              <w:bottom w:val="single" w:sz="4" w:space="0" w:color="auto"/>
              <w:right w:val="single" w:sz="4" w:space="0" w:color="auto"/>
            </w:tcBorders>
            <w:shd w:val="clear" w:color="auto" w:fill="FFFFFF"/>
            <w:vAlign w:val="center"/>
            <w:hideMark/>
          </w:tcPr>
          <w:p w14:paraId="4A15D6B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42DAD3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600382E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01C0AFC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58244E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6.5</w:t>
            </w:r>
          </w:p>
        </w:tc>
        <w:tc>
          <w:tcPr>
            <w:tcW w:w="701" w:type="dxa"/>
            <w:tcBorders>
              <w:top w:val="nil"/>
              <w:left w:val="nil"/>
              <w:bottom w:val="single" w:sz="4" w:space="0" w:color="auto"/>
              <w:right w:val="single" w:sz="4" w:space="0" w:color="auto"/>
            </w:tcBorders>
            <w:shd w:val="clear" w:color="auto" w:fill="FFFFFF"/>
            <w:vAlign w:val="center"/>
            <w:hideMark/>
          </w:tcPr>
          <w:p w14:paraId="03E132A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7160B14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257D68E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572F233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4667BE84"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508495DD" w14:textId="77777777" w:rsidTr="00C52C6A">
        <w:trPr>
          <w:trHeight w:val="852"/>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6DD131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204</w:t>
            </w:r>
          </w:p>
        </w:tc>
        <w:tc>
          <w:tcPr>
            <w:tcW w:w="2229" w:type="dxa"/>
            <w:tcBorders>
              <w:top w:val="nil"/>
              <w:left w:val="nil"/>
              <w:bottom w:val="single" w:sz="4" w:space="0" w:color="auto"/>
              <w:right w:val="single" w:sz="4" w:space="0" w:color="auto"/>
            </w:tcBorders>
            <w:shd w:val="clear" w:color="auto" w:fill="BDD7EE"/>
            <w:vAlign w:val="center"/>
            <w:hideMark/>
          </w:tcPr>
          <w:p w14:paraId="0D778E5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E9CEB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250896F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59572C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61601FD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3FB271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3BAA68F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13896FC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1A91C09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BDD7EE"/>
            <w:vAlign w:val="center"/>
            <w:hideMark/>
          </w:tcPr>
          <w:p w14:paraId="6495590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50B3A32D" w14:textId="77777777" w:rsidTr="00C52C6A">
        <w:trPr>
          <w:trHeight w:val="90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9762DF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205</w:t>
            </w:r>
          </w:p>
        </w:tc>
        <w:tc>
          <w:tcPr>
            <w:tcW w:w="2229" w:type="dxa"/>
            <w:tcBorders>
              <w:top w:val="nil"/>
              <w:left w:val="nil"/>
              <w:bottom w:val="single" w:sz="4" w:space="0" w:color="auto"/>
              <w:right w:val="single" w:sz="4" w:space="0" w:color="auto"/>
            </w:tcBorders>
            <w:shd w:val="clear" w:color="auto" w:fill="FFFFFF"/>
            <w:vAlign w:val="center"/>
            <w:hideMark/>
          </w:tcPr>
          <w:p w14:paraId="15CDCE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1371E4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135BD19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4484926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2CF15F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FFFFFF"/>
            <w:vAlign w:val="center"/>
            <w:hideMark/>
          </w:tcPr>
          <w:p w14:paraId="42EE274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4566E5A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17851D5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68C3A57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c>
          <w:tcPr>
            <w:tcW w:w="875" w:type="dxa"/>
            <w:tcBorders>
              <w:top w:val="nil"/>
              <w:left w:val="nil"/>
              <w:bottom w:val="single" w:sz="4" w:space="0" w:color="auto"/>
              <w:right w:val="single" w:sz="4" w:space="0" w:color="auto"/>
            </w:tcBorders>
            <w:shd w:val="clear" w:color="auto" w:fill="FFFFFF"/>
            <w:vAlign w:val="center"/>
            <w:hideMark/>
          </w:tcPr>
          <w:p w14:paraId="34AFA0A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10</w:t>
            </w:r>
          </w:p>
        </w:tc>
      </w:tr>
      <w:tr w:rsidR="00C52C6A" w14:paraId="1165B207"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687D42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206</w:t>
            </w:r>
          </w:p>
        </w:tc>
        <w:tc>
          <w:tcPr>
            <w:tcW w:w="2229" w:type="dxa"/>
            <w:tcBorders>
              <w:top w:val="nil"/>
              <w:left w:val="nil"/>
              <w:bottom w:val="single" w:sz="4" w:space="0" w:color="auto"/>
              <w:right w:val="single" w:sz="4" w:space="0" w:color="auto"/>
            </w:tcBorders>
            <w:shd w:val="clear" w:color="auto" w:fill="BDD7EE"/>
            <w:vAlign w:val="center"/>
            <w:hideMark/>
          </w:tcPr>
          <w:p w14:paraId="73E1ED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3D63F65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3EEE74F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D0B2B1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1081AE2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w:t>
            </w:r>
          </w:p>
        </w:tc>
        <w:tc>
          <w:tcPr>
            <w:tcW w:w="701" w:type="dxa"/>
            <w:tcBorders>
              <w:top w:val="nil"/>
              <w:left w:val="nil"/>
              <w:bottom w:val="single" w:sz="4" w:space="0" w:color="auto"/>
              <w:right w:val="single" w:sz="4" w:space="0" w:color="auto"/>
            </w:tcBorders>
            <w:shd w:val="clear" w:color="auto" w:fill="BDD7EE"/>
            <w:vAlign w:val="center"/>
            <w:hideMark/>
          </w:tcPr>
          <w:p w14:paraId="5A031E5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4AF68A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184E13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64276A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3ECE74D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130EC2B9" w14:textId="77777777" w:rsidTr="00C52C6A">
        <w:trPr>
          <w:trHeight w:val="913"/>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56B806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207</w:t>
            </w:r>
          </w:p>
        </w:tc>
        <w:tc>
          <w:tcPr>
            <w:tcW w:w="2229" w:type="dxa"/>
            <w:tcBorders>
              <w:top w:val="nil"/>
              <w:left w:val="nil"/>
              <w:bottom w:val="single" w:sz="4" w:space="0" w:color="auto"/>
              <w:right w:val="single" w:sz="4" w:space="0" w:color="auto"/>
            </w:tcBorders>
            <w:shd w:val="clear" w:color="auto" w:fill="FFFFFF"/>
            <w:vAlign w:val="center"/>
            <w:hideMark/>
          </w:tcPr>
          <w:p w14:paraId="082A8CD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636929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545AE25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DA96B1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277EECA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FFFFFF"/>
            <w:vAlign w:val="center"/>
            <w:hideMark/>
          </w:tcPr>
          <w:p w14:paraId="4B49E0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6C4662D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634A0F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B32E36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5A4B3A7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3C8BE25A" w14:textId="77777777" w:rsidTr="00C52C6A">
        <w:trPr>
          <w:trHeight w:val="82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3850DE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208</w:t>
            </w:r>
          </w:p>
        </w:tc>
        <w:tc>
          <w:tcPr>
            <w:tcW w:w="2229" w:type="dxa"/>
            <w:tcBorders>
              <w:top w:val="nil"/>
              <w:left w:val="nil"/>
              <w:bottom w:val="single" w:sz="4" w:space="0" w:color="auto"/>
              <w:right w:val="single" w:sz="4" w:space="0" w:color="auto"/>
            </w:tcBorders>
            <w:shd w:val="clear" w:color="auto" w:fill="BDD7EE"/>
            <w:vAlign w:val="center"/>
            <w:hideMark/>
          </w:tcPr>
          <w:p w14:paraId="116F879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7EB1F56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0C20AE8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CD3AAA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3F47E64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BDD7EE"/>
            <w:vAlign w:val="center"/>
            <w:hideMark/>
          </w:tcPr>
          <w:p w14:paraId="4459D8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BDD7EE"/>
            <w:vAlign w:val="center"/>
            <w:hideMark/>
          </w:tcPr>
          <w:p w14:paraId="45C3708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75BFB44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6747A4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4D832E1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67321175" w14:textId="77777777" w:rsidTr="00C52C6A">
        <w:trPr>
          <w:trHeight w:val="1038"/>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D7760C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209</w:t>
            </w:r>
          </w:p>
        </w:tc>
        <w:tc>
          <w:tcPr>
            <w:tcW w:w="2229" w:type="dxa"/>
            <w:tcBorders>
              <w:top w:val="nil"/>
              <w:left w:val="nil"/>
              <w:bottom w:val="single" w:sz="4" w:space="0" w:color="auto"/>
              <w:right w:val="single" w:sz="4" w:space="0" w:color="auto"/>
            </w:tcBorders>
            <w:shd w:val="clear" w:color="auto" w:fill="FFFFFF"/>
            <w:vAlign w:val="center"/>
            <w:hideMark/>
          </w:tcPr>
          <w:p w14:paraId="47C9649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1425306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71BEABB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3ACDA20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7DCEDD8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9</w:t>
            </w:r>
          </w:p>
        </w:tc>
        <w:tc>
          <w:tcPr>
            <w:tcW w:w="701" w:type="dxa"/>
            <w:tcBorders>
              <w:top w:val="nil"/>
              <w:left w:val="nil"/>
              <w:bottom w:val="single" w:sz="4" w:space="0" w:color="auto"/>
              <w:right w:val="single" w:sz="4" w:space="0" w:color="auto"/>
            </w:tcBorders>
            <w:shd w:val="clear" w:color="auto" w:fill="FFFFFF"/>
            <w:vAlign w:val="center"/>
            <w:hideMark/>
          </w:tcPr>
          <w:p w14:paraId="0416951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71613FA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FFFFFF"/>
            <w:vAlign w:val="center"/>
            <w:hideMark/>
          </w:tcPr>
          <w:p w14:paraId="3AD4F13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1637BB4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73177D6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499B6E03" w14:textId="77777777" w:rsidTr="00C52C6A">
        <w:trPr>
          <w:trHeight w:val="969"/>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6D4B5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210</w:t>
            </w:r>
          </w:p>
        </w:tc>
        <w:tc>
          <w:tcPr>
            <w:tcW w:w="2229" w:type="dxa"/>
            <w:tcBorders>
              <w:top w:val="nil"/>
              <w:left w:val="nil"/>
              <w:bottom w:val="single" w:sz="4" w:space="0" w:color="auto"/>
              <w:right w:val="single" w:sz="4" w:space="0" w:color="auto"/>
            </w:tcBorders>
            <w:shd w:val="clear" w:color="auto" w:fill="BDD7EE"/>
            <w:vAlign w:val="center"/>
            <w:hideMark/>
          </w:tcPr>
          <w:p w14:paraId="293A733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42625DA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52AF4EE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2A736E4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959882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BDD7EE"/>
            <w:vAlign w:val="center"/>
            <w:hideMark/>
          </w:tcPr>
          <w:p w14:paraId="6AC855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2297E2B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37E1609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5C447AF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4A2D5ED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72A1B841" w14:textId="77777777" w:rsidTr="00C52C6A">
        <w:trPr>
          <w:trHeight w:val="112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AD84D1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211</w:t>
            </w:r>
          </w:p>
        </w:tc>
        <w:tc>
          <w:tcPr>
            <w:tcW w:w="2229" w:type="dxa"/>
            <w:tcBorders>
              <w:top w:val="nil"/>
              <w:left w:val="nil"/>
              <w:bottom w:val="single" w:sz="4" w:space="0" w:color="auto"/>
              <w:right w:val="single" w:sz="4" w:space="0" w:color="auto"/>
            </w:tcBorders>
            <w:shd w:val="clear" w:color="auto" w:fill="FFFFFF"/>
            <w:vAlign w:val="center"/>
            <w:hideMark/>
          </w:tcPr>
          <w:p w14:paraId="071364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0E05110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736AD5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648FF2F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168DF1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FFFFFF"/>
            <w:vAlign w:val="center"/>
            <w:hideMark/>
          </w:tcPr>
          <w:p w14:paraId="2F4395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4EBBEA2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Blancas</w:t>
            </w:r>
          </w:p>
        </w:tc>
        <w:tc>
          <w:tcPr>
            <w:tcW w:w="1393" w:type="dxa"/>
            <w:tcBorders>
              <w:top w:val="nil"/>
              <w:left w:val="nil"/>
              <w:bottom w:val="single" w:sz="4" w:space="0" w:color="auto"/>
              <w:right w:val="single" w:sz="4" w:space="0" w:color="auto"/>
            </w:tcBorders>
            <w:shd w:val="clear" w:color="auto" w:fill="FFFFFF"/>
            <w:vAlign w:val="center"/>
            <w:hideMark/>
          </w:tcPr>
          <w:p w14:paraId="1A139CA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7D6C60D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FFFFFF"/>
            <w:vAlign w:val="center"/>
            <w:hideMark/>
          </w:tcPr>
          <w:p w14:paraId="41CD0E1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504A92DA" w14:textId="77777777" w:rsidTr="00C52C6A">
        <w:trPr>
          <w:trHeight w:val="856"/>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1268F2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212</w:t>
            </w:r>
          </w:p>
        </w:tc>
        <w:tc>
          <w:tcPr>
            <w:tcW w:w="2229" w:type="dxa"/>
            <w:tcBorders>
              <w:top w:val="nil"/>
              <w:left w:val="nil"/>
              <w:bottom w:val="single" w:sz="4" w:space="0" w:color="auto"/>
              <w:right w:val="single" w:sz="4" w:space="0" w:color="auto"/>
            </w:tcBorders>
            <w:shd w:val="clear" w:color="auto" w:fill="BDD7EE"/>
            <w:vAlign w:val="center"/>
            <w:hideMark/>
          </w:tcPr>
          <w:p w14:paraId="7F4E704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7F356A7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3F4162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A6F35B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76C43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7</w:t>
            </w:r>
          </w:p>
        </w:tc>
        <w:tc>
          <w:tcPr>
            <w:tcW w:w="701" w:type="dxa"/>
            <w:tcBorders>
              <w:top w:val="nil"/>
              <w:left w:val="nil"/>
              <w:bottom w:val="single" w:sz="4" w:space="0" w:color="auto"/>
              <w:right w:val="single" w:sz="4" w:space="0" w:color="auto"/>
            </w:tcBorders>
            <w:shd w:val="clear" w:color="auto" w:fill="BDD7EE"/>
            <w:vAlign w:val="center"/>
            <w:hideMark/>
          </w:tcPr>
          <w:p w14:paraId="7F5B3C0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6A1A57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negras </w:t>
            </w:r>
          </w:p>
        </w:tc>
        <w:tc>
          <w:tcPr>
            <w:tcW w:w="1393" w:type="dxa"/>
            <w:tcBorders>
              <w:top w:val="nil"/>
              <w:left w:val="nil"/>
              <w:bottom w:val="single" w:sz="4" w:space="0" w:color="auto"/>
              <w:right w:val="single" w:sz="4" w:space="0" w:color="auto"/>
            </w:tcBorders>
            <w:shd w:val="clear" w:color="auto" w:fill="BDD7EE"/>
            <w:vAlign w:val="center"/>
            <w:hideMark/>
          </w:tcPr>
          <w:p w14:paraId="0FA127E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4840C3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c>
          <w:tcPr>
            <w:tcW w:w="875" w:type="dxa"/>
            <w:tcBorders>
              <w:top w:val="nil"/>
              <w:left w:val="nil"/>
              <w:bottom w:val="single" w:sz="4" w:space="0" w:color="auto"/>
              <w:right w:val="single" w:sz="4" w:space="0" w:color="auto"/>
            </w:tcBorders>
            <w:shd w:val="clear" w:color="auto" w:fill="BDD7EE"/>
            <w:vAlign w:val="center"/>
            <w:hideMark/>
          </w:tcPr>
          <w:p w14:paraId="48D5E1F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3</w:t>
            </w:r>
          </w:p>
        </w:tc>
      </w:tr>
      <w:tr w:rsidR="00C52C6A" w14:paraId="1978DF75" w14:textId="77777777" w:rsidTr="00C52C6A">
        <w:trPr>
          <w:trHeight w:val="912"/>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7F092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213</w:t>
            </w:r>
          </w:p>
        </w:tc>
        <w:tc>
          <w:tcPr>
            <w:tcW w:w="2229" w:type="dxa"/>
            <w:tcBorders>
              <w:top w:val="nil"/>
              <w:left w:val="nil"/>
              <w:bottom w:val="single" w:sz="4" w:space="0" w:color="auto"/>
              <w:right w:val="single" w:sz="4" w:space="0" w:color="auto"/>
            </w:tcBorders>
            <w:shd w:val="clear" w:color="auto" w:fill="FFFFFF"/>
            <w:vAlign w:val="center"/>
            <w:hideMark/>
          </w:tcPr>
          <w:p w14:paraId="431F18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1B060B9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51F696E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7C075ACD"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4133709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4.5</w:t>
            </w:r>
          </w:p>
        </w:tc>
        <w:tc>
          <w:tcPr>
            <w:tcW w:w="701" w:type="dxa"/>
            <w:tcBorders>
              <w:top w:val="nil"/>
              <w:left w:val="nil"/>
              <w:bottom w:val="single" w:sz="4" w:space="0" w:color="auto"/>
              <w:right w:val="single" w:sz="4" w:space="0" w:color="auto"/>
            </w:tcBorders>
            <w:shd w:val="clear" w:color="auto" w:fill="FFFFFF"/>
            <w:vAlign w:val="center"/>
            <w:hideMark/>
          </w:tcPr>
          <w:p w14:paraId="6D73567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FFFFFF"/>
            <w:vAlign w:val="center"/>
            <w:hideMark/>
          </w:tcPr>
          <w:p w14:paraId="7CC874C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31360C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019AD750"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FFFFFF"/>
            <w:vAlign w:val="center"/>
            <w:hideMark/>
          </w:tcPr>
          <w:p w14:paraId="2C42CB2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734FD2AB" w14:textId="77777777" w:rsidTr="00C52C6A">
        <w:trPr>
          <w:trHeight w:val="82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D21384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214</w:t>
            </w:r>
          </w:p>
        </w:tc>
        <w:tc>
          <w:tcPr>
            <w:tcW w:w="2229" w:type="dxa"/>
            <w:tcBorders>
              <w:top w:val="nil"/>
              <w:left w:val="nil"/>
              <w:bottom w:val="single" w:sz="4" w:space="0" w:color="auto"/>
              <w:right w:val="single" w:sz="4" w:space="0" w:color="auto"/>
            </w:tcBorders>
            <w:shd w:val="clear" w:color="auto" w:fill="BDD7EE"/>
            <w:vAlign w:val="center"/>
            <w:hideMark/>
          </w:tcPr>
          <w:p w14:paraId="0E78B0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471549C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16BBF4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4397A00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2AE35B5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6F345C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C</w:t>
            </w:r>
          </w:p>
        </w:tc>
        <w:tc>
          <w:tcPr>
            <w:tcW w:w="1112" w:type="dxa"/>
            <w:tcBorders>
              <w:top w:val="nil"/>
              <w:left w:val="nil"/>
              <w:bottom w:val="single" w:sz="4" w:space="0" w:color="auto"/>
              <w:right w:val="single" w:sz="4" w:space="0" w:color="auto"/>
            </w:tcBorders>
            <w:shd w:val="clear" w:color="auto" w:fill="BDD7EE"/>
            <w:vAlign w:val="center"/>
            <w:hideMark/>
          </w:tcPr>
          <w:p w14:paraId="46D1F9D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006A318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04FAD70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c>
          <w:tcPr>
            <w:tcW w:w="875" w:type="dxa"/>
            <w:tcBorders>
              <w:top w:val="nil"/>
              <w:left w:val="nil"/>
              <w:bottom w:val="single" w:sz="4" w:space="0" w:color="auto"/>
              <w:right w:val="single" w:sz="4" w:space="0" w:color="auto"/>
            </w:tcBorders>
            <w:shd w:val="clear" w:color="auto" w:fill="BDD7EE"/>
            <w:vAlign w:val="center"/>
            <w:hideMark/>
          </w:tcPr>
          <w:p w14:paraId="26179F8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1</w:t>
            </w:r>
          </w:p>
        </w:tc>
      </w:tr>
      <w:tr w:rsidR="00C52C6A" w14:paraId="1FFF5E45" w14:textId="77777777" w:rsidTr="00C52C6A">
        <w:trPr>
          <w:trHeight w:val="91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851D5C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215</w:t>
            </w:r>
          </w:p>
        </w:tc>
        <w:tc>
          <w:tcPr>
            <w:tcW w:w="2229" w:type="dxa"/>
            <w:tcBorders>
              <w:top w:val="nil"/>
              <w:left w:val="nil"/>
              <w:bottom w:val="single" w:sz="4" w:space="0" w:color="auto"/>
              <w:right w:val="single" w:sz="4" w:space="0" w:color="auto"/>
            </w:tcBorders>
            <w:shd w:val="clear" w:color="auto" w:fill="FFFFFF"/>
            <w:vAlign w:val="center"/>
            <w:hideMark/>
          </w:tcPr>
          <w:p w14:paraId="568237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FFFFFF"/>
            <w:vAlign w:val="center"/>
            <w:hideMark/>
          </w:tcPr>
          <w:p w14:paraId="5C9593D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FFFFFF"/>
            <w:vAlign w:val="center"/>
            <w:hideMark/>
          </w:tcPr>
          <w:p w14:paraId="715646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FFFFFF"/>
            <w:vAlign w:val="center"/>
            <w:hideMark/>
          </w:tcPr>
          <w:p w14:paraId="15D78AF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FFFFFF"/>
            <w:vAlign w:val="center"/>
            <w:hideMark/>
          </w:tcPr>
          <w:p w14:paraId="08FB5D1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8.5</w:t>
            </w:r>
          </w:p>
        </w:tc>
        <w:tc>
          <w:tcPr>
            <w:tcW w:w="701" w:type="dxa"/>
            <w:tcBorders>
              <w:top w:val="nil"/>
              <w:left w:val="nil"/>
              <w:bottom w:val="single" w:sz="4" w:space="0" w:color="auto"/>
              <w:right w:val="single" w:sz="4" w:space="0" w:color="auto"/>
            </w:tcBorders>
            <w:shd w:val="clear" w:color="auto" w:fill="FFFFFF"/>
            <w:vAlign w:val="center"/>
            <w:hideMark/>
          </w:tcPr>
          <w:p w14:paraId="2E2EB45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D</w:t>
            </w:r>
          </w:p>
        </w:tc>
        <w:tc>
          <w:tcPr>
            <w:tcW w:w="1112" w:type="dxa"/>
            <w:tcBorders>
              <w:top w:val="nil"/>
              <w:left w:val="nil"/>
              <w:bottom w:val="single" w:sz="4" w:space="0" w:color="auto"/>
              <w:right w:val="single" w:sz="4" w:space="0" w:color="auto"/>
            </w:tcBorders>
            <w:shd w:val="clear" w:color="auto" w:fill="FFFFFF"/>
            <w:vAlign w:val="center"/>
            <w:hideMark/>
          </w:tcPr>
          <w:p w14:paraId="50C8380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2C1B468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FFFFFF"/>
            <w:vAlign w:val="center"/>
            <w:hideMark/>
          </w:tcPr>
          <w:p w14:paraId="2D6C9F6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c>
          <w:tcPr>
            <w:tcW w:w="875" w:type="dxa"/>
            <w:tcBorders>
              <w:top w:val="nil"/>
              <w:left w:val="nil"/>
              <w:bottom w:val="single" w:sz="4" w:space="0" w:color="auto"/>
              <w:right w:val="single" w:sz="4" w:space="0" w:color="auto"/>
            </w:tcBorders>
            <w:shd w:val="clear" w:color="auto" w:fill="FFFFFF"/>
            <w:vAlign w:val="center"/>
            <w:hideMark/>
          </w:tcPr>
          <w:p w14:paraId="3B2BF26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5</w:t>
            </w:r>
          </w:p>
        </w:tc>
      </w:tr>
      <w:tr w:rsidR="00C52C6A" w14:paraId="7F0EE5A5" w14:textId="77777777" w:rsidTr="00C52C6A">
        <w:trPr>
          <w:trHeight w:val="824"/>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2D0326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216</w:t>
            </w:r>
          </w:p>
        </w:tc>
        <w:tc>
          <w:tcPr>
            <w:tcW w:w="2229" w:type="dxa"/>
            <w:tcBorders>
              <w:top w:val="nil"/>
              <w:left w:val="nil"/>
              <w:bottom w:val="single" w:sz="4" w:space="0" w:color="auto"/>
              <w:right w:val="single" w:sz="4" w:space="0" w:color="auto"/>
            </w:tcBorders>
            <w:shd w:val="clear" w:color="auto" w:fill="BDD7EE"/>
            <w:vAlign w:val="center"/>
            <w:hideMark/>
          </w:tcPr>
          <w:p w14:paraId="282AF2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Zapatilla de media punta lona suela separada, corte 98% lona, 2% elastano, forro 100% algodón y suela 100% vacuno</w:t>
            </w:r>
          </w:p>
        </w:tc>
        <w:tc>
          <w:tcPr>
            <w:tcW w:w="1091" w:type="dxa"/>
            <w:tcBorders>
              <w:top w:val="nil"/>
              <w:left w:val="nil"/>
              <w:bottom w:val="single" w:sz="4" w:space="0" w:color="auto"/>
              <w:right w:val="single" w:sz="4" w:space="0" w:color="auto"/>
            </w:tcBorders>
            <w:shd w:val="clear" w:color="auto" w:fill="BDD7EE"/>
            <w:vAlign w:val="center"/>
            <w:hideMark/>
          </w:tcPr>
          <w:p w14:paraId="12B6A0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SD16 / o superior</w:t>
            </w:r>
          </w:p>
        </w:tc>
        <w:tc>
          <w:tcPr>
            <w:tcW w:w="671" w:type="dxa"/>
            <w:tcBorders>
              <w:top w:val="nil"/>
              <w:left w:val="nil"/>
              <w:bottom w:val="single" w:sz="4" w:space="0" w:color="auto"/>
              <w:right w:val="single" w:sz="4" w:space="0" w:color="auto"/>
            </w:tcBorders>
            <w:shd w:val="clear" w:color="auto" w:fill="BDD7EE"/>
            <w:vAlign w:val="center"/>
            <w:hideMark/>
          </w:tcPr>
          <w:p w14:paraId="032F9B6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Media Punta</w:t>
            </w:r>
          </w:p>
        </w:tc>
        <w:tc>
          <w:tcPr>
            <w:tcW w:w="959" w:type="dxa"/>
            <w:tcBorders>
              <w:top w:val="nil"/>
              <w:left w:val="nil"/>
              <w:bottom w:val="single" w:sz="4" w:space="0" w:color="auto"/>
              <w:right w:val="single" w:sz="4" w:space="0" w:color="auto"/>
            </w:tcBorders>
            <w:shd w:val="clear" w:color="auto" w:fill="BDD7EE"/>
            <w:vAlign w:val="center"/>
            <w:hideMark/>
          </w:tcPr>
          <w:p w14:paraId="5468E567"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557" w:type="dxa"/>
            <w:tcBorders>
              <w:top w:val="nil"/>
              <w:left w:val="nil"/>
              <w:bottom w:val="single" w:sz="4" w:space="0" w:color="auto"/>
              <w:right w:val="single" w:sz="4" w:space="0" w:color="auto"/>
            </w:tcBorders>
            <w:shd w:val="clear" w:color="auto" w:fill="BDD7EE"/>
            <w:vAlign w:val="center"/>
            <w:hideMark/>
          </w:tcPr>
          <w:p w14:paraId="5735825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3.5</w:t>
            </w:r>
          </w:p>
        </w:tc>
        <w:tc>
          <w:tcPr>
            <w:tcW w:w="701" w:type="dxa"/>
            <w:tcBorders>
              <w:top w:val="nil"/>
              <w:left w:val="nil"/>
              <w:bottom w:val="single" w:sz="4" w:space="0" w:color="auto"/>
              <w:right w:val="single" w:sz="4" w:space="0" w:color="auto"/>
            </w:tcBorders>
            <w:shd w:val="clear" w:color="auto" w:fill="BDD7EE"/>
            <w:vAlign w:val="center"/>
            <w:hideMark/>
          </w:tcPr>
          <w:p w14:paraId="3AD690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w:t>
            </w:r>
          </w:p>
        </w:tc>
        <w:tc>
          <w:tcPr>
            <w:tcW w:w="1112" w:type="dxa"/>
            <w:tcBorders>
              <w:top w:val="nil"/>
              <w:left w:val="nil"/>
              <w:bottom w:val="single" w:sz="4" w:space="0" w:color="auto"/>
              <w:right w:val="single" w:sz="4" w:space="0" w:color="auto"/>
            </w:tcBorders>
            <w:shd w:val="clear" w:color="auto" w:fill="BDD7EE"/>
            <w:vAlign w:val="center"/>
            <w:hideMark/>
          </w:tcPr>
          <w:p w14:paraId="5479692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50C5013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nil"/>
              <w:bottom w:val="single" w:sz="4" w:space="0" w:color="auto"/>
              <w:right w:val="single" w:sz="4" w:space="0" w:color="auto"/>
            </w:tcBorders>
            <w:shd w:val="clear" w:color="auto" w:fill="BDD7EE"/>
            <w:vAlign w:val="center"/>
            <w:hideMark/>
          </w:tcPr>
          <w:p w14:paraId="30CCB6A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c>
          <w:tcPr>
            <w:tcW w:w="875" w:type="dxa"/>
            <w:tcBorders>
              <w:top w:val="nil"/>
              <w:left w:val="nil"/>
              <w:bottom w:val="single" w:sz="4" w:space="0" w:color="auto"/>
              <w:right w:val="single" w:sz="4" w:space="0" w:color="auto"/>
            </w:tcBorders>
            <w:shd w:val="clear" w:color="auto" w:fill="BDD7EE"/>
            <w:vAlign w:val="center"/>
            <w:hideMark/>
          </w:tcPr>
          <w:p w14:paraId="38891C49"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2</w:t>
            </w:r>
          </w:p>
        </w:tc>
      </w:tr>
      <w:tr w:rsidR="00C52C6A" w14:paraId="3ADE895C" w14:textId="77777777" w:rsidTr="00C52C6A">
        <w:trPr>
          <w:trHeight w:val="1134"/>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798CF5E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217</w:t>
            </w:r>
          </w:p>
        </w:tc>
        <w:tc>
          <w:tcPr>
            <w:tcW w:w="2229" w:type="dxa"/>
            <w:tcBorders>
              <w:top w:val="nil"/>
              <w:left w:val="nil"/>
              <w:bottom w:val="single" w:sz="4" w:space="0" w:color="auto"/>
              <w:right w:val="single" w:sz="4" w:space="0" w:color="auto"/>
            </w:tcBorders>
            <w:shd w:val="clear" w:color="auto" w:fill="FFFFFF"/>
            <w:vAlign w:val="center"/>
            <w:hideMark/>
          </w:tcPr>
          <w:p w14:paraId="2FC3A99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FFFFFF"/>
            <w:vAlign w:val="center"/>
            <w:hideMark/>
          </w:tcPr>
          <w:p w14:paraId="004CEE21"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FFFFFF"/>
            <w:vAlign w:val="center"/>
            <w:hideMark/>
          </w:tcPr>
          <w:p w14:paraId="22582249"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FFFFFF"/>
            <w:vAlign w:val="center"/>
            <w:hideMark/>
          </w:tcPr>
          <w:p w14:paraId="2A280A2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FFFFFF"/>
            <w:vAlign w:val="center"/>
            <w:hideMark/>
          </w:tcPr>
          <w:p w14:paraId="5D19AA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25.5</w:t>
            </w:r>
          </w:p>
        </w:tc>
        <w:tc>
          <w:tcPr>
            <w:tcW w:w="701" w:type="dxa"/>
            <w:tcBorders>
              <w:top w:val="nil"/>
              <w:left w:val="nil"/>
              <w:bottom w:val="single" w:sz="4" w:space="0" w:color="auto"/>
              <w:right w:val="single" w:sz="4" w:space="0" w:color="auto"/>
            </w:tcBorders>
            <w:shd w:val="clear" w:color="auto" w:fill="FFFFFF"/>
            <w:vAlign w:val="center"/>
            <w:hideMark/>
          </w:tcPr>
          <w:p w14:paraId="3CB8268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FFFFFF"/>
            <w:vAlign w:val="center"/>
            <w:hideMark/>
          </w:tcPr>
          <w:p w14:paraId="7FAB95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7490B59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33BD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10</w:t>
            </w:r>
          </w:p>
        </w:tc>
        <w:tc>
          <w:tcPr>
            <w:tcW w:w="875" w:type="dxa"/>
            <w:tcBorders>
              <w:top w:val="single" w:sz="4" w:space="0" w:color="auto"/>
              <w:left w:val="nil"/>
              <w:bottom w:val="single" w:sz="4" w:space="0" w:color="auto"/>
              <w:right w:val="single" w:sz="4" w:space="0" w:color="auto"/>
            </w:tcBorders>
            <w:shd w:val="clear" w:color="auto" w:fill="FFFFFF"/>
            <w:vAlign w:val="center"/>
            <w:hideMark/>
          </w:tcPr>
          <w:p w14:paraId="216BAD28"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10</w:t>
            </w:r>
          </w:p>
        </w:tc>
      </w:tr>
      <w:tr w:rsidR="00C52C6A" w14:paraId="2E669FD3" w14:textId="77777777" w:rsidTr="00C52C6A">
        <w:trPr>
          <w:trHeight w:val="1054"/>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0648603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lastRenderedPageBreak/>
              <w:t>218</w:t>
            </w:r>
          </w:p>
        </w:tc>
        <w:tc>
          <w:tcPr>
            <w:tcW w:w="2229" w:type="dxa"/>
            <w:tcBorders>
              <w:top w:val="nil"/>
              <w:left w:val="nil"/>
              <w:bottom w:val="single" w:sz="4" w:space="0" w:color="auto"/>
              <w:right w:val="single" w:sz="4" w:space="0" w:color="auto"/>
            </w:tcBorders>
            <w:shd w:val="clear" w:color="auto" w:fill="BDD7EE"/>
            <w:vAlign w:val="center"/>
            <w:hideMark/>
          </w:tcPr>
          <w:p w14:paraId="21A111D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BDD7EE"/>
            <w:vAlign w:val="center"/>
            <w:hideMark/>
          </w:tcPr>
          <w:p w14:paraId="3B369E2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BDD7EE"/>
            <w:vAlign w:val="center"/>
            <w:hideMark/>
          </w:tcPr>
          <w:p w14:paraId="395F173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BDD7EE"/>
            <w:vAlign w:val="center"/>
            <w:hideMark/>
          </w:tcPr>
          <w:p w14:paraId="100A5DE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BDD7EE"/>
            <w:vAlign w:val="center"/>
            <w:hideMark/>
          </w:tcPr>
          <w:p w14:paraId="78C1B80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23.5</w:t>
            </w:r>
          </w:p>
        </w:tc>
        <w:tc>
          <w:tcPr>
            <w:tcW w:w="701" w:type="dxa"/>
            <w:tcBorders>
              <w:top w:val="nil"/>
              <w:left w:val="nil"/>
              <w:bottom w:val="single" w:sz="4" w:space="0" w:color="auto"/>
              <w:right w:val="single" w:sz="4" w:space="0" w:color="auto"/>
            </w:tcBorders>
            <w:shd w:val="clear" w:color="auto" w:fill="BDD7EE"/>
            <w:vAlign w:val="center"/>
            <w:hideMark/>
          </w:tcPr>
          <w:p w14:paraId="3ABE564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BDD7EE"/>
            <w:vAlign w:val="center"/>
            <w:hideMark/>
          </w:tcPr>
          <w:p w14:paraId="3300214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270991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BDD7EE"/>
            <w:vAlign w:val="center"/>
            <w:hideMark/>
          </w:tcPr>
          <w:p w14:paraId="3530624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7</w:t>
            </w:r>
          </w:p>
        </w:tc>
        <w:tc>
          <w:tcPr>
            <w:tcW w:w="875" w:type="dxa"/>
            <w:tcBorders>
              <w:top w:val="nil"/>
              <w:left w:val="nil"/>
              <w:bottom w:val="single" w:sz="4" w:space="0" w:color="auto"/>
              <w:right w:val="single" w:sz="4" w:space="0" w:color="auto"/>
            </w:tcBorders>
            <w:shd w:val="clear" w:color="auto" w:fill="BDD7EE"/>
            <w:vAlign w:val="center"/>
            <w:hideMark/>
          </w:tcPr>
          <w:p w14:paraId="1C38141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7</w:t>
            </w:r>
          </w:p>
        </w:tc>
      </w:tr>
      <w:tr w:rsidR="00C52C6A" w14:paraId="073BAF63" w14:textId="77777777" w:rsidTr="00C52C6A">
        <w:trPr>
          <w:trHeight w:val="929"/>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320E3EB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219</w:t>
            </w:r>
          </w:p>
        </w:tc>
        <w:tc>
          <w:tcPr>
            <w:tcW w:w="2229" w:type="dxa"/>
            <w:tcBorders>
              <w:top w:val="nil"/>
              <w:left w:val="nil"/>
              <w:bottom w:val="single" w:sz="4" w:space="0" w:color="auto"/>
              <w:right w:val="single" w:sz="4" w:space="0" w:color="auto"/>
            </w:tcBorders>
            <w:shd w:val="clear" w:color="auto" w:fill="FFFFFF"/>
            <w:vAlign w:val="center"/>
            <w:hideMark/>
          </w:tcPr>
          <w:p w14:paraId="6788BCE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FFFFFF"/>
            <w:vAlign w:val="center"/>
            <w:hideMark/>
          </w:tcPr>
          <w:p w14:paraId="03C3121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FFFFFF"/>
            <w:vAlign w:val="center"/>
            <w:hideMark/>
          </w:tcPr>
          <w:p w14:paraId="6D9A4DC7"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FFFFFF"/>
            <w:vAlign w:val="center"/>
            <w:hideMark/>
          </w:tcPr>
          <w:p w14:paraId="53A6BF6E"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FFFFFF"/>
            <w:vAlign w:val="center"/>
            <w:hideMark/>
          </w:tcPr>
          <w:p w14:paraId="3F0ACDC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24</w:t>
            </w:r>
          </w:p>
        </w:tc>
        <w:tc>
          <w:tcPr>
            <w:tcW w:w="701" w:type="dxa"/>
            <w:tcBorders>
              <w:top w:val="nil"/>
              <w:left w:val="nil"/>
              <w:bottom w:val="single" w:sz="4" w:space="0" w:color="auto"/>
              <w:right w:val="single" w:sz="4" w:space="0" w:color="auto"/>
            </w:tcBorders>
            <w:shd w:val="clear" w:color="auto" w:fill="FFFFFF"/>
            <w:vAlign w:val="center"/>
            <w:hideMark/>
          </w:tcPr>
          <w:p w14:paraId="1C853D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FFFFFF"/>
            <w:vAlign w:val="center"/>
            <w:hideMark/>
          </w:tcPr>
          <w:p w14:paraId="3EA5D03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7A31B86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FFFFFF"/>
            <w:vAlign w:val="center"/>
            <w:hideMark/>
          </w:tcPr>
          <w:p w14:paraId="607B386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10</w:t>
            </w:r>
          </w:p>
        </w:tc>
        <w:tc>
          <w:tcPr>
            <w:tcW w:w="875" w:type="dxa"/>
            <w:tcBorders>
              <w:top w:val="nil"/>
              <w:left w:val="nil"/>
              <w:bottom w:val="single" w:sz="4" w:space="0" w:color="auto"/>
              <w:right w:val="single" w:sz="4" w:space="0" w:color="auto"/>
            </w:tcBorders>
            <w:shd w:val="clear" w:color="auto" w:fill="FFFFFF"/>
            <w:vAlign w:val="center"/>
            <w:hideMark/>
          </w:tcPr>
          <w:p w14:paraId="722EC4A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10</w:t>
            </w:r>
          </w:p>
        </w:tc>
      </w:tr>
      <w:tr w:rsidR="00C52C6A" w14:paraId="09AD7D66" w14:textId="77777777" w:rsidTr="00C52C6A">
        <w:trPr>
          <w:trHeight w:val="1087"/>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17C425B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220</w:t>
            </w:r>
          </w:p>
        </w:tc>
        <w:tc>
          <w:tcPr>
            <w:tcW w:w="2229" w:type="dxa"/>
            <w:tcBorders>
              <w:top w:val="nil"/>
              <w:left w:val="nil"/>
              <w:bottom w:val="single" w:sz="4" w:space="0" w:color="auto"/>
              <w:right w:val="single" w:sz="4" w:space="0" w:color="auto"/>
            </w:tcBorders>
            <w:shd w:val="clear" w:color="auto" w:fill="BDD7EE"/>
            <w:vAlign w:val="center"/>
            <w:hideMark/>
          </w:tcPr>
          <w:p w14:paraId="5AE85CA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BDD7EE"/>
            <w:vAlign w:val="center"/>
            <w:hideMark/>
          </w:tcPr>
          <w:p w14:paraId="1F38990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BDD7EE"/>
            <w:vAlign w:val="center"/>
            <w:hideMark/>
          </w:tcPr>
          <w:p w14:paraId="5953EAF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BDD7EE"/>
            <w:vAlign w:val="center"/>
            <w:hideMark/>
          </w:tcPr>
          <w:p w14:paraId="03694FB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BDD7EE"/>
            <w:vAlign w:val="center"/>
            <w:hideMark/>
          </w:tcPr>
          <w:p w14:paraId="7A23AE0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24.5</w:t>
            </w:r>
          </w:p>
        </w:tc>
        <w:tc>
          <w:tcPr>
            <w:tcW w:w="701" w:type="dxa"/>
            <w:tcBorders>
              <w:top w:val="nil"/>
              <w:left w:val="nil"/>
              <w:bottom w:val="single" w:sz="4" w:space="0" w:color="auto"/>
              <w:right w:val="single" w:sz="4" w:space="0" w:color="auto"/>
            </w:tcBorders>
            <w:shd w:val="clear" w:color="auto" w:fill="BDD7EE"/>
            <w:vAlign w:val="center"/>
            <w:hideMark/>
          </w:tcPr>
          <w:p w14:paraId="45D7B26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BDD7EE"/>
            <w:vAlign w:val="center"/>
            <w:hideMark/>
          </w:tcPr>
          <w:p w14:paraId="7EE524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37AB2E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BDD7EE"/>
            <w:vAlign w:val="center"/>
            <w:hideMark/>
          </w:tcPr>
          <w:p w14:paraId="3D1BC4B2"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5</w:t>
            </w:r>
          </w:p>
        </w:tc>
        <w:tc>
          <w:tcPr>
            <w:tcW w:w="875" w:type="dxa"/>
            <w:tcBorders>
              <w:top w:val="nil"/>
              <w:left w:val="nil"/>
              <w:bottom w:val="single" w:sz="4" w:space="0" w:color="auto"/>
              <w:right w:val="single" w:sz="4" w:space="0" w:color="auto"/>
            </w:tcBorders>
            <w:shd w:val="clear" w:color="auto" w:fill="BDD7EE"/>
            <w:vAlign w:val="center"/>
            <w:hideMark/>
          </w:tcPr>
          <w:p w14:paraId="6D55A52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5</w:t>
            </w:r>
          </w:p>
        </w:tc>
      </w:tr>
      <w:tr w:rsidR="00C52C6A" w14:paraId="61FD0DF1" w14:textId="77777777" w:rsidTr="00C52C6A">
        <w:trPr>
          <w:trHeight w:val="1116"/>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5FB0566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221</w:t>
            </w:r>
          </w:p>
        </w:tc>
        <w:tc>
          <w:tcPr>
            <w:tcW w:w="2229" w:type="dxa"/>
            <w:tcBorders>
              <w:top w:val="nil"/>
              <w:left w:val="nil"/>
              <w:bottom w:val="single" w:sz="4" w:space="0" w:color="auto"/>
              <w:right w:val="single" w:sz="4" w:space="0" w:color="auto"/>
            </w:tcBorders>
            <w:shd w:val="clear" w:color="auto" w:fill="FFFFFF"/>
            <w:vAlign w:val="center"/>
            <w:hideMark/>
          </w:tcPr>
          <w:p w14:paraId="0AEF3E3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FFFFFF"/>
            <w:vAlign w:val="center"/>
            <w:hideMark/>
          </w:tcPr>
          <w:p w14:paraId="17321EB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FFFFFF"/>
            <w:vAlign w:val="center"/>
            <w:hideMark/>
          </w:tcPr>
          <w:p w14:paraId="78D22E4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FFFFFF"/>
            <w:vAlign w:val="center"/>
            <w:hideMark/>
          </w:tcPr>
          <w:p w14:paraId="3246FA3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FFFFFF"/>
            <w:vAlign w:val="center"/>
            <w:hideMark/>
          </w:tcPr>
          <w:p w14:paraId="67F908E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26.5</w:t>
            </w:r>
          </w:p>
        </w:tc>
        <w:tc>
          <w:tcPr>
            <w:tcW w:w="701" w:type="dxa"/>
            <w:tcBorders>
              <w:top w:val="nil"/>
              <w:left w:val="nil"/>
              <w:bottom w:val="single" w:sz="4" w:space="0" w:color="auto"/>
              <w:right w:val="single" w:sz="4" w:space="0" w:color="auto"/>
            </w:tcBorders>
            <w:shd w:val="clear" w:color="auto" w:fill="FFFFFF"/>
            <w:vAlign w:val="center"/>
            <w:hideMark/>
          </w:tcPr>
          <w:p w14:paraId="57D6B33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FFFFFF"/>
            <w:vAlign w:val="center"/>
            <w:hideMark/>
          </w:tcPr>
          <w:p w14:paraId="62A570FC"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FFFFFF"/>
            <w:vAlign w:val="center"/>
            <w:hideMark/>
          </w:tcPr>
          <w:p w14:paraId="7FEC5BF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FFFFFF"/>
            <w:vAlign w:val="center"/>
            <w:hideMark/>
          </w:tcPr>
          <w:p w14:paraId="2992276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5</w:t>
            </w:r>
          </w:p>
        </w:tc>
        <w:tc>
          <w:tcPr>
            <w:tcW w:w="875" w:type="dxa"/>
            <w:tcBorders>
              <w:top w:val="nil"/>
              <w:left w:val="nil"/>
              <w:bottom w:val="single" w:sz="4" w:space="0" w:color="auto"/>
              <w:right w:val="single" w:sz="4" w:space="0" w:color="auto"/>
            </w:tcBorders>
            <w:shd w:val="clear" w:color="auto" w:fill="FFFFFF"/>
            <w:vAlign w:val="center"/>
            <w:hideMark/>
          </w:tcPr>
          <w:p w14:paraId="66FF0F5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5</w:t>
            </w:r>
          </w:p>
        </w:tc>
      </w:tr>
      <w:tr w:rsidR="00C52C6A" w14:paraId="147FFAB4" w14:textId="77777777" w:rsidTr="00C52C6A">
        <w:trPr>
          <w:trHeight w:val="1118"/>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440CC85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222</w:t>
            </w:r>
          </w:p>
        </w:tc>
        <w:tc>
          <w:tcPr>
            <w:tcW w:w="2229" w:type="dxa"/>
            <w:tcBorders>
              <w:top w:val="nil"/>
              <w:left w:val="nil"/>
              <w:bottom w:val="single" w:sz="4" w:space="0" w:color="auto"/>
              <w:right w:val="single" w:sz="4" w:space="0" w:color="auto"/>
            </w:tcBorders>
            <w:shd w:val="clear" w:color="auto" w:fill="BDD7EE"/>
            <w:vAlign w:val="center"/>
            <w:hideMark/>
          </w:tcPr>
          <w:p w14:paraId="396F949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BDD7EE"/>
            <w:vAlign w:val="center"/>
            <w:hideMark/>
          </w:tcPr>
          <w:p w14:paraId="08A53C6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BDD7EE"/>
            <w:vAlign w:val="center"/>
            <w:hideMark/>
          </w:tcPr>
          <w:p w14:paraId="460B0E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BDD7EE"/>
            <w:vAlign w:val="center"/>
            <w:hideMark/>
          </w:tcPr>
          <w:p w14:paraId="3135C26B"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ZMPALNU</w:t>
            </w:r>
          </w:p>
        </w:tc>
        <w:tc>
          <w:tcPr>
            <w:tcW w:w="557" w:type="dxa"/>
            <w:tcBorders>
              <w:top w:val="nil"/>
              <w:left w:val="nil"/>
              <w:bottom w:val="single" w:sz="4" w:space="0" w:color="auto"/>
              <w:right w:val="single" w:sz="4" w:space="0" w:color="auto"/>
            </w:tcBorders>
            <w:shd w:val="clear" w:color="auto" w:fill="BDD7EE"/>
            <w:vAlign w:val="center"/>
            <w:hideMark/>
          </w:tcPr>
          <w:p w14:paraId="767053A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28</w:t>
            </w:r>
          </w:p>
        </w:tc>
        <w:tc>
          <w:tcPr>
            <w:tcW w:w="701" w:type="dxa"/>
            <w:tcBorders>
              <w:top w:val="nil"/>
              <w:left w:val="nil"/>
              <w:bottom w:val="single" w:sz="4" w:space="0" w:color="auto"/>
              <w:right w:val="single" w:sz="4" w:space="0" w:color="auto"/>
            </w:tcBorders>
            <w:shd w:val="clear" w:color="auto" w:fill="BDD7EE"/>
            <w:vAlign w:val="center"/>
            <w:hideMark/>
          </w:tcPr>
          <w:p w14:paraId="4E45B37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BDD7EE"/>
            <w:vAlign w:val="center"/>
            <w:hideMark/>
          </w:tcPr>
          <w:p w14:paraId="6301A913"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Nude</w:t>
            </w:r>
          </w:p>
        </w:tc>
        <w:tc>
          <w:tcPr>
            <w:tcW w:w="1393" w:type="dxa"/>
            <w:tcBorders>
              <w:top w:val="nil"/>
              <w:left w:val="nil"/>
              <w:bottom w:val="single" w:sz="4" w:space="0" w:color="auto"/>
              <w:right w:val="single" w:sz="4" w:space="0" w:color="auto"/>
            </w:tcBorders>
            <w:shd w:val="clear" w:color="auto" w:fill="BDD7EE"/>
            <w:vAlign w:val="center"/>
            <w:hideMark/>
          </w:tcPr>
          <w:p w14:paraId="51C0327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BDD7EE"/>
            <w:vAlign w:val="center"/>
            <w:hideMark/>
          </w:tcPr>
          <w:p w14:paraId="555DD78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c>
          <w:tcPr>
            <w:tcW w:w="875" w:type="dxa"/>
            <w:tcBorders>
              <w:top w:val="nil"/>
              <w:left w:val="nil"/>
              <w:bottom w:val="single" w:sz="4" w:space="0" w:color="auto"/>
              <w:right w:val="single" w:sz="4" w:space="0" w:color="auto"/>
            </w:tcBorders>
            <w:shd w:val="clear" w:color="auto" w:fill="BDD7EE"/>
            <w:vAlign w:val="center"/>
            <w:hideMark/>
          </w:tcPr>
          <w:p w14:paraId="0C222206"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r>
      <w:tr w:rsidR="00C52C6A" w14:paraId="35915883" w14:textId="77777777" w:rsidTr="00C52C6A">
        <w:trPr>
          <w:trHeight w:val="1120"/>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0CC1798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223</w:t>
            </w:r>
          </w:p>
        </w:tc>
        <w:tc>
          <w:tcPr>
            <w:tcW w:w="2229" w:type="dxa"/>
            <w:tcBorders>
              <w:top w:val="nil"/>
              <w:left w:val="nil"/>
              <w:bottom w:val="single" w:sz="4" w:space="0" w:color="auto"/>
              <w:right w:val="single" w:sz="4" w:space="0" w:color="auto"/>
            </w:tcBorders>
            <w:shd w:val="clear" w:color="auto" w:fill="FFFFFF"/>
            <w:vAlign w:val="center"/>
            <w:hideMark/>
          </w:tcPr>
          <w:p w14:paraId="7560C58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FFFFFF"/>
            <w:vAlign w:val="center"/>
            <w:hideMark/>
          </w:tcPr>
          <w:p w14:paraId="1C85B0F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FFFFFF"/>
            <w:vAlign w:val="center"/>
            <w:hideMark/>
          </w:tcPr>
          <w:p w14:paraId="4FE1E7B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FFFFFF"/>
            <w:vAlign w:val="center"/>
            <w:hideMark/>
          </w:tcPr>
          <w:p w14:paraId="2882387C"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ZMPALNE</w:t>
            </w:r>
          </w:p>
        </w:tc>
        <w:tc>
          <w:tcPr>
            <w:tcW w:w="557" w:type="dxa"/>
            <w:tcBorders>
              <w:top w:val="nil"/>
              <w:left w:val="nil"/>
              <w:bottom w:val="single" w:sz="4" w:space="0" w:color="auto"/>
              <w:right w:val="single" w:sz="4" w:space="0" w:color="auto"/>
            </w:tcBorders>
            <w:shd w:val="clear" w:color="auto" w:fill="FFFFFF"/>
            <w:vAlign w:val="center"/>
            <w:hideMark/>
          </w:tcPr>
          <w:p w14:paraId="26BDB5F4"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28</w:t>
            </w:r>
          </w:p>
        </w:tc>
        <w:tc>
          <w:tcPr>
            <w:tcW w:w="701" w:type="dxa"/>
            <w:tcBorders>
              <w:top w:val="nil"/>
              <w:left w:val="nil"/>
              <w:bottom w:val="single" w:sz="4" w:space="0" w:color="auto"/>
              <w:right w:val="single" w:sz="4" w:space="0" w:color="auto"/>
            </w:tcBorders>
            <w:shd w:val="clear" w:color="auto" w:fill="FFFFFF"/>
            <w:vAlign w:val="center"/>
            <w:hideMark/>
          </w:tcPr>
          <w:p w14:paraId="56FA215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FFFFFF"/>
            <w:vAlign w:val="center"/>
            <w:hideMark/>
          </w:tcPr>
          <w:p w14:paraId="54DED0D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w:t>
            </w:r>
          </w:p>
        </w:tc>
        <w:tc>
          <w:tcPr>
            <w:tcW w:w="1393" w:type="dxa"/>
            <w:tcBorders>
              <w:top w:val="nil"/>
              <w:left w:val="nil"/>
              <w:bottom w:val="single" w:sz="4" w:space="0" w:color="auto"/>
              <w:right w:val="single" w:sz="4" w:space="0" w:color="auto"/>
            </w:tcBorders>
            <w:shd w:val="clear" w:color="auto" w:fill="FFFFFF"/>
            <w:vAlign w:val="center"/>
            <w:hideMark/>
          </w:tcPr>
          <w:p w14:paraId="02FDA83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FFFFFF"/>
            <w:vAlign w:val="center"/>
            <w:hideMark/>
          </w:tcPr>
          <w:p w14:paraId="582AE1A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c>
          <w:tcPr>
            <w:tcW w:w="875" w:type="dxa"/>
            <w:tcBorders>
              <w:top w:val="nil"/>
              <w:left w:val="nil"/>
              <w:bottom w:val="single" w:sz="4" w:space="0" w:color="auto"/>
              <w:right w:val="single" w:sz="4" w:space="0" w:color="auto"/>
            </w:tcBorders>
            <w:shd w:val="clear" w:color="auto" w:fill="FFFFFF"/>
            <w:vAlign w:val="center"/>
            <w:hideMark/>
          </w:tcPr>
          <w:p w14:paraId="001EB84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r>
      <w:tr w:rsidR="00C52C6A" w14:paraId="72D83ABA" w14:textId="77777777" w:rsidTr="00C52C6A">
        <w:trPr>
          <w:trHeight w:val="1135"/>
          <w:jc w:val="center"/>
        </w:trPr>
        <w:tc>
          <w:tcPr>
            <w:tcW w:w="743" w:type="dxa"/>
            <w:tcBorders>
              <w:top w:val="nil"/>
              <w:left w:val="single" w:sz="4" w:space="0" w:color="auto"/>
              <w:bottom w:val="single" w:sz="4" w:space="0" w:color="auto"/>
              <w:right w:val="single" w:sz="4" w:space="0" w:color="auto"/>
            </w:tcBorders>
            <w:shd w:val="clear" w:color="auto" w:fill="BDD7EE"/>
            <w:vAlign w:val="center"/>
            <w:hideMark/>
          </w:tcPr>
          <w:p w14:paraId="23FD5AB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224</w:t>
            </w:r>
          </w:p>
        </w:tc>
        <w:tc>
          <w:tcPr>
            <w:tcW w:w="2229" w:type="dxa"/>
            <w:tcBorders>
              <w:top w:val="nil"/>
              <w:left w:val="nil"/>
              <w:bottom w:val="single" w:sz="4" w:space="0" w:color="auto"/>
              <w:right w:val="single" w:sz="4" w:space="0" w:color="auto"/>
            </w:tcBorders>
            <w:shd w:val="clear" w:color="auto" w:fill="BDD7EE"/>
            <w:vAlign w:val="center"/>
            <w:hideMark/>
          </w:tcPr>
          <w:p w14:paraId="498D8DB2"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BDD7EE"/>
            <w:vAlign w:val="center"/>
            <w:hideMark/>
          </w:tcPr>
          <w:p w14:paraId="5681CB7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BDD7EE"/>
            <w:vAlign w:val="center"/>
            <w:hideMark/>
          </w:tcPr>
          <w:p w14:paraId="4C6874D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BDD7EE"/>
            <w:vAlign w:val="center"/>
            <w:hideMark/>
          </w:tcPr>
          <w:p w14:paraId="5E5754AA"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ZMPALNE</w:t>
            </w:r>
          </w:p>
        </w:tc>
        <w:tc>
          <w:tcPr>
            <w:tcW w:w="557" w:type="dxa"/>
            <w:tcBorders>
              <w:top w:val="nil"/>
              <w:left w:val="nil"/>
              <w:bottom w:val="single" w:sz="4" w:space="0" w:color="auto"/>
              <w:right w:val="single" w:sz="4" w:space="0" w:color="auto"/>
            </w:tcBorders>
            <w:shd w:val="clear" w:color="auto" w:fill="BDD7EE"/>
            <w:vAlign w:val="center"/>
            <w:hideMark/>
          </w:tcPr>
          <w:p w14:paraId="5757E19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29</w:t>
            </w:r>
          </w:p>
        </w:tc>
        <w:tc>
          <w:tcPr>
            <w:tcW w:w="701" w:type="dxa"/>
            <w:tcBorders>
              <w:top w:val="nil"/>
              <w:left w:val="nil"/>
              <w:bottom w:val="single" w:sz="4" w:space="0" w:color="auto"/>
              <w:right w:val="single" w:sz="4" w:space="0" w:color="auto"/>
            </w:tcBorders>
            <w:shd w:val="clear" w:color="auto" w:fill="BDD7EE"/>
            <w:vAlign w:val="center"/>
            <w:hideMark/>
          </w:tcPr>
          <w:p w14:paraId="6175290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BDD7EE"/>
            <w:vAlign w:val="center"/>
            <w:hideMark/>
          </w:tcPr>
          <w:p w14:paraId="66B4CC75"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Negra</w:t>
            </w:r>
          </w:p>
        </w:tc>
        <w:tc>
          <w:tcPr>
            <w:tcW w:w="1393" w:type="dxa"/>
            <w:tcBorders>
              <w:top w:val="nil"/>
              <w:left w:val="nil"/>
              <w:bottom w:val="single" w:sz="4" w:space="0" w:color="auto"/>
              <w:right w:val="single" w:sz="4" w:space="0" w:color="auto"/>
            </w:tcBorders>
            <w:shd w:val="clear" w:color="auto" w:fill="BDD7EE"/>
            <w:vAlign w:val="center"/>
            <w:hideMark/>
          </w:tcPr>
          <w:p w14:paraId="4114A48E"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BDD7EE"/>
            <w:vAlign w:val="center"/>
            <w:hideMark/>
          </w:tcPr>
          <w:p w14:paraId="4FF9C5A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c>
          <w:tcPr>
            <w:tcW w:w="875" w:type="dxa"/>
            <w:tcBorders>
              <w:top w:val="nil"/>
              <w:left w:val="nil"/>
              <w:bottom w:val="single" w:sz="4" w:space="0" w:color="auto"/>
              <w:right w:val="single" w:sz="4" w:space="0" w:color="auto"/>
            </w:tcBorders>
            <w:shd w:val="clear" w:color="auto" w:fill="BDD7EE"/>
            <w:vAlign w:val="center"/>
            <w:hideMark/>
          </w:tcPr>
          <w:p w14:paraId="3C21AC35"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r>
      <w:tr w:rsidR="00C52C6A" w14:paraId="4E87E0A0" w14:textId="77777777" w:rsidTr="00C52C6A">
        <w:trPr>
          <w:trHeight w:val="1191"/>
          <w:jc w:val="center"/>
        </w:trPr>
        <w:tc>
          <w:tcPr>
            <w:tcW w:w="743" w:type="dxa"/>
            <w:tcBorders>
              <w:top w:val="nil"/>
              <w:left w:val="single" w:sz="4" w:space="0" w:color="auto"/>
              <w:bottom w:val="single" w:sz="4" w:space="0" w:color="auto"/>
              <w:right w:val="single" w:sz="4" w:space="0" w:color="auto"/>
            </w:tcBorders>
            <w:shd w:val="clear" w:color="auto" w:fill="FFFFFF"/>
            <w:vAlign w:val="center"/>
            <w:hideMark/>
          </w:tcPr>
          <w:p w14:paraId="6C51EABA"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225</w:t>
            </w:r>
          </w:p>
        </w:tc>
        <w:tc>
          <w:tcPr>
            <w:tcW w:w="2229" w:type="dxa"/>
            <w:tcBorders>
              <w:top w:val="nil"/>
              <w:left w:val="nil"/>
              <w:bottom w:val="single" w:sz="4" w:space="0" w:color="auto"/>
              <w:right w:val="single" w:sz="4" w:space="0" w:color="auto"/>
            </w:tcBorders>
            <w:shd w:val="clear" w:color="auto" w:fill="FFFFFF"/>
            <w:vAlign w:val="center"/>
            <w:hideMark/>
          </w:tcPr>
          <w:p w14:paraId="1DA6D6D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Zapatilla de media punta suela </w:t>
            </w:r>
            <w:proofErr w:type="spellStart"/>
            <w:r>
              <w:rPr>
                <w:rFonts w:ascii="Century Gothic" w:hAnsi="Century Gothic" w:cs="Calibri"/>
                <w:sz w:val="15"/>
                <w:szCs w:val="15"/>
                <w:lang w:eastAsia="es-MX"/>
              </w:rPr>
              <w:t>separda</w:t>
            </w:r>
            <w:proofErr w:type="spellEnd"/>
            <w:r>
              <w:rPr>
                <w:rFonts w:ascii="Century Gothic" w:hAnsi="Century Gothic" w:cs="Calibri"/>
                <w:sz w:val="15"/>
                <w:szCs w:val="15"/>
                <w:lang w:eastAsia="es-MX"/>
              </w:rPr>
              <w:t>, lona corte textil, 100% algodón, forro 100% algodón, suela 100% cuero vacuno acabado gamuza</w:t>
            </w:r>
          </w:p>
        </w:tc>
        <w:tc>
          <w:tcPr>
            <w:tcW w:w="1091" w:type="dxa"/>
            <w:tcBorders>
              <w:top w:val="nil"/>
              <w:left w:val="nil"/>
              <w:bottom w:val="single" w:sz="4" w:space="0" w:color="auto"/>
              <w:right w:val="single" w:sz="4" w:space="0" w:color="auto"/>
            </w:tcBorders>
            <w:shd w:val="clear" w:color="auto" w:fill="FFFFFF"/>
            <w:vAlign w:val="center"/>
            <w:hideMark/>
          </w:tcPr>
          <w:p w14:paraId="248C8D8F"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Aire / o superior</w:t>
            </w:r>
          </w:p>
        </w:tc>
        <w:tc>
          <w:tcPr>
            <w:tcW w:w="671" w:type="dxa"/>
            <w:tcBorders>
              <w:top w:val="nil"/>
              <w:left w:val="nil"/>
              <w:bottom w:val="single" w:sz="4" w:space="0" w:color="auto"/>
              <w:right w:val="single" w:sz="4" w:space="0" w:color="auto"/>
            </w:tcBorders>
            <w:shd w:val="clear" w:color="auto" w:fill="FFFFFF"/>
            <w:vAlign w:val="center"/>
            <w:hideMark/>
          </w:tcPr>
          <w:p w14:paraId="3F1F7B2B"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 xml:space="preserve">Media punta </w:t>
            </w:r>
          </w:p>
        </w:tc>
        <w:tc>
          <w:tcPr>
            <w:tcW w:w="959" w:type="dxa"/>
            <w:tcBorders>
              <w:top w:val="nil"/>
              <w:left w:val="nil"/>
              <w:bottom w:val="single" w:sz="4" w:space="0" w:color="auto"/>
              <w:right w:val="single" w:sz="4" w:space="0" w:color="auto"/>
            </w:tcBorders>
            <w:shd w:val="clear" w:color="auto" w:fill="FFFFFF"/>
            <w:vAlign w:val="center"/>
            <w:hideMark/>
          </w:tcPr>
          <w:p w14:paraId="35C500C1"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lang w:eastAsia="es-MX"/>
              </w:rPr>
              <w:t>ZMPALB</w:t>
            </w:r>
          </w:p>
        </w:tc>
        <w:tc>
          <w:tcPr>
            <w:tcW w:w="557" w:type="dxa"/>
            <w:tcBorders>
              <w:top w:val="nil"/>
              <w:left w:val="nil"/>
              <w:bottom w:val="single" w:sz="4" w:space="0" w:color="auto"/>
              <w:right w:val="single" w:sz="4" w:space="0" w:color="auto"/>
            </w:tcBorders>
            <w:shd w:val="clear" w:color="auto" w:fill="FFFFFF"/>
            <w:vAlign w:val="center"/>
            <w:hideMark/>
          </w:tcPr>
          <w:p w14:paraId="61BAC7AD"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29</w:t>
            </w:r>
          </w:p>
        </w:tc>
        <w:tc>
          <w:tcPr>
            <w:tcW w:w="701" w:type="dxa"/>
            <w:tcBorders>
              <w:top w:val="nil"/>
              <w:left w:val="nil"/>
              <w:bottom w:val="single" w:sz="4" w:space="0" w:color="auto"/>
              <w:right w:val="single" w:sz="4" w:space="0" w:color="auto"/>
            </w:tcBorders>
            <w:shd w:val="clear" w:color="auto" w:fill="FFFFFF"/>
            <w:vAlign w:val="center"/>
            <w:hideMark/>
          </w:tcPr>
          <w:p w14:paraId="558B1056"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(I)XX</w:t>
            </w:r>
          </w:p>
        </w:tc>
        <w:tc>
          <w:tcPr>
            <w:tcW w:w="1112" w:type="dxa"/>
            <w:tcBorders>
              <w:top w:val="nil"/>
              <w:left w:val="nil"/>
              <w:bottom w:val="single" w:sz="4" w:space="0" w:color="auto"/>
              <w:right w:val="single" w:sz="4" w:space="0" w:color="auto"/>
            </w:tcBorders>
            <w:shd w:val="clear" w:color="auto" w:fill="FFFFFF"/>
            <w:vAlign w:val="center"/>
            <w:hideMark/>
          </w:tcPr>
          <w:p w14:paraId="52FEA0F0"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Blanca</w:t>
            </w:r>
          </w:p>
        </w:tc>
        <w:tc>
          <w:tcPr>
            <w:tcW w:w="1393" w:type="dxa"/>
            <w:tcBorders>
              <w:top w:val="nil"/>
              <w:left w:val="nil"/>
              <w:bottom w:val="single" w:sz="4" w:space="0" w:color="auto"/>
              <w:right w:val="single" w:sz="4" w:space="0" w:color="auto"/>
            </w:tcBorders>
            <w:shd w:val="clear" w:color="auto" w:fill="FFFFFF"/>
            <w:vAlign w:val="center"/>
            <w:hideMark/>
          </w:tcPr>
          <w:p w14:paraId="0D70EE08" w14:textId="77777777" w:rsidR="00C52C6A" w:rsidRDefault="00C52C6A">
            <w:pPr>
              <w:rPr>
                <w:rFonts w:ascii="Century Gothic" w:hAnsi="Century Gothic" w:cs="Calibri"/>
                <w:sz w:val="15"/>
                <w:szCs w:val="15"/>
                <w:lang w:eastAsia="es-MX"/>
              </w:rPr>
            </w:pPr>
            <w:r>
              <w:rPr>
                <w:rFonts w:ascii="Century Gothic" w:hAnsi="Century Gothic" w:cs="Calibri"/>
                <w:sz w:val="15"/>
                <w:szCs w:val="15"/>
                <w:lang w:eastAsia="es-MX"/>
              </w:rPr>
              <w:t>No aplica</w:t>
            </w:r>
          </w:p>
        </w:tc>
        <w:tc>
          <w:tcPr>
            <w:tcW w:w="875" w:type="dxa"/>
            <w:tcBorders>
              <w:top w:val="nil"/>
              <w:left w:val="single" w:sz="4" w:space="0" w:color="auto"/>
              <w:bottom w:val="single" w:sz="4" w:space="0" w:color="auto"/>
              <w:right w:val="single" w:sz="4" w:space="0" w:color="auto"/>
            </w:tcBorders>
            <w:shd w:val="clear" w:color="auto" w:fill="FFFFFF"/>
            <w:vAlign w:val="center"/>
            <w:hideMark/>
          </w:tcPr>
          <w:p w14:paraId="40687063"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c>
          <w:tcPr>
            <w:tcW w:w="875" w:type="dxa"/>
            <w:tcBorders>
              <w:top w:val="nil"/>
              <w:left w:val="nil"/>
              <w:bottom w:val="single" w:sz="4" w:space="0" w:color="auto"/>
              <w:right w:val="single" w:sz="4" w:space="0" w:color="auto"/>
            </w:tcBorders>
            <w:shd w:val="clear" w:color="auto" w:fill="FFFFFF"/>
            <w:vAlign w:val="center"/>
            <w:hideMark/>
          </w:tcPr>
          <w:p w14:paraId="01AC6ABF" w14:textId="77777777" w:rsidR="00C52C6A" w:rsidRDefault="00C52C6A">
            <w:pPr>
              <w:jc w:val="center"/>
              <w:rPr>
                <w:rFonts w:ascii="Century Gothic" w:hAnsi="Century Gothic" w:cs="Calibri"/>
                <w:sz w:val="15"/>
                <w:szCs w:val="15"/>
                <w:lang w:eastAsia="es-MX"/>
              </w:rPr>
            </w:pPr>
            <w:r>
              <w:rPr>
                <w:rFonts w:ascii="Century Gothic" w:hAnsi="Century Gothic" w:cs="Calibri"/>
                <w:sz w:val="15"/>
                <w:szCs w:val="15"/>
              </w:rPr>
              <w:t>3</w:t>
            </w:r>
          </w:p>
        </w:tc>
      </w:tr>
    </w:tbl>
    <w:p w14:paraId="4DC13FA8" w14:textId="77777777" w:rsidR="00C52C6A" w:rsidRDefault="00C52C6A" w:rsidP="00C52C6A">
      <w:pPr>
        <w:widowControl w:val="0"/>
        <w:overflowPunct w:val="0"/>
        <w:autoSpaceDE w:val="0"/>
        <w:autoSpaceDN w:val="0"/>
        <w:adjustRightInd w:val="0"/>
        <w:textAlignment w:val="baseline"/>
        <w:rPr>
          <w:rFonts w:ascii="Tahoma" w:eastAsiaTheme="minorHAnsi" w:hAnsi="Tahoma" w:cs="Tahoma"/>
          <w:snapToGrid w:val="0"/>
          <w:sz w:val="22"/>
          <w:szCs w:val="22"/>
        </w:rPr>
      </w:pPr>
    </w:p>
    <w:p w14:paraId="09B3DF3C" w14:textId="77777777" w:rsidR="00C52C6A" w:rsidRDefault="00C52C6A" w:rsidP="00C52C6A">
      <w:pPr>
        <w:widowControl w:val="0"/>
        <w:overflowPunct w:val="0"/>
        <w:autoSpaceDE w:val="0"/>
        <w:autoSpaceDN w:val="0"/>
        <w:adjustRightInd w:val="0"/>
        <w:textAlignment w:val="baseline"/>
        <w:rPr>
          <w:rFonts w:ascii="Tahoma" w:hAnsi="Tahoma" w:cs="Tahoma"/>
          <w:snapToGrid w:val="0"/>
        </w:rPr>
      </w:pPr>
    </w:p>
    <w:p w14:paraId="5487B40C" w14:textId="77777777" w:rsidR="00C52C6A" w:rsidRPr="00EE3EA4" w:rsidRDefault="00C52C6A" w:rsidP="00C52C6A">
      <w:pPr>
        <w:widowControl w:val="0"/>
        <w:overflowPunct w:val="0"/>
        <w:autoSpaceDE w:val="0"/>
        <w:autoSpaceDN w:val="0"/>
        <w:adjustRightInd w:val="0"/>
        <w:ind w:left="426"/>
        <w:textAlignment w:val="baseline"/>
        <w:rPr>
          <w:rFonts w:ascii="Arial" w:hAnsi="Arial" w:cs="Arial"/>
          <w:b/>
          <w:bCs/>
          <w:snapToGrid w:val="0"/>
          <w:sz w:val="18"/>
          <w:szCs w:val="18"/>
        </w:rPr>
      </w:pPr>
      <w:r w:rsidRPr="00EE3EA4">
        <w:rPr>
          <w:rFonts w:ascii="Arial" w:hAnsi="Arial" w:cs="Arial"/>
          <w:b/>
          <w:bCs/>
          <w:snapToGrid w:val="0"/>
          <w:sz w:val="18"/>
          <w:szCs w:val="18"/>
        </w:rPr>
        <w:t>II.</w:t>
      </w:r>
      <w:bookmarkStart w:id="13" w:name="_Hlk60951815"/>
      <w:r w:rsidRPr="00EE3EA4">
        <w:rPr>
          <w:rFonts w:ascii="Arial" w:hAnsi="Arial" w:cs="Arial"/>
          <w:b/>
          <w:bCs/>
          <w:snapToGrid w:val="0"/>
          <w:sz w:val="18"/>
          <w:szCs w:val="18"/>
        </w:rPr>
        <w:t>II TIEMPOS DE ENTREGA</w:t>
      </w:r>
    </w:p>
    <w:bookmarkEnd w:id="13"/>
    <w:p w14:paraId="7513137D" w14:textId="77777777" w:rsidR="00C52C6A" w:rsidRPr="00EE3EA4" w:rsidRDefault="00C52C6A" w:rsidP="00C52C6A">
      <w:pPr>
        <w:widowControl w:val="0"/>
        <w:overflowPunct w:val="0"/>
        <w:autoSpaceDE w:val="0"/>
        <w:autoSpaceDN w:val="0"/>
        <w:adjustRightInd w:val="0"/>
        <w:textAlignment w:val="baseline"/>
        <w:rPr>
          <w:rFonts w:ascii="Arial" w:hAnsi="Arial" w:cs="Arial"/>
          <w:b/>
          <w:bCs/>
          <w:snapToGrid w:val="0"/>
          <w:sz w:val="18"/>
          <w:szCs w:val="18"/>
        </w:rPr>
      </w:pPr>
    </w:p>
    <w:p w14:paraId="77DF8829"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Del siguiente día posterior a la adjudicación al 20 de julio del 2023</w:t>
      </w:r>
    </w:p>
    <w:p w14:paraId="55778082"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6489DF8E" w14:textId="77777777" w:rsidR="00C52C6A" w:rsidRPr="00EE3EA4" w:rsidRDefault="00C52C6A">
      <w:pPr>
        <w:widowControl w:val="0"/>
        <w:numPr>
          <w:ilvl w:val="0"/>
          <w:numId w:val="217"/>
        </w:numPr>
        <w:rPr>
          <w:rFonts w:ascii="Arial" w:hAnsi="Arial" w:cs="Arial"/>
          <w:b/>
          <w:snapToGrid w:val="0"/>
          <w:sz w:val="18"/>
          <w:szCs w:val="18"/>
        </w:rPr>
      </w:pPr>
      <w:r w:rsidRPr="00EE3EA4">
        <w:rPr>
          <w:rFonts w:ascii="Arial" w:hAnsi="Arial" w:cs="Arial"/>
          <w:b/>
          <w:snapToGrid w:val="0"/>
          <w:sz w:val="18"/>
          <w:szCs w:val="18"/>
        </w:rPr>
        <w:t>CONDICIONES DE ENTREGA</w:t>
      </w:r>
    </w:p>
    <w:p w14:paraId="18522CBF"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238B4CE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MX"/>
        </w:rPr>
      </w:pPr>
      <w:bookmarkStart w:id="14" w:name="_Hlk10458507"/>
      <w:r w:rsidRPr="00EE3EA4">
        <w:rPr>
          <w:rFonts w:ascii="Arial" w:hAnsi="Arial" w:cs="Arial"/>
          <w:snapToGrid w:val="0"/>
          <w:sz w:val="18"/>
          <w:szCs w:val="18"/>
        </w:rPr>
        <w:t>El calzado especializado tipo zapatilla de ballet de punta y de media punta, deberá ser entregado por el o los posible(s) proveedor(es) adjudicados en las fechas señaladas en el numeral II.II “TIEMPOS DE ENTREGA” de este anexo técnico.</w:t>
      </w:r>
    </w:p>
    <w:p w14:paraId="32128952"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0C2AE03D"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Los bienes a entregar deberán contar para el caso de las zapatillas de punta con sus cintas originales, de acuerdo al tipo de cada una de las partidas.</w:t>
      </w:r>
    </w:p>
    <w:p w14:paraId="63E948A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0794BC89"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lastRenderedPageBreak/>
        <w:t>El o los posible(s) proveedor(es) adjudicado(s) deberá(n) entregar el calzado especializado tipo zapatilla de ballet de punta y de media punta de acuerdo a las especificaciones y características solicitadas en cada una de las partidas; en condiciones óptimas de empaque que deberá estar plenamente identificado por partida garantizando la integridad física y de esa manera evitar que sufran daños durante su transportación, sin que esto implique o genere costos o cargos adicionales para el Instituto.</w:t>
      </w:r>
    </w:p>
    <w:p w14:paraId="70117808"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6936C7CF"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No se aceptará condición alguna en cuanto a cargos adicionales por concepto de fletes, maniobras de carga y descarga, seguros u otros costos adicionales para el INBAL.</w:t>
      </w:r>
    </w:p>
    <w:p w14:paraId="759C489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079A5E8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Es responsabilidad del o los posible(s) proveedor(es) adjudicados el aseguramiento de los bienes hasta su entrega final.</w:t>
      </w:r>
    </w:p>
    <w:p w14:paraId="4829B444"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p>
    <w:p w14:paraId="02F5704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color w:val="FF0000"/>
          <w:sz w:val="18"/>
          <w:szCs w:val="18"/>
        </w:rPr>
      </w:pPr>
      <w:r w:rsidRPr="00EE3EA4">
        <w:rPr>
          <w:rFonts w:ascii="Arial" w:hAnsi="Arial" w:cs="Arial"/>
          <w:snapToGrid w:val="0"/>
          <w:sz w:val="18"/>
          <w:szCs w:val="18"/>
        </w:rPr>
        <w:t xml:space="preserve">El </w:t>
      </w:r>
      <w:bookmarkStart w:id="15" w:name="_Hlk124429405"/>
      <w:r w:rsidRPr="00EE3EA4">
        <w:rPr>
          <w:rFonts w:ascii="Arial" w:hAnsi="Arial" w:cs="Arial"/>
          <w:snapToGrid w:val="0"/>
          <w:sz w:val="18"/>
          <w:szCs w:val="18"/>
        </w:rPr>
        <w:t xml:space="preserve">o los posible(s) proveedor(es) adjudicado(s) </w:t>
      </w:r>
      <w:bookmarkEnd w:id="15"/>
      <w:r w:rsidRPr="00EE3EA4">
        <w:rPr>
          <w:rFonts w:ascii="Arial" w:hAnsi="Arial" w:cs="Arial"/>
          <w:snapToGrid w:val="0"/>
          <w:sz w:val="18"/>
          <w:szCs w:val="18"/>
        </w:rPr>
        <w:t>se obliga(n) a realizar el cambio físico de los bienes defectuosos al momento de la entrega y hasta  6 meses posteriores a la misma, cuando esto se deba a defectos de fabricación del bien. El proveedor tendrá un plazo máximo de 10 (diez) días hábiles para realizar los cambios.</w:t>
      </w:r>
    </w:p>
    <w:p w14:paraId="1CE0B932" w14:textId="77777777" w:rsidR="00C52C6A" w:rsidRPr="00EE3EA4" w:rsidRDefault="00C52C6A" w:rsidP="00C52C6A">
      <w:pPr>
        <w:contextualSpacing/>
        <w:rPr>
          <w:rFonts w:ascii="Arial" w:hAnsi="Arial" w:cs="Arial"/>
          <w:b/>
          <w:bCs/>
          <w:snapToGrid w:val="0"/>
          <w:color w:val="0D0D0D"/>
          <w:sz w:val="18"/>
          <w:szCs w:val="18"/>
        </w:rPr>
      </w:pPr>
    </w:p>
    <w:p w14:paraId="742D7A7F" w14:textId="77777777" w:rsidR="00C52C6A" w:rsidRPr="00EE3EA4" w:rsidRDefault="00C52C6A">
      <w:pPr>
        <w:pStyle w:val="Prrafodelista"/>
        <w:widowControl/>
        <w:numPr>
          <w:ilvl w:val="0"/>
          <w:numId w:val="217"/>
        </w:numPr>
        <w:adjustRightInd/>
        <w:spacing w:line="240" w:lineRule="auto"/>
        <w:contextualSpacing/>
        <w:jc w:val="left"/>
        <w:textAlignment w:val="auto"/>
        <w:rPr>
          <w:rFonts w:ascii="Arial" w:hAnsi="Arial" w:cs="Arial"/>
          <w:b/>
          <w:bCs/>
          <w:snapToGrid w:val="0"/>
          <w:color w:val="0D0D0D"/>
          <w:sz w:val="18"/>
          <w:szCs w:val="18"/>
        </w:rPr>
      </w:pPr>
      <w:bookmarkStart w:id="16" w:name="_Hlk74605636"/>
      <w:r w:rsidRPr="00EE3EA4">
        <w:rPr>
          <w:rFonts w:ascii="Arial" w:hAnsi="Arial" w:cs="Arial"/>
          <w:b/>
          <w:bCs/>
          <w:snapToGrid w:val="0"/>
          <w:color w:val="0D0D0D"/>
          <w:sz w:val="18"/>
          <w:szCs w:val="18"/>
        </w:rPr>
        <w:t>LUGAR DE ENTREGA DE LOS BIENES:</w:t>
      </w:r>
    </w:p>
    <w:p w14:paraId="0FC147F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MX"/>
        </w:rPr>
      </w:pPr>
    </w:p>
    <w:p w14:paraId="04F34D1E"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rPr>
      </w:pPr>
      <w:r w:rsidRPr="00EE3EA4">
        <w:rPr>
          <w:rFonts w:ascii="Arial" w:hAnsi="Arial" w:cs="Arial"/>
          <w:snapToGrid w:val="0"/>
          <w:sz w:val="18"/>
          <w:szCs w:val="18"/>
        </w:rPr>
        <w:t>Los bienes a adquirir serán entregados por el o los posible(s) proveedor(es) adjudicado(s) en el espacio de resguardo que se dispongan en las instalaciones de la Compañía Nacional de Danza ubicada en Centro Cultural del Bosque, Plaza Ángel Salas S/N Colonia Chapultepec Polanco, Alcaldía Miguel Hidalgo, C.P. 11560 en un horario de 9:00 a 16:00 horas de lunes a viernes al administrador del contrato el C. Aldo Alonso González Zárate, Gerente de la Compañía Nacional de Danza.</w:t>
      </w:r>
    </w:p>
    <w:bookmarkEnd w:id="14"/>
    <w:bookmarkEnd w:id="16"/>
    <w:p w14:paraId="04E21EB7"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71C10966" w14:textId="77777777" w:rsidR="00C52C6A" w:rsidRPr="00EE3EA4" w:rsidRDefault="00C52C6A" w:rsidP="00C52C6A">
      <w:pPr>
        <w:contextualSpacing/>
        <w:rPr>
          <w:rFonts w:ascii="Arial" w:hAnsi="Arial" w:cs="Arial"/>
          <w:snapToGrid w:val="0"/>
          <w:color w:val="0D0D0D"/>
          <w:sz w:val="18"/>
          <w:szCs w:val="18"/>
        </w:rPr>
      </w:pPr>
    </w:p>
    <w:p w14:paraId="159293BB"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sz w:val="18"/>
          <w:szCs w:val="18"/>
          <w:lang w:val="es-MX"/>
        </w:rPr>
      </w:pPr>
      <w:r w:rsidRPr="00EE3EA4">
        <w:rPr>
          <w:rFonts w:ascii="Arial" w:hAnsi="Arial" w:cs="Arial"/>
          <w:b/>
          <w:snapToGrid w:val="0"/>
          <w:sz w:val="18"/>
          <w:szCs w:val="18"/>
        </w:rPr>
        <w:t>VIGENCIA DEL CONTRATO</w:t>
      </w:r>
    </w:p>
    <w:p w14:paraId="333A2235"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583F2AB6" w14:textId="77777777" w:rsidR="00C52C6A" w:rsidRPr="00EE3EA4" w:rsidRDefault="00C52C6A" w:rsidP="00C52C6A">
      <w:pPr>
        <w:widowControl w:val="0"/>
        <w:rPr>
          <w:rFonts w:ascii="Arial" w:hAnsi="Arial" w:cs="Arial"/>
          <w:sz w:val="18"/>
          <w:szCs w:val="18"/>
          <w:lang w:val="es-MX" w:eastAsia="en-US"/>
        </w:rPr>
      </w:pPr>
      <w:r w:rsidRPr="00EE3EA4">
        <w:rPr>
          <w:rFonts w:ascii="Arial" w:hAnsi="Arial" w:cs="Arial"/>
          <w:snapToGrid w:val="0"/>
          <w:sz w:val="18"/>
          <w:szCs w:val="18"/>
        </w:rPr>
        <w:t>La vigencia del contrato será al siguiente día hábil de la notificación del fallo hasta el 31 de diciembre de 2023</w:t>
      </w:r>
      <w:r w:rsidRPr="00EE3EA4">
        <w:rPr>
          <w:rFonts w:ascii="Arial" w:hAnsi="Arial" w:cs="Arial"/>
          <w:sz w:val="18"/>
          <w:szCs w:val="18"/>
        </w:rPr>
        <w:t>.</w:t>
      </w:r>
    </w:p>
    <w:p w14:paraId="0A5671B2" w14:textId="77777777" w:rsidR="00C52C6A" w:rsidRPr="00EE3EA4" w:rsidRDefault="00C52C6A" w:rsidP="00C52C6A">
      <w:pPr>
        <w:widowControl w:val="0"/>
        <w:rPr>
          <w:rFonts w:ascii="Arial" w:hAnsi="Arial" w:cs="Arial"/>
          <w:sz w:val="18"/>
          <w:szCs w:val="18"/>
        </w:rPr>
      </w:pPr>
    </w:p>
    <w:p w14:paraId="31546A85" w14:textId="77777777" w:rsidR="00C52C6A" w:rsidRPr="00EE3EA4" w:rsidRDefault="00C52C6A" w:rsidP="00C52C6A">
      <w:pPr>
        <w:widowControl w:val="0"/>
        <w:rPr>
          <w:rFonts w:ascii="Arial" w:hAnsi="Arial" w:cs="Arial"/>
          <w:b/>
          <w:snapToGrid w:val="0"/>
          <w:sz w:val="18"/>
          <w:szCs w:val="18"/>
        </w:rPr>
      </w:pPr>
    </w:p>
    <w:p w14:paraId="0E873448" w14:textId="77777777" w:rsidR="00C52C6A" w:rsidRPr="00EE3EA4" w:rsidRDefault="00C52C6A">
      <w:pPr>
        <w:widowControl w:val="0"/>
        <w:numPr>
          <w:ilvl w:val="0"/>
          <w:numId w:val="217"/>
        </w:numPr>
        <w:rPr>
          <w:rFonts w:ascii="Arial" w:hAnsi="Arial" w:cs="Arial"/>
          <w:b/>
          <w:snapToGrid w:val="0"/>
          <w:sz w:val="18"/>
          <w:szCs w:val="18"/>
        </w:rPr>
      </w:pPr>
      <w:r w:rsidRPr="00EE3EA4">
        <w:rPr>
          <w:rFonts w:ascii="Arial" w:hAnsi="Arial" w:cs="Arial"/>
          <w:b/>
          <w:snapToGrid w:val="0"/>
          <w:sz w:val="18"/>
          <w:szCs w:val="18"/>
        </w:rPr>
        <w:t>REQUISITOS QUE DEBEN CUMPLIR EL O LOS POSIBLE(S) PROVEEDOR(ES) ADJUDICADOS</w:t>
      </w:r>
    </w:p>
    <w:p w14:paraId="73ED57F7" w14:textId="77777777" w:rsidR="00C52C6A" w:rsidRPr="00EE3EA4" w:rsidRDefault="00C52C6A" w:rsidP="00C52C6A">
      <w:pPr>
        <w:widowControl w:val="0"/>
        <w:rPr>
          <w:rFonts w:ascii="Arial" w:hAnsi="Arial" w:cs="Arial"/>
          <w:snapToGrid w:val="0"/>
          <w:sz w:val="18"/>
          <w:szCs w:val="18"/>
        </w:rPr>
      </w:pPr>
    </w:p>
    <w:p w14:paraId="73548634" w14:textId="77777777" w:rsidR="00C52C6A" w:rsidRPr="00EE3EA4" w:rsidRDefault="00C52C6A" w:rsidP="00C52C6A">
      <w:pPr>
        <w:widowControl w:val="0"/>
        <w:rPr>
          <w:rFonts w:ascii="Arial" w:hAnsi="Arial" w:cs="Arial"/>
          <w:snapToGrid w:val="0"/>
          <w:color w:val="0D0D0D"/>
          <w:sz w:val="18"/>
          <w:szCs w:val="18"/>
        </w:rPr>
      </w:pPr>
      <w:r w:rsidRPr="00EE3EA4">
        <w:rPr>
          <w:rFonts w:ascii="Arial" w:hAnsi="Arial" w:cs="Arial"/>
          <w:snapToGrid w:val="0"/>
          <w:color w:val="0D0D0D"/>
          <w:sz w:val="18"/>
          <w:szCs w:val="18"/>
        </w:rPr>
        <w:t>Entregar la documentación o información a que a continuación se enlista:</w:t>
      </w:r>
    </w:p>
    <w:p w14:paraId="0CAD7341" w14:textId="77777777" w:rsidR="00C52C6A" w:rsidRPr="00EE3EA4" w:rsidRDefault="00C52C6A" w:rsidP="00C52C6A">
      <w:pPr>
        <w:widowControl w:val="0"/>
        <w:rPr>
          <w:rFonts w:ascii="Arial" w:hAnsi="Arial" w:cs="Arial"/>
          <w:snapToGrid w:val="0"/>
          <w:color w:val="0D0D0D"/>
          <w:sz w:val="18"/>
          <w:szCs w:val="18"/>
        </w:rPr>
      </w:pPr>
    </w:p>
    <w:p w14:paraId="752B298D" w14:textId="77777777" w:rsidR="00C52C6A" w:rsidRPr="00EE3EA4" w:rsidRDefault="00C52C6A">
      <w:pPr>
        <w:pStyle w:val="Prrafodelista"/>
        <w:widowControl/>
        <w:numPr>
          <w:ilvl w:val="0"/>
          <w:numId w:val="213"/>
        </w:numPr>
        <w:adjustRightInd/>
        <w:spacing w:after="200" w:line="240" w:lineRule="auto"/>
        <w:contextualSpacing/>
        <w:textAlignment w:val="auto"/>
        <w:rPr>
          <w:rFonts w:ascii="Arial" w:hAnsi="Arial" w:cs="Arial"/>
          <w:snapToGrid w:val="0"/>
          <w:color w:val="0D0D0D"/>
          <w:sz w:val="18"/>
          <w:szCs w:val="18"/>
        </w:rPr>
      </w:pPr>
      <w:r w:rsidRPr="00EE3EA4">
        <w:rPr>
          <w:rFonts w:ascii="Arial" w:hAnsi="Arial" w:cs="Arial"/>
          <w:snapToGrid w:val="0"/>
          <w:color w:val="0D0D0D"/>
          <w:sz w:val="18"/>
          <w:szCs w:val="18"/>
        </w:rPr>
        <w:t>Propuesta técnica. - Se describirán de manera clara y precisa, las características técnicas de los bienes de conformidad con el presente Anexo, para que esta propuesta se considere en la evaluación será necesario que se encuentre firmada por el representante legal en la última hoja.</w:t>
      </w:r>
    </w:p>
    <w:p w14:paraId="13E5F51F" w14:textId="77777777" w:rsidR="00C52C6A" w:rsidRPr="00EE3EA4" w:rsidRDefault="00C52C6A" w:rsidP="00C52C6A">
      <w:pPr>
        <w:pStyle w:val="Prrafodelista"/>
        <w:rPr>
          <w:rFonts w:ascii="Arial" w:hAnsi="Arial" w:cs="Arial"/>
          <w:snapToGrid w:val="0"/>
          <w:color w:val="0D0D0D"/>
          <w:sz w:val="18"/>
          <w:szCs w:val="18"/>
        </w:rPr>
      </w:pPr>
    </w:p>
    <w:p w14:paraId="77F95324" w14:textId="77777777" w:rsidR="00C52C6A" w:rsidRPr="00EE3EA4" w:rsidRDefault="00C52C6A">
      <w:pPr>
        <w:pStyle w:val="Prrafodelista"/>
        <w:widowControl/>
        <w:numPr>
          <w:ilvl w:val="0"/>
          <w:numId w:val="213"/>
        </w:numPr>
        <w:adjustRightInd/>
        <w:spacing w:line="240" w:lineRule="auto"/>
        <w:contextualSpacing/>
        <w:textAlignment w:val="auto"/>
        <w:rPr>
          <w:rFonts w:ascii="Arial" w:hAnsi="Arial" w:cs="Arial"/>
          <w:snapToGrid w:val="0"/>
          <w:color w:val="0D0D0D"/>
          <w:sz w:val="18"/>
          <w:szCs w:val="18"/>
        </w:rPr>
      </w:pPr>
      <w:r w:rsidRPr="00EE3EA4">
        <w:rPr>
          <w:rFonts w:ascii="Arial" w:hAnsi="Arial" w:cs="Arial"/>
          <w:snapToGrid w:val="0"/>
          <w:color w:val="0D0D0D"/>
          <w:sz w:val="18"/>
          <w:szCs w:val="18"/>
        </w:rPr>
        <w:t>Currículum que como mínimo incluya: 1) objeto social; 2) experiencia profesional acreditando por lo menos 1 año de experiencia; 3) servicios que presta y bienes que comercializa; 4) ubicación de sus oficinas e instalaciones;</w:t>
      </w:r>
    </w:p>
    <w:p w14:paraId="32F784B7" w14:textId="77777777" w:rsidR="00C52C6A" w:rsidRPr="00EE3EA4" w:rsidRDefault="00C52C6A" w:rsidP="00C52C6A">
      <w:pPr>
        <w:pStyle w:val="Prrafodelista"/>
        <w:rPr>
          <w:rFonts w:ascii="Arial" w:hAnsi="Arial" w:cs="Arial"/>
          <w:snapToGrid w:val="0"/>
          <w:color w:val="0D0D0D"/>
          <w:sz w:val="18"/>
          <w:szCs w:val="18"/>
        </w:rPr>
      </w:pPr>
    </w:p>
    <w:p w14:paraId="5CAB250A" w14:textId="77777777" w:rsidR="00C52C6A" w:rsidRPr="00EE3EA4" w:rsidRDefault="00C52C6A">
      <w:pPr>
        <w:pStyle w:val="Prrafodelista"/>
        <w:widowControl/>
        <w:numPr>
          <w:ilvl w:val="0"/>
          <w:numId w:val="213"/>
        </w:numPr>
        <w:adjustRightInd/>
        <w:spacing w:line="240" w:lineRule="auto"/>
        <w:contextualSpacing/>
        <w:jc w:val="left"/>
        <w:textAlignment w:val="auto"/>
        <w:rPr>
          <w:rFonts w:ascii="Arial" w:hAnsi="Arial" w:cs="Arial"/>
          <w:snapToGrid w:val="0"/>
          <w:color w:val="0D0D0D"/>
          <w:sz w:val="18"/>
          <w:szCs w:val="18"/>
        </w:rPr>
      </w:pPr>
      <w:r w:rsidRPr="00EE3EA4">
        <w:rPr>
          <w:rFonts w:ascii="Arial" w:hAnsi="Arial" w:cs="Arial"/>
          <w:snapToGrid w:val="0"/>
          <w:color w:val="0D0D0D"/>
          <w:sz w:val="18"/>
          <w:szCs w:val="18"/>
        </w:rPr>
        <w:t>Identificación Oficial del representante o apoderado legal</w:t>
      </w:r>
    </w:p>
    <w:p w14:paraId="2CB8D231" w14:textId="77777777" w:rsidR="00C52C6A" w:rsidRPr="00EE3EA4" w:rsidRDefault="00C52C6A" w:rsidP="00C52C6A">
      <w:pPr>
        <w:pStyle w:val="Prrafodelista"/>
        <w:rPr>
          <w:rFonts w:ascii="Arial" w:hAnsi="Arial" w:cs="Arial"/>
          <w:snapToGrid w:val="0"/>
          <w:color w:val="0D0D0D"/>
          <w:sz w:val="18"/>
          <w:szCs w:val="18"/>
        </w:rPr>
      </w:pPr>
    </w:p>
    <w:p w14:paraId="4964684F" w14:textId="77777777" w:rsidR="00C52C6A" w:rsidRPr="00EE3EA4" w:rsidRDefault="00C52C6A">
      <w:pPr>
        <w:pStyle w:val="Prrafodelista"/>
        <w:widowControl/>
        <w:numPr>
          <w:ilvl w:val="0"/>
          <w:numId w:val="213"/>
        </w:numPr>
        <w:adjustRightInd/>
        <w:spacing w:line="240" w:lineRule="auto"/>
        <w:contextualSpacing/>
        <w:jc w:val="left"/>
        <w:textAlignment w:val="auto"/>
        <w:rPr>
          <w:rFonts w:ascii="Arial" w:hAnsi="Arial" w:cs="Arial"/>
          <w:snapToGrid w:val="0"/>
          <w:color w:val="0D0D0D"/>
          <w:sz w:val="18"/>
          <w:szCs w:val="18"/>
        </w:rPr>
      </w:pPr>
      <w:r w:rsidRPr="00EE3EA4">
        <w:rPr>
          <w:rFonts w:ascii="Arial" w:hAnsi="Arial" w:cs="Arial"/>
          <w:snapToGrid w:val="0"/>
          <w:color w:val="0D0D0D"/>
          <w:sz w:val="18"/>
          <w:szCs w:val="18"/>
        </w:rPr>
        <w:t>Comprobante de Domicilio</w:t>
      </w:r>
    </w:p>
    <w:p w14:paraId="2C02759E" w14:textId="77777777" w:rsidR="00C52C6A" w:rsidRPr="00EE3EA4" w:rsidRDefault="00C52C6A" w:rsidP="00C52C6A">
      <w:pPr>
        <w:pStyle w:val="Prrafodelista"/>
        <w:rPr>
          <w:rFonts w:ascii="Arial" w:hAnsi="Arial" w:cs="Arial"/>
          <w:snapToGrid w:val="0"/>
          <w:color w:val="0D0D0D"/>
          <w:sz w:val="18"/>
          <w:szCs w:val="18"/>
        </w:rPr>
      </w:pPr>
    </w:p>
    <w:p w14:paraId="7566FCD8" w14:textId="77777777" w:rsidR="00C52C6A" w:rsidRPr="00EE3EA4" w:rsidRDefault="00C52C6A">
      <w:pPr>
        <w:pStyle w:val="Prrafodelista"/>
        <w:widowControl/>
        <w:numPr>
          <w:ilvl w:val="0"/>
          <w:numId w:val="213"/>
        </w:numPr>
        <w:adjustRightInd/>
        <w:spacing w:line="240" w:lineRule="auto"/>
        <w:contextualSpacing/>
        <w:jc w:val="left"/>
        <w:textAlignment w:val="auto"/>
        <w:rPr>
          <w:rFonts w:ascii="Arial" w:hAnsi="Arial" w:cs="Arial"/>
          <w:snapToGrid w:val="0"/>
          <w:color w:val="0D0D0D"/>
          <w:sz w:val="18"/>
          <w:szCs w:val="18"/>
        </w:rPr>
      </w:pPr>
      <w:r w:rsidRPr="00EE3EA4">
        <w:rPr>
          <w:rFonts w:ascii="Arial" w:hAnsi="Arial" w:cs="Arial"/>
          <w:snapToGrid w:val="0"/>
          <w:color w:val="0D0D0D"/>
          <w:sz w:val="18"/>
          <w:szCs w:val="18"/>
        </w:rPr>
        <w:t>Constancia de situación fiscal</w:t>
      </w:r>
    </w:p>
    <w:p w14:paraId="0AFEF17E" w14:textId="77777777" w:rsidR="00C52C6A" w:rsidRPr="00EE3EA4" w:rsidRDefault="00C52C6A" w:rsidP="00C52C6A">
      <w:pPr>
        <w:pStyle w:val="Prrafodelista"/>
        <w:rPr>
          <w:rFonts w:ascii="Arial" w:hAnsi="Arial" w:cs="Arial"/>
          <w:snapToGrid w:val="0"/>
          <w:color w:val="0D0D0D"/>
          <w:sz w:val="18"/>
          <w:szCs w:val="18"/>
        </w:rPr>
      </w:pPr>
    </w:p>
    <w:p w14:paraId="71832E89" w14:textId="77777777" w:rsidR="00C52C6A" w:rsidRPr="00EE3EA4" w:rsidRDefault="00C52C6A">
      <w:pPr>
        <w:pStyle w:val="Prrafodelista"/>
        <w:widowControl/>
        <w:numPr>
          <w:ilvl w:val="0"/>
          <w:numId w:val="213"/>
        </w:numPr>
        <w:adjustRightInd/>
        <w:spacing w:line="240" w:lineRule="auto"/>
        <w:contextualSpacing/>
        <w:jc w:val="left"/>
        <w:textAlignment w:val="auto"/>
        <w:rPr>
          <w:rFonts w:ascii="Arial" w:hAnsi="Arial" w:cs="Arial"/>
          <w:snapToGrid w:val="0"/>
          <w:color w:val="0D0D0D"/>
          <w:sz w:val="18"/>
          <w:szCs w:val="18"/>
        </w:rPr>
      </w:pPr>
      <w:r w:rsidRPr="00EE3EA4">
        <w:rPr>
          <w:rFonts w:ascii="Arial" w:hAnsi="Arial" w:cs="Arial"/>
          <w:snapToGrid w:val="0"/>
          <w:color w:val="0D0D0D"/>
          <w:sz w:val="18"/>
          <w:szCs w:val="18"/>
        </w:rPr>
        <w:t>Testimonio Notarial de Acta Constitutiva y sus Modificaciones, en su caso.</w:t>
      </w:r>
    </w:p>
    <w:p w14:paraId="509D2DB6" w14:textId="77777777" w:rsidR="00C52C6A" w:rsidRPr="00EE3EA4" w:rsidRDefault="00C52C6A" w:rsidP="00C52C6A">
      <w:pPr>
        <w:pStyle w:val="Prrafodelista"/>
        <w:rPr>
          <w:rFonts w:ascii="Arial" w:hAnsi="Arial" w:cs="Arial"/>
          <w:snapToGrid w:val="0"/>
          <w:color w:val="0D0D0D"/>
          <w:sz w:val="18"/>
          <w:szCs w:val="18"/>
        </w:rPr>
      </w:pPr>
    </w:p>
    <w:p w14:paraId="38EF8758" w14:textId="77777777" w:rsidR="00C52C6A" w:rsidRPr="00EE3EA4" w:rsidRDefault="00C52C6A">
      <w:pPr>
        <w:pStyle w:val="Prrafodelista"/>
        <w:widowControl/>
        <w:numPr>
          <w:ilvl w:val="0"/>
          <w:numId w:val="213"/>
        </w:numPr>
        <w:adjustRightInd/>
        <w:spacing w:line="240" w:lineRule="auto"/>
        <w:contextualSpacing/>
        <w:jc w:val="left"/>
        <w:textAlignment w:val="auto"/>
        <w:rPr>
          <w:rFonts w:ascii="Arial" w:hAnsi="Arial" w:cs="Arial"/>
          <w:snapToGrid w:val="0"/>
          <w:color w:val="0D0D0D"/>
          <w:sz w:val="18"/>
          <w:szCs w:val="18"/>
        </w:rPr>
      </w:pPr>
      <w:r w:rsidRPr="00EE3EA4">
        <w:rPr>
          <w:rFonts w:ascii="Arial" w:hAnsi="Arial" w:cs="Arial"/>
          <w:snapToGrid w:val="0"/>
          <w:color w:val="0D0D0D"/>
          <w:sz w:val="18"/>
          <w:szCs w:val="18"/>
        </w:rPr>
        <w:t>Poder notarial del representante o apoderado legal</w:t>
      </w:r>
    </w:p>
    <w:p w14:paraId="582807D8" w14:textId="77777777" w:rsidR="00C52C6A" w:rsidRPr="00EE3EA4" w:rsidRDefault="00C52C6A" w:rsidP="00C52C6A">
      <w:pPr>
        <w:widowControl w:val="0"/>
        <w:rPr>
          <w:rFonts w:ascii="Arial" w:hAnsi="Arial" w:cs="Arial"/>
          <w:snapToGrid w:val="0"/>
          <w:color w:val="0D0D0D"/>
          <w:sz w:val="18"/>
          <w:szCs w:val="18"/>
        </w:rPr>
      </w:pPr>
    </w:p>
    <w:p w14:paraId="12C1D13F" w14:textId="77777777" w:rsidR="00C52C6A" w:rsidRPr="00EE3EA4" w:rsidRDefault="00C52C6A">
      <w:pPr>
        <w:pStyle w:val="Prrafodelista"/>
        <w:numPr>
          <w:ilvl w:val="0"/>
          <w:numId w:val="213"/>
        </w:numPr>
        <w:adjustRightInd/>
        <w:spacing w:line="240" w:lineRule="auto"/>
        <w:contextualSpacing/>
        <w:textAlignment w:val="auto"/>
        <w:rPr>
          <w:rFonts w:ascii="Arial" w:hAnsi="Arial" w:cs="Arial"/>
          <w:snapToGrid w:val="0"/>
          <w:color w:val="0D0D0D"/>
          <w:sz w:val="18"/>
          <w:szCs w:val="18"/>
        </w:rPr>
      </w:pPr>
      <w:r w:rsidRPr="00EE3EA4">
        <w:rPr>
          <w:rFonts w:ascii="Arial" w:hAnsi="Arial" w:cs="Arial"/>
          <w:snapToGrid w:val="0"/>
          <w:color w:val="0D0D0D"/>
          <w:sz w:val="18"/>
          <w:szCs w:val="18"/>
        </w:rPr>
        <w:t>Escrito en la que manifieste que en caso de resultar adjudicado se compromete a entregar por sí mismo los bienes y no a través de un tercero.</w:t>
      </w:r>
    </w:p>
    <w:p w14:paraId="30852751" w14:textId="77777777" w:rsidR="00C52C6A" w:rsidRPr="00EE3EA4" w:rsidRDefault="00C52C6A" w:rsidP="00C52C6A">
      <w:pPr>
        <w:ind w:left="709" w:hanging="349"/>
        <w:contextualSpacing/>
        <w:rPr>
          <w:rFonts w:ascii="Arial" w:hAnsi="Arial" w:cs="Arial"/>
          <w:snapToGrid w:val="0"/>
          <w:color w:val="0D0D0D"/>
          <w:sz w:val="18"/>
          <w:szCs w:val="18"/>
        </w:rPr>
      </w:pPr>
    </w:p>
    <w:p w14:paraId="7F422890" w14:textId="77777777" w:rsidR="00C52C6A" w:rsidRPr="00EE3EA4" w:rsidRDefault="00C52C6A">
      <w:pPr>
        <w:pStyle w:val="Prrafodelista"/>
        <w:numPr>
          <w:ilvl w:val="0"/>
          <w:numId w:val="213"/>
        </w:numPr>
        <w:adjustRightInd/>
        <w:spacing w:line="240" w:lineRule="auto"/>
        <w:contextualSpacing/>
        <w:textAlignment w:val="auto"/>
        <w:rPr>
          <w:rFonts w:ascii="Arial" w:hAnsi="Arial" w:cs="Arial"/>
          <w:snapToGrid w:val="0"/>
          <w:color w:val="0D0D0D"/>
          <w:sz w:val="18"/>
          <w:szCs w:val="18"/>
        </w:rPr>
      </w:pPr>
      <w:bookmarkStart w:id="17" w:name="_Hlk60951893"/>
      <w:r w:rsidRPr="00EE3EA4">
        <w:rPr>
          <w:rFonts w:ascii="Arial" w:hAnsi="Arial" w:cs="Arial"/>
          <w:snapToGrid w:val="0"/>
          <w:color w:val="0D0D0D"/>
          <w:sz w:val="18"/>
          <w:szCs w:val="18"/>
        </w:rPr>
        <w:t xml:space="preserve">Escrito en la cual </w:t>
      </w:r>
      <w:bookmarkStart w:id="18" w:name="_Hlk124430863"/>
      <w:r w:rsidRPr="00EE3EA4">
        <w:rPr>
          <w:rFonts w:ascii="Arial" w:hAnsi="Arial" w:cs="Arial"/>
          <w:snapToGrid w:val="0"/>
          <w:color w:val="0D0D0D"/>
          <w:sz w:val="18"/>
          <w:szCs w:val="18"/>
        </w:rPr>
        <w:t>el o los posibles proveedor(es) se manifieste(n)</w:t>
      </w:r>
      <w:bookmarkEnd w:id="18"/>
      <w:r w:rsidRPr="00EE3EA4">
        <w:rPr>
          <w:rFonts w:ascii="Arial" w:hAnsi="Arial" w:cs="Arial"/>
          <w:snapToGrid w:val="0"/>
          <w:color w:val="0D0D0D"/>
          <w:sz w:val="18"/>
          <w:szCs w:val="18"/>
        </w:rPr>
        <w:t xml:space="preserve"> que se compromete a entregar los bienes</w:t>
      </w:r>
      <w:bookmarkEnd w:id="17"/>
      <w:r w:rsidRPr="00EE3EA4">
        <w:rPr>
          <w:rFonts w:ascii="Arial" w:hAnsi="Arial" w:cs="Arial"/>
          <w:snapToGrid w:val="0"/>
          <w:color w:val="0D0D0D"/>
          <w:sz w:val="18"/>
          <w:szCs w:val="18"/>
        </w:rPr>
        <w:t xml:space="preserve"> en el tiempo, lugar y condiciones establecidas en el Anexo Técnico.</w:t>
      </w:r>
    </w:p>
    <w:p w14:paraId="281B09DC" w14:textId="77777777" w:rsidR="00C52C6A" w:rsidRPr="00EE3EA4" w:rsidRDefault="00C52C6A" w:rsidP="00C52C6A">
      <w:pPr>
        <w:widowControl w:val="0"/>
        <w:tabs>
          <w:tab w:val="left" w:pos="2370"/>
        </w:tabs>
        <w:ind w:left="709" w:hanging="349"/>
        <w:rPr>
          <w:rFonts w:ascii="Arial" w:hAnsi="Arial" w:cs="Arial"/>
          <w:snapToGrid w:val="0"/>
          <w:color w:val="0D0D0D"/>
          <w:sz w:val="18"/>
          <w:szCs w:val="18"/>
        </w:rPr>
      </w:pPr>
      <w:r w:rsidRPr="00EE3EA4">
        <w:rPr>
          <w:rFonts w:ascii="Arial" w:hAnsi="Arial" w:cs="Arial"/>
          <w:snapToGrid w:val="0"/>
          <w:color w:val="0D0D0D"/>
          <w:sz w:val="18"/>
          <w:szCs w:val="18"/>
        </w:rPr>
        <w:tab/>
      </w:r>
    </w:p>
    <w:p w14:paraId="305605FA" w14:textId="77777777" w:rsidR="00C52C6A" w:rsidRPr="00EE3EA4" w:rsidRDefault="00C52C6A">
      <w:pPr>
        <w:pStyle w:val="Prrafodelista"/>
        <w:numPr>
          <w:ilvl w:val="0"/>
          <w:numId w:val="213"/>
        </w:numPr>
        <w:adjustRightInd/>
        <w:spacing w:line="240" w:lineRule="auto"/>
        <w:contextualSpacing/>
        <w:textAlignment w:val="auto"/>
        <w:rPr>
          <w:rFonts w:ascii="Arial" w:hAnsi="Arial" w:cs="Arial"/>
          <w:snapToGrid w:val="0"/>
          <w:color w:val="0D0D0D"/>
          <w:sz w:val="18"/>
          <w:szCs w:val="18"/>
        </w:rPr>
      </w:pPr>
      <w:r w:rsidRPr="00EE3EA4">
        <w:rPr>
          <w:rFonts w:ascii="Arial" w:hAnsi="Arial" w:cs="Arial"/>
          <w:snapToGrid w:val="0"/>
          <w:color w:val="0D0D0D"/>
          <w:sz w:val="18"/>
          <w:szCs w:val="18"/>
        </w:rPr>
        <w:t xml:space="preserve">Escrito dónde </w:t>
      </w:r>
      <w:bookmarkStart w:id="19" w:name="_Hlk124430715"/>
      <w:r w:rsidRPr="00EE3EA4">
        <w:rPr>
          <w:rFonts w:ascii="Arial" w:hAnsi="Arial" w:cs="Arial"/>
          <w:snapToGrid w:val="0"/>
          <w:color w:val="0D0D0D"/>
          <w:sz w:val="18"/>
          <w:szCs w:val="18"/>
        </w:rPr>
        <w:t>el o los posibles proveedor(es) se obligue(n)</w:t>
      </w:r>
      <w:bookmarkEnd w:id="19"/>
      <w:r w:rsidRPr="00EE3EA4">
        <w:rPr>
          <w:rFonts w:ascii="Arial" w:hAnsi="Arial" w:cs="Arial"/>
          <w:snapToGrid w:val="0"/>
          <w:color w:val="0D0D0D"/>
          <w:sz w:val="18"/>
          <w:szCs w:val="18"/>
        </w:rPr>
        <w:t xml:space="preserve"> a </w:t>
      </w:r>
      <w:r w:rsidRPr="00EE3EA4">
        <w:rPr>
          <w:rFonts w:ascii="Arial" w:hAnsi="Arial" w:cs="Arial"/>
          <w:snapToGrid w:val="0"/>
          <w:sz w:val="18"/>
          <w:szCs w:val="18"/>
          <w:lang w:val="es-ES_tradnl"/>
        </w:rPr>
        <w:t>realizar el cambio físico de cada calzado defectuoso al momento de la entrega y 6 meses posteriores a la misma (cuando esto se deba a defectos de fabricación), el posible proveedor tendrá un plazo de diez días (hábiles) para realizar los cambios</w:t>
      </w:r>
      <w:r w:rsidRPr="00EE3EA4">
        <w:rPr>
          <w:rFonts w:ascii="Arial" w:hAnsi="Arial" w:cs="Arial"/>
          <w:snapToGrid w:val="0"/>
          <w:color w:val="0D0D0D"/>
          <w:sz w:val="18"/>
          <w:szCs w:val="18"/>
        </w:rPr>
        <w:t xml:space="preserve">, contados a partir de la solicitud que por </w:t>
      </w:r>
      <w:r w:rsidRPr="00EE3EA4">
        <w:rPr>
          <w:rFonts w:ascii="Arial" w:hAnsi="Arial" w:cs="Arial"/>
          <w:snapToGrid w:val="0"/>
          <w:color w:val="0D0D0D"/>
          <w:sz w:val="18"/>
          <w:szCs w:val="18"/>
        </w:rPr>
        <w:lastRenderedPageBreak/>
        <w:t>escrito formule la Compañía Nacional de Danza de “EL INBAL”.</w:t>
      </w:r>
    </w:p>
    <w:p w14:paraId="6F30257A" w14:textId="77777777" w:rsidR="00C52C6A" w:rsidRPr="00EE3EA4" w:rsidRDefault="00C52C6A" w:rsidP="00C52C6A">
      <w:pPr>
        <w:spacing w:after="200"/>
        <w:ind w:left="709" w:hanging="425"/>
        <w:contextualSpacing/>
        <w:rPr>
          <w:rFonts w:ascii="Arial" w:hAnsi="Arial" w:cs="Arial"/>
          <w:snapToGrid w:val="0"/>
          <w:color w:val="0D0D0D"/>
          <w:sz w:val="18"/>
          <w:szCs w:val="18"/>
        </w:rPr>
      </w:pPr>
    </w:p>
    <w:p w14:paraId="251ABB79" w14:textId="77777777" w:rsidR="00C52C6A" w:rsidRPr="00EE3EA4" w:rsidRDefault="00C52C6A">
      <w:pPr>
        <w:pStyle w:val="Prrafodelista"/>
        <w:widowControl/>
        <w:numPr>
          <w:ilvl w:val="0"/>
          <w:numId w:val="213"/>
        </w:numPr>
        <w:adjustRightInd/>
        <w:spacing w:line="240" w:lineRule="auto"/>
        <w:contextualSpacing/>
        <w:textAlignment w:val="auto"/>
        <w:rPr>
          <w:rFonts w:ascii="Arial" w:hAnsi="Arial" w:cs="Arial"/>
          <w:snapToGrid w:val="0"/>
          <w:color w:val="0D0D0D"/>
          <w:sz w:val="18"/>
          <w:szCs w:val="18"/>
        </w:rPr>
      </w:pPr>
      <w:bookmarkStart w:id="20" w:name="_Hlk77632130"/>
      <w:r w:rsidRPr="00EE3EA4">
        <w:rPr>
          <w:rFonts w:ascii="Arial" w:hAnsi="Arial" w:cs="Arial"/>
          <w:snapToGrid w:val="0"/>
          <w:color w:val="0D0D0D"/>
          <w:sz w:val="18"/>
          <w:szCs w:val="18"/>
        </w:rPr>
        <w:t xml:space="preserve">Escrito </w:t>
      </w:r>
      <w:bookmarkStart w:id="21" w:name="_Hlk124430920"/>
      <w:r w:rsidRPr="00EE3EA4">
        <w:rPr>
          <w:rFonts w:ascii="Arial" w:hAnsi="Arial" w:cs="Arial"/>
          <w:snapToGrid w:val="0"/>
          <w:color w:val="0D0D0D"/>
          <w:sz w:val="18"/>
          <w:szCs w:val="18"/>
        </w:rPr>
        <w:t xml:space="preserve">en </w:t>
      </w:r>
      <w:bookmarkEnd w:id="20"/>
      <w:r w:rsidRPr="00EE3EA4">
        <w:rPr>
          <w:rFonts w:ascii="Arial" w:hAnsi="Arial" w:cs="Arial"/>
          <w:snapToGrid w:val="0"/>
          <w:color w:val="0D0D0D"/>
          <w:sz w:val="18"/>
          <w:szCs w:val="18"/>
        </w:rPr>
        <w:t>el cual el o los posibles proveedor(es) se manifieste(n)</w:t>
      </w:r>
      <w:bookmarkEnd w:id="21"/>
      <w:r w:rsidRPr="00EE3EA4">
        <w:rPr>
          <w:rFonts w:ascii="Arial" w:hAnsi="Arial" w:cs="Arial"/>
          <w:snapToGrid w:val="0"/>
          <w:color w:val="0D0D0D"/>
          <w:sz w:val="18"/>
          <w:szCs w:val="18"/>
        </w:rPr>
        <w:t xml:space="preserve"> que los bienes a entregar, la fecha de fabricación no deberá exceder dos años a la fecha de la recepción de los mismos.</w:t>
      </w:r>
    </w:p>
    <w:p w14:paraId="0D96D811" w14:textId="77777777" w:rsidR="00C52C6A" w:rsidRPr="00EE3EA4" w:rsidRDefault="00C52C6A" w:rsidP="00C52C6A">
      <w:pPr>
        <w:ind w:left="709" w:hanging="425"/>
        <w:contextualSpacing/>
        <w:rPr>
          <w:rFonts w:ascii="Arial" w:hAnsi="Arial" w:cs="Arial"/>
          <w:snapToGrid w:val="0"/>
          <w:color w:val="0D0D0D"/>
          <w:sz w:val="18"/>
          <w:szCs w:val="18"/>
        </w:rPr>
      </w:pPr>
    </w:p>
    <w:p w14:paraId="6EEBC61C" w14:textId="77777777" w:rsidR="00C52C6A" w:rsidRPr="00EE3EA4" w:rsidRDefault="00C52C6A">
      <w:pPr>
        <w:pStyle w:val="Prrafodelista"/>
        <w:widowControl/>
        <w:numPr>
          <w:ilvl w:val="0"/>
          <w:numId w:val="213"/>
        </w:numPr>
        <w:adjustRightInd/>
        <w:spacing w:line="240" w:lineRule="auto"/>
        <w:ind w:left="709" w:hanging="425"/>
        <w:contextualSpacing/>
        <w:textAlignment w:val="auto"/>
        <w:rPr>
          <w:rFonts w:ascii="Arial" w:hAnsi="Arial" w:cs="Arial"/>
          <w:snapToGrid w:val="0"/>
          <w:color w:val="0D0D0D"/>
          <w:sz w:val="18"/>
          <w:szCs w:val="18"/>
        </w:rPr>
      </w:pPr>
      <w:r w:rsidRPr="00EE3EA4">
        <w:rPr>
          <w:rFonts w:ascii="Arial" w:hAnsi="Arial" w:cs="Arial"/>
          <w:snapToGrid w:val="0"/>
          <w:color w:val="0D0D0D"/>
          <w:sz w:val="18"/>
          <w:szCs w:val="18"/>
        </w:rPr>
        <w:t>Escrito en el cual el o los posibles proveedor(es) se manifieste(n) que se comprometen a cumplir con la norma</w:t>
      </w:r>
      <w:r w:rsidRPr="00EE3EA4">
        <w:rPr>
          <w:rFonts w:ascii="Arial" w:hAnsi="Arial" w:cs="Arial"/>
          <w:sz w:val="18"/>
          <w:szCs w:val="18"/>
          <w:lang w:val="es-MX"/>
        </w:rPr>
        <w:t xml:space="preserve"> </w:t>
      </w:r>
      <w:r w:rsidRPr="00EE3EA4">
        <w:rPr>
          <w:rFonts w:ascii="Arial" w:hAnsi="Arial" w:cs="Arial"/>
          <w:snapToGrid w:val="0"/>
          <w:color w:val="0D0D0D"/>
          <w:sz w:val="18"/>
          <w:szCs w:val="18"/>
        </w:rPr>
        <w:t xml:space="preserve">Oficial Mexicana NOM-020-SCFI-1997 </w:t>
      </w:r>
    </w:p>
    <w:p w14:paraId="661C1A61" w14:textId="77777777" w:rsidR="00C52C6A" w:rsidRPr="00EE3EA4" w:rsidRDefault="00C52C6A" w:rsidP="00C52C6A">
      <w:pPr>
        <w:tabs>
          <w:tab w:val="left" w:pos="-284"/>
          <w:tab w:val="left" w:pos="0"/>
        </w:tabs>
        <w:rPr>
          <w:rFonts w:ascii="Arial" w:hAnsi="Arial" w:cs="Arial"/>
          <w:snapToGrid w:val="0"/>
          <w:color w:val="0D0D0D"/>
          <w:sz w:val="18"/>
          <w:szCs w:val="18"/>
        </w:rPr>
      </w:pPr>
    </w:p>
    <w:p w14:paraId="5F2CDEF7" w14:textId="77777777" w:rsidR="00C52C6A" w:rsidRPr="00EE3EA4" w:rsidRDefault="00C52C6A" w:rsidP="00C52C6A">
      <w:pPr>
        <w:widowControl w:val="0"/>
        <w:rPr>
          <w:rFonts w:ascii="Arial" w:hAnsi="Arial" w:cs="Arial"/>
          <w:snapToGrid w:val="0"/>
          <w:color w:val="0D0D0D"/>
          <w:sz w:val="18"/>
          <w:szCs w:val="18"/>
          <w:lang w:val="es-MX"/>
        </w:rPr>
      </w:pPr>
    </w:p>
    <w:p w14:paraId="5772A0DE"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color w:val="0D0D0D"/>
          <w:sz w:val="18"/>
          <w:szCs w:val="18"/>
          <w:lang w:val="es-ES_tradnl"/>
        </w:rPr>
      </w:pPr>
      <w:r w:rsidRPr="00EE3EA4">
        <w:rPr>
          <w:rFonts w:ascii="Arial" w:hAnsi="Arial" w:cs="Arial"/>
          <w:b/>
          <w:snapToGrid w:val="0"/>
          <w:color w:val="0D0D0D"/>
          <w:sz w:val="18"/>
          <w:szCs w:val="18"/>
          <w:lang w:val="es-ES_tradnl"/>
        </w:rPr>
        <w:t xml:space="preserve">FORMA Y CONDICIONES DE PAGO: </w:t>
      </w:r>
    </w:p>
    <w:p w14:paraId="6392372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color w:val="0D0D0D"/>
          <w:sz w:val="18"/>
          <w:szCs w:val="18"/>
          <w:lang w:val="es-ES_tradnl"/>
        </w:rPr>
      </w:pPr>
    </w:p>
    <w:p w14:paraId="7B5A5FC1"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bookmarkStart w:id="22" w:name="_Hlk77550016"/>
      <w:r w:rsidRPr="00EE3EA4">
        <w:rPr>
          <w:rFonts w:ascii="Arial" w:hAnsi="Arial" w:cs="Arial"/>
          <w:snapToGrid w:val="0"/>
          <w:sz w:val="18"/>
          <w:szCs w:val="18"/>
          <w:lang w:val="es-ES_tradnl"/>
        </w:rPr>
        <w:t xml:space="preserve">El pago correspondiente a la adquisición objeto del presente procedimiento se realizará en una sola exhibición, , posterior a la entrega  y aceptación de los bienes, sin exceder los 20 días naturales siguientes a la presentación, validación y aceptación de la factura correspondiente, para tal efecto, dicha factura será entregada </w:t>
      </w:r>
      <w:bookmarkEnd w:id="22"/>
      <w:r w:rsidRPr="00EE3EA4">
        <w:rPr>
          <w:rFonts w:ascii="Arial" w:hAnsi="Arial" w:cs="Arial"/>
          <w:snapToGrid w:val="0"/>
          <w:sz w:val="18"/>
          <w:szCs w:val="18"/>
          <w:lang w:val="es-ES_tradnl"/>
        </w:rPr>
        <w:t>en la Compañía Nacional de Danza ubicada en Centro Cultural del Bosque, Plaza Ángel Salas S/N Col. Chapultepec Polanco, Miguel Hidalgo, C.P. 11560 Ciudad de México o bien si la  cualquier tipo de contingencia, como por ejemplo sanitaria, o natural al correo electrónico del C. Aldo Alonso González Zárate, Gerente de la Compañía Nacional de Danza agzarate@inba.gob.mx, en un horario lunes a viernes de 9:00 a 16:00 horas, para tal efecto el proveedor deberá, sin excepción alguna, presentar la documentación consistente en:</w:t>
      </w:r>
    </w:p>
    <w:p w14:paraId="55185CB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22AA683F" w14:textId="77777777" w:rsidR="00C52C6A" w:rsidRPr="00EE3EA4" w:rsidRDefault="00C52C6A">
      <w:pPr>
        <w:pStyle w:val="Prrafodelista"/>
        <w:numPr>
          <w:ilvl w:val="0"/>
          <w:numId w:val="218"/>
        </w:numPr>
        <w:overflowPunct w:val="0"/>
        <w:autoSpaceDE w:val="0"/>
        <w:autoSpaceDN w:val="0"/>
        <w:spacing w:line="240" w:lineRule="auto"/>
        <w:contextualSpacing/>
        <w:rPr>
          <w:rFonts w:ascii="Arial" w:hAnsi="Arial" w:cs="Arial"/>
          <w:snapToGrid w:val="0"/>
          <w:sz w:val="18"/>
          <w:szCs w:val="18"/>
          <w:lang w:val="es-ES_tradnl"/>
        </w:rPr>
      </w:pPr>
      <w:r w:rsidRPr="00EE3EA4">
        <w:rPr>
          <w:rFonts w:ascii="Arial" w:hAnsi="Arial" w:cs="Arial"/>
          <w:snapToGrid w:val="0"/>
          <w:sz w:val="18"/>
          <w:szCs w:val="18"/>
          <w:lang w:val="es-ES_tradnl"/>
        </w:rPr>
        <w:t>La factura deberá señalar la descripción de los bienes, cantidad, unidad, precio unitario y total, desglosando el IVA, No. del instrumento jurídico y nombre del proveedor.</w:t>
      </w:r>
    </w:p>
    <w:p w14:paraId="7E6E0B74" w14:textId="77777777" w:rsidR="00C52C6A" w:rsidRPr="00EE3EA4" w:rsidRDefault="00C52C6A" w:rsidP="00C52C6A">
      <w:pPr>
        <w:pStyle w:val="Prrafodelista"/>
        <w:overflowPunct w:val="0"/>
        <w:autoSpaceDE w:val="0"/>
        <w:autoSpaceDN w:val="0"/>
        <w:rPr>
          <w:rFonts w:ascii="Arial" w:hAnsi="Arial" w:cs="Arial"/>
          <w:snapToGrid w:val="0"/>
          <w:sz w:val="18"/>
          <w:szCs w:val="18"/>
          <w:lang w:val="es-ES_tradnl"/>
        </w:rPr>
      </w:pPr>
    </w:p>
    <w:p w14:paraId="5EBA67C9" w14:textId="77777777" w:rsidR="00C52C6A" w:rsidRPr="00EE3EA4" w:rsidRDefault="00C52C6A">
      <w:pPr>
        <w:pStyle w:val="Prrafodelista"/>
        <w:numPr>
          <w:ilvl w:val="0"/>
          <w:numId w:val="218"/>
        </w:numPr>
        <w:overflowPunct w:val="0"/>
        <w:autoSpaceDE w:val="0"/>
        <w:autoSpaceDN w:val="0"/>
        <w:spacing w:line="240" w:lineRule="auto"/>
        <w:contextualSpacing/>
        <w:rPr>
          <w:rFonts w:ascii="Arial" w:hAnsi="Arial" w:cs="Arial"/>
          <w:snapToGrid w:val="0"/>
          <w:sz w:val="18"/>
          <w:szCs w:val="18"/>
          <w:lang w:val="es-ES_tradnl"/>
        </w:rPr>
      </w:pPr>
      <w:r w:rsidRPr="00EE3EA4">
        <w:rPr>
          <w:rFonts w:ascii="Arial" w:hAnsi="Arial" w:cs="Arial"/>
          <w:snapToGrid w:val="0"/>
          <w:sz w:val="18"/>
          <w:szCs w:val="18"/>
          <w:lang w:val="es-ES_tradnl"/>
        </w:rPr>
        <w:t>Cuando se apliquen penalizaciones, se deberá anexar cheque a favor de la Tesorería de la Federación o en su caso nota de crédito para aplicar descuento en pago de la factura.</w:t>
      </w:r>
    </w:p>
    <w:p w14:paraId="302C7398"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345B6570"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El precio será fijo y no sujeto a cambio.</w:t>
      </w:r>
    </w:p>
    <w:p w14:paraId="314F3DA6"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47FCD97A"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4A3004C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2F34DA08"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De conformidad con el artículo 90 del Reglamento de la Ley de Adquisiciones, Arrendamientos y Servicios del Sector Público, en caso de que el CFDI entregado presente errores, “El INBAL” dentro de los 3 (tres) días hábiles siguientes al de su recepción indicará a por escrito al proveedor las deficiencias que deberá corregir; por lo que, el procedimiento de pago reiniciará en el momento en que el o los posibles proveedor(es) presenten el CFDI corregido.</w:t>
      </w:r>
    </w:p>
    <w:p w14:paraId="199D292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3D411C4E"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El tiempo que el o los posibles proveedor(es) utilicen para la corrección de la documentación entregada, no se computará para efectos de pago, de acuerdo a lo establecido en el Artículo 51 de la Ley de Adquisiciones, Arrendamientos y Servicios del Sector Público.</w:t>
      </w:r>
    </w:p>
    <w:p w14:paraId="05E7B35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24D772F0"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No se aceptarán condiciones de pago diferentes a las establecidas anteriormente, no se otorgará anticipo alguno, la factura que se presente deberá cumplir con los requisitos que estipula el Código Fiscal de la Federación en sus Artículos 29 y 29-A.</w:t>
      </w:r>
    </w:p>
    <w:p w14:paraId="7861175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3FCA0AC6"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Tratándose de pagos en exceso que en su caso reciba el proveedor se estará a lo dispuesto en el tercer párrafo del Artículo 51 de la LAASSP. </w:t>
      </w:r>
    </w:p>
    <w:p w14:paraId="450C2C90"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7F1679F5"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1C51B08E"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color w:val="FF0000"/>
          <w:sz w:val="18"/>
          <w:szCs w:val="18"/>
          <w:lang w:val="es-ES_tradnl"/>
        </w:rPr>
      </w:pPr>
    </w:p>
    <w:p w14:paraId="04EEF781"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color w:val="000000" w:themeColor="text1"/>
          <w:sz w:val="18"/>
          <w:szCs w:val="18"/>
          <w:lang w:val="es-ES_tradnl"/>
        </w:rPr>
      </w:pPr>
      <w:r w:rsidRPr="00EE3EA4">
        <w:rPr>
          <w:rFonts w:ascii="Arial" w:hAnsi="Arial" w:cs="Arial"/>
          <w:b/>
          <w:snapToGrid w:val="0"/>
          <w:color w:val="000000" w:themeColor="text1"/>
          <w:sz w:val="18"/>
          <w:szCs w:val="18"/>
          <w:lang w:val="es-ES_tradnl"/>
        </w:rPr>
        <w:t>GARANTIAS DE CUMPLIMIENTO:</w:t>
      </w:r>
    </w:p>
    <w:p w14:paraId="5E99C104"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4B8E9649"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De conformidad con lo dispuesto en los Artículos 48, Fracción II y 49, Fracción I de la “LAASSP”, así como en el Artículo 103 del Reglamento de la Ley de Adquisiciones Arrendamientos y Servicios del Sector Público, para garantizar el cumplimiento del contrato, el </w:t>
      </w:r>
      <w:bookmarkStart w:id="23" w:name="_Hlk60954235"/>
      <w:r w:rsidRPr="00EE3EA4">
        <w:rPr>
          <w:rFonts w:ascii="Arial" w:hAnsi="Arial" w:cs="Arial"/>
          <w:snapToGrid w:val="0"/>
          <w:sz w:val="18"/>
          <w:szCs w:val="18"/>
          <w:lang w:val="es-ES_tradnl"/>
        </w:rPr>
        <w:t xml:space="preserve">o los posibles </w:t>
      </w:r>
      <w:bookmarkEnd w:id="23"/>
      <w:r w:rsidRPr="00EE3EA4">
        <w:rPr>
          <w:rFonts w:ascii="Arial" w:hAnsi="Arial" w:cs="Arial"/>
          <w:snapToGrid w:val="0"/>
          <w:sz w:val="18"/>
          <w:szCs w:val="18"/>
          <w:lang w:val="es-ES_tradnl"/>
        </w:rPr>
        <w:t xml:space="preserve">proveedor(es)  deberá(n) en términos del artículo 166 de la Ley de Instituciones de Seguros y de Fianzas, 48 de la Ley de Tesorería de la Federación, y 70 de su Reglamento, así como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el o los posibles proveedor(es) con la finalidad de garantizar el cumplimiento del contrato, deberán constituir una garantía, la cual deberá presentarse dentro de los 10 días naturales siguientes a la emisión del fallo correspondiente, en la Coordinación de Recursos Materiales sita en Av. Juárez No. 101, piso 16, Colonia Centro Histórico, C.P. 06040, Alcaldía Cuauhtémoc, Ciudad de México, siendo requisito indispensable su entrega para efectuar el pago </w:t>
      </w:r>
      <w:r w:rsidRPr="00EE3EA4">
        <w:rPr>
          <w:rFonts w:ascii="Arial" w:hAnsi="Arial" w:cs="Arial"/>
          <w:snapToGrid w:val="0"/>
          <w:sz w:val="18"/>
          <w:szCs w:val="18"/>
          <w:lang w:val="es-ES_tradnl"/>
        </w:rPr>
        <w:lastRenderedPageBreak/>
        <w:t>respectivo.</w:t>
      </w:r>
    </w:p>
    <w:p w14:paraId="38285493"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7E414E03"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La garantía deberá ser expedida por una Institución Afianzadora Mexicana autorizada en los términos de la Ley de Instituciones de Seguros y Fianzas, por un importe equivalente a un 10% (diez por ciento) del monto total o máximo del contrato adjudicado antes del IVA,  a favor de la Tesorería de la Federación y a disposición de “EL INBAL” la cual será divisible y se aplicará de manera proporcional al monto de los bienes no entregados dentro de los plazos señalados. </w:t>
      </w:r>
    </w:p>
    <w:p w14:paraId="2A5AB54A"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74E99672" w14:textId="77777777" w:rsidR="00C52C6A" w:rsidRPr="00EE3EA4" w:rsidRDefault="00C52C6A">
      <w:pPr>
        <w:widowControl w:val="0"/>
        <w:numPr>
          <w:ilvl w:val="0"/>
          <w:numId w:val="219"/>
        </w:numPr>
        <w:overflowPunct w:val="0"/>
        <w:autoSpaceDE w:val="0"/>
        <w:autoSpaceDN w:val="0"/>
        <w:adjustRightInd w:val="0"/>
        <w:ind w:left="709" w:hanging="425"/>
        <w:contextualSpacing/>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La póliza de fianza deberá elaborarse en estricto apego al Escrito que señale la Convocatoria.</w:t>
      </w:r>
    </w:p>
    <w:p w14:paraId="403D86F4" w14:textId="77777777" w:rsidR="00C52C6A" w:rsidRPr="00EE3EA4" w:rsidRDefault="00C52C6A" w:rsidP="00C52C6A">
      <w:pPr>
        <w:widowControl w:val="0"/>
        <w:overflowPunct w:val="0"/>
        <w:autoSpaceDE w:val="0"/>
        <w:autoSpaceDN w:val="0"/>
        <w:adjustRightInd w:val="0"/>
        <w:ind w:left="709" w:hanging="425"/>
        <w:textAlignment w:val="baseline"/>
        <w:rPr>
          <w:rFonts w:ascii="Arial" w:hAnsi="Arial" w:cs="Arial"/>
          <w:snapToGrid w:val="0"/>
          <w:sz w:val="18"/>
          <w:szCs w:val="18"/>
          <w:lang w:val="es-ES_tradnl"/>
        </w:rPr>
      </w:pPr>
    </w:p>
    <w:p w14:paraId="136F1C14" w14:textId="77777777" w:rsidR="00C52C6A" w:rsidRPr="00EE3EA4" w:rsidRDefault="00C52C6A">
      <w:pPr>
        <w:widowControl w:val="0"/>
        <w:numPr>
          <w:ilvl w:val="0"/>
          <w:numId w:val="219"/>
        </w:numPr>
        <w:overflowPunct w:val="0"/>
        <w:autoSpaceDE w:val="0"/>
        <w:autoSpaceDN w:val="0"/>
        <w:adjustRightInd w:val="0"/>
        <w:ind w:left="709" w:hanging="425"/>
        <w:contextualSpacing/>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La omisión en la entrega de dicha garantía en el término establecido será motivo de rescisión del contrato.</w:t>
      </w:r>
    </w:p>
    <w:p w14:paraId="2894F226"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De no cumplir con dicha entrega, “EL INBAL” podrá determinar la rescisión del instrumento jurídico respectivo y remitir el asunto al OIC para que determine si se aplican las sanciones estipuladas en el Artículo 60, Fracción III de la “LAASSP”.</w:t>
      </w:r>
    </w:p>
    <w:p w14:paraId="751A6F32"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1228D7BD"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La garantía de cumplimiento de ninguna manera será considerada como una limitación de la responsabilidad del posible proveedor, derivada de sus obligaciones estipuladas en el instrumento jurídico respectivo, y de ninguna manera impedirá que “EL INBAL” reclame la indemnización o el reembolso por cualquier incumplimiento que puede exceder el valor de la garantía.</w:t>
      </w:r>
    </w:p>
    <w:p w14:paraId="43E929D4"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62F67E62"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En caso de incremento al monto total o máximo del contrato o modificación al plazo, el o los posibles proveedor(es) se obliga(n)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CBF0813" w14:textId="3981130E"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 </w:t>
      </w:r>
    </w:p>
    <w:p w14:paraId="27A5A78E"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sz w:val="18"/>
          <w:szCs w:val="18"/>
          <w:lang w:val="es-ES_tradnl"/>
        </w:rPr>
      </w:pPr>
      <w:r w:rsidRPr="00EE3EA4">
        <w:rPr>
          <w:rFonts w:ascii="Arial" w:hAnsi="Arial" w:cs="Arial"/>
          <w:b/>
          <w:snapToGrid w:val="0"/>
          <w:sz w:val="18"/>
          <w:szCs w:val="18"/>
          <w:lang w:val="es-ES_tradnl"/>
        </w:rPr>
        <w:t>PENAS CONVENCIONALES:</w:t>
      </w:r>
    </w:p>
    <w:p w14:paraId="1919C695"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0CE40D5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bookmarkStart w:id="24" w:name="_Hlk31194549"/>
      <w:r w:rsidRPr="00EE3EA4">
        <w:rPr>
          <w:rFonts w:ascii="Arial" w:hAnsi="Arial" w:cs="Arial"/>
          <w:snapToGrid w:val="0"/>
          <w:sz w:val="18"/>
          <w:szCs w:val="18"/>
          <w:lang w:val="es-ES_tradnl"/>
        </w:rPr>
        <w:t>Con base en el Artículo 53 de la “LAASSP”, 95 y 96 del “RLAASSP”, sí el proveedor incurriera en algún atraso en los plazos establecidos para la entrega de los bienes objeto del presente procedimiento, le será aplicable una pena convencional, conforme a lo siguiente:</w:t>
      </w:r>
    </w:p>
    <w:p w14:paraId="23E143F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tbl>
      <w:tblPr>
        <w:tblStyle w:val="Tablaconcuadrcula"/>
        <w:tblW w:w="0" w:type="auto"/>
        <w:tblLook w:val="04A0" w:firstRow="1" w:lastRow="0" w:firstColumn="1" w:lastColumn="0" w:noHBand="0" w:noVBand="1"/>
      </w:tblPr>
      <w:tblGrid>
        <w:gridCol w:w="4972"/>
        <w:gridCol w:w="4990"/>
      </w:tblGrid>
      <w:tr w:rsidR="00C52C6A" w:rsidRPr="00EE3EA4" w14:paraId="1C4BDF37" w14:textId="77777777" w:rsidTr="00C52C6A">
        <w:tc>
          <w:tcPr>
            <w:tcW w:w="50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3F9F1EB" w14:textId="77777777" w:rsidR="00C52C6A" w:rsidRPr="00EE3EA4" w:rsidRDefault="00C52C6A">
            <w:pPr>
              <w:widowControl w:val="0"/>
              <w:overflowPunct w:val="0"/>
              <w:autoSpaceDE w:val="0"/>
              <w:autoSpaceDN w:val="0"/>
              <w:adjustRightInd w:val="0"/>
              <w:jc w:val="center"/>
              <w:textAlignment w:val="baseline"/>
              <w:rPr>
                <w:rFonts w:ascii="Arial" w:hAnsi="Arial" w:cs="Arial"/>
                <w:b/>
                <w:bCs/>
                <w:snapToGrid w:val="0"/>
                <w:sz w:val="18"/>
                <w:szCs w:val="18"/>
                <w:lang w:val="es-ES_tradnl"/>
              </w:rPr>
            </w:pPr>
            <w:r w:rsidRPr="00EE3EA4">
              <w:rPr>
                <w:rFonts w:ascii="Arial" w:hAnsi="Arial" w:cs="Arial"/>
                <w:b/>
                <w:bCs/>
                <w:snapToGrid w:val="0"/>
                <w:sz w:val="18"/>
                <w:szCs w:val="18"/>
                <w:lang w:val="es-ES_tradnl"/>
              </w:rPr>
              <w:t>Descripción</w:t>
            </w:r>
          </w:p>
        </w:tc>
        <w:tc>
          <w:tcPr>
            <w:tcW w:w="510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C26FE7" w14:textId="77777777" w:rsidR="00C52C6A" w:rsidRPr="00EE3EA4" w:rsidRDefault="00C52C6A">
            <w:pPr>
              <w:widowControl w:val="0"/>
              <w:overflowPunct w:val="0"/>
              <w:autoSpaceDE w:val="0"/>
              <w:autoSpaceDN w:val="0"/>
              <w:adjustRightInd w:val="0"/>
              <w:jc w:val="center"/>
              <w:textAlignment w:val="baseline"/>
              <w:rPr>
                <w:rFonts w:ascii="Arial" w:hAnsi="Arial" w:cs="Arial"/>
                <w:b/>
                <w:bCs/>
                <w:snapToGrid w:val="0"/>
                <w:sz w:val="18"/>
                <w:szCs w:val="18"/>
                <w:lang w:val="es-ES_tradnl"/>
              </w:rPr>
            </w:pPr>
            <w:r w:rsidRPr="00EE3EA4">
              <w:rPr>
                <w:rFonts w:ascii="Arial" w:hAnsi="Arial" w:cs="Arial"/>
                <w:b/>
                <w:bCs/>
                <w:snapToGrid w:val="0"/>
                <w:sz w:val="18"/>
                <w:szCs w:val="18"/>
                <w:lang w:val="es-ES_tradnl"/>
              </w:rPr>
              <w:t>Penas Convencionales</w:t>
            </w:r>
          </w:p>
        </w:tc>
      </w:tr>
      <w:tr w:rsidR="00C52C6A" w:rsidRPr="00EE3EA4" w14:paraId="545748BE" w14:textId="77777777" w:rsidTr="00C52C6A">
        <w:tc>
          <w:tcPr>
            <w:tcW w:w="5093" w:type="dxa"/>
            <w:tcBorders>
              <w:top w:val="single" w:sz="4" w:space="0" w:color="auto"/>
              <w:left w:val="single" w:sz="4" w:space="0" w:color="auto"/>
              <w:bottom w:val="single" w:sz="4" w:space="0" w:color="auto"/>
              <w:right w:val="single" w:sz="4" w:space="0" w:color="auto"/>
            </w:tcBorders>
            <w:hideMark/>
          </w:tcPr>
          <w:p w14:paraId="25BF02D8" w14:textId="77777777" w:rsidR="00C52C6A" w:rsidRPr="00EE3EA4" w:rsidRDefault="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En caso de que el proveedor no entregue los bienes objeto del presente procedimiento en la fecha acordada, el posible proveedor se obliga a pagar una pena convencional</w:t>
            </w:r>
          </w:p>
        </w:tc>
        <w:tc>
          <w:tcPr>
            <w:tcW w:w="5103" w:type="dxa"/>
            <w:tcBorders>
              <w:top w:val="single" w:sz="4" w:space="0" w:color="auto"/>
              <w:left w:val="single" w:sz="4" w:space="0" w:color="auto"/>
              <w:bottom w:val="single" w:sz="4" w:space="0" w:color="auto"/>
              <w:right w:val="single" w:sz="4" w:space="0" w:color="auto"/>
            </w:tcBorders>
            <w:hideMark/>
          </w:tcPr>
          <w:p w14:paraId="2BDCE559" w14:textId="77777777" w:rsidR="00C52C6A" w:rsidRPr="00EE3EA4" w:rsidRDefault="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2% por cada día natural de retraso sobre la o las partidas no entregadas en los tiempos señalados antes de I.V.A. </w:t>
            </w:r>
          </w:p>
        </w:tc>
      </w:tr>
    </w:tbl>
    <w:p w14:paraId="338E90D1"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7F567C10" w14:textId="7FB050B4"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 xml:space="preserve">“EL INBAL” podrá iniciar el procedimiento de rescisión del </w:t>
      </w:r>
      <w:r w:rsidR="006013B1">
        <w:rPr>
          <w:rFonts w:ascii="Arial" w:hAnsi="Arial" w:cs="Arial"/>
          <w:snapToGrid w:val="0"/>
          <w:sz w:val="18"/>
          <w:szCs w:val="18"/>
          <w:lang w:val="es-ES_tradnl"/>
        </w:rPr>
        <w:t>contrato</w:t>
      </w:r>
      <w:r w:rsidRPr="00EE3EA4">
        <w:rPr>
          <w:rFonts w:ascii="Arial" w:hAnsi="Arial" w:cs="Arial"/>
          <w:snapToGrid w:val="0"/>
          <w:sz w:val="18"/>
          <w:szCs w:val="18"/>
          <w:lang w:val="es-ES_tradnl"/>
        </w:rPr>
        <w:t xml:space="preserve"> cuando </w:t>
      </w:r>
      <w:bookmarkStart w:id="25" w:name="_Hlk124855227"/>
      <w:r w:rsidRPr="00EE3EA4">
        <w:rPr>
          <w:rFonts w:ascii="Arial" w:hAnsi="Arial" w:cs="Arial"/>
          <w:snapToGrid w:val="0"/>
          <w:sz w:val="18"/>
          <w:szCs w:val="18"/>
          <w:lang w:val="es-ES_tradnl"/>
        </w:rPr>
        <w:t>el o los posible(s) proveedor(es)</w:t>
      </w:r>
      <w:bookmarkEnd w:id="25"/>
      <w:r w:rsidRPr="00EE3EA4">
        <w:rPr>
          <w:rFonts w:ascii="Arial" w:hAnsi="Arial" w:cs="Arial"/>
          <w:snapToGrid w:val="0"/>
          <w:sz w:val="18"/>
          <w:szCs w:val="18"/>
          <w:lang w:val="es-ES_tradnl"/>
        </w:rPr>
        <w:t xml:space="preserve"> deje(n) de pagar las penalizaciones y/o estas superen el monto de la garantía de cumplimiento del </w:t>
      </w:r>
      <w:r w:rsidR="006013B1">
        <w:rPr>
          <w:rFonts w:ascii="Arial" w:hAnsi="Arial" w:cs="Arial"/>
          <w:snapToGrid w:val="0"/>
          <w:sz w:val="18"/>
          <w:szCs w:val="18"/>
          <w:lang w:val="es-ES_tradnl"/>
        </w:rPr>
        <w:t>contrato</w:t>
      </w:r>
      <w:r w:rsidRPr="00EE3EA4">
        <w:rPr>
          <w:rFonts w:ascii="Arial" w:hAnsi="Arial" w:cs="Arial"/>
          <w:snapToGrid w:val="0"/>
          <w:sz w:val="18"/>
          <w:szCs w:val="18"/>
          <w:lang w:val="es-ES_tradnl"/>
        </w:rPr>
        <w:t>.</w:t>
      </w:r>
    </w:p>
    <w:p w14:paraId="33E25F5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0E71157B"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Una vez que sea notificada la penalización a través del oficio correspondiente por parte del administrador del contrato designado por la Compañía Nacional de Danza, el o los posible(s) proveedor(es) contará(n)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351C6FC"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134B66F9"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4EBA257D"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563D0DBE"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Además de las sanciones convenidas, se aplicarán las demás que procedan, de conformidad con lo estipulado en el Artículo 53 de la “LAASSP”, los Artículos 95 y 96 del “RLASSSP”.</w:t>
      </w:r>
    </w:p>
    <w:p w14:paraId="22CFAF34"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color w:val="0D0D0D"/>
          <w:sz w:val="18"/>
          <w:szCs w:val="18"/>
          <w:lang w:val="es-ES_tradnl"/>
        </w:rPr>
      </w:pPr>
    </w:p>
    <w:p w14:paraId="148129B9"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b/>
          <w:snapToGrid w:val="0"/>
          <w:color w:val="0D0D0D"/>
          <w:sz w:val="18"/>
          <w:szCs w:val="18"/>
          <w:lang w:val="es-ES_tradnl"/>
        </w:rPr>
      </w:pPr>
      <w:r w:rsidRPr="00EE3EA4">
        <w:rPr>
          <w:rFonts w:ascii="Arial" w:hAnsi="Arial" w:cs="Arial"/>
          <w:b/>
          <w:snapToGrid w:val="0"/>
          <w:color w:val="0D0D0D"/>
          <w:sz w:val="18"/>
          <w:szCs w:val="18"/>
          <w:lang w:val="es-ES_tradnl"/>
        </w:rPr>
        <w:t>DEDUCCIONES</w:t>
      </w:r>
    </w:p>
    <w:p w14:paraId="3A2A4ACA"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p w14:paraId="03840426"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De conformidad por lo previsto en el Artículo 53 Bis de la “LAASSP” y el Artículo 97 del RLAASSP, la Compañía Nacional de Danza podrá aplicar al o los posible(s) proveedor(es) adjudicado(s), deductivas bajo el siguiente supuesto:</w:t>
      </w:r>
    </w:p>
    <w:p w14:paraId="60A1B95D"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p>
    <w:tbl>
      <w:tblPr>
        <w:tblpPr w:leftFromText="141" w:rightFromText="141" w:bottomFromText="160" w:vertAnchor="text" w:horzAnchor="margin" w:tblpXSpec="center" w:tblpY="202"/>
        <w:tblW w:w="5000" w:type="pct"/>
        <w:tblLook w:val="04A0" w:firstRow="1" w:lastRow="0" w:firstColumn="1" w:lastColumn="0" w:noHBand="0" w:noVBand="1"/>
      </w:tblPr>
      <w:tblGrid>
        <w:gridCol w:w="4895"/>
        <w:gridCol w:w="5067"/>
      </w:tblGrid>
      <w:tr w:rsidR="00C52C6A" w:rsidRPr="00EE3EA4" w14:paraId="64C92420" w14:textId="77777777" w:rsidTr="00C52C6A">
        <w:trPr>
          <w:trHeight w:val="278"/>
          <w:tblHeader/>
        </w:trPr>
        <w:tc>
          <w:tcPr>
            <w:tcW w:w="2457"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751019F" w14:textId="77777777" w:rsidR="00C52C6A" w:rsidRPr="00EE3EA4" w:rsidRDefault="00C52C6A">
            <w:pPr>
              <w:jc w:val="center"/>
              <w:rPr>
                <w:rFonts w:ascii="Arial" w:hAnsi="Arial" w:cs="Arial"/>
                <w:b/>
                <w:sz w:val="18"/>
                <w:szCs w:val="18"/>
                <w:lang w:eastAsia="es-MX"/>
              </w:rPr>
            </w:pPr>
            <w:r w:rsidRPr="00EE3EA4">
              <w:rPr>
                <w:rFonts w:ascii="Arial" w:hAnsi="Arial" w:cs="Arial"/>
                <w:b/>
                <w:sz w:val="18"/>
                <w:szCs w:val="18"/>
                <w:lang w:eastAsia="es-MX"/>
              </w:rPr>
              <w:t>Descripción</w:t>
            </w:r>
          </w:p>
        </w:tc>
        <w:tc>
          <w:tcPr>
            <w:tcW w:w="2543"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9B80CA0" w14:textId="77777777" w:rsidR="00C52C6A" w:rsidRPr="00EE3EA4" w:rsidRDefault="00C52C6A">
            <w:pPr>
              <w:jc w:val="center"/>
              <w:rPr>
                <w:rFonts w:ascii="Arial" w:hAnsi="Arial" w:cs="Arial"/>
                <w:b/>
                <w:sz w:val="18"/>
                <w:szCs w:val="18"/>
                <w:lang w:eastAsia="es-MX"/>
              </w:rPr>
            </w:pPr>
            <w:r w:rsidRPr="00EE3EA4">
              <w:rPr>
                <w:rFonts w:ascii="Arial" w:hAnsi="Arial" w:cs="Arial"/>
                <w:b/>
                <w:sz w:val="18"/>
                <w:szCs w:val="18"/>
                <w:lang w:eastAsia="es-MX"/>
              </w:rPr>
              <w:t>Deducción</w:t>
            </w:r>
          </w:p>
        </w:tc>
      </w:tr>
      <w:tr w:rsidR="00C52C6A" w:rsidRPr="00EE3EA4" w14:paraId="0F0FA364" w14:textId="77777777" w:rsidTr="00C52C6A">
        <w:trPr>
          <w:trHeight w:val="548"/>
        </w:trPr>
        <w:tc>
          <w:tcPr>
            <w:tcW w:w="2457" w:type="pct"/>
            <w:tcBorders>
              <w:top w:val="single" w:sz="4" w:space="0" w:color="auto"/>
              <w:left w:val="single" w:sz="4" w:space="0" w:color="auto"/>
              <w:bottom w:val="single" w:sz="4" w:space="0" w:color="auto"/>
              <w:right w:val="single" w:sz="4" w:space="0" w:color="auto"/>
            </w:tcBorders>
            <w:vAlign w:val="center"/>
            <w:hideMark/>
          </w:tcPr>
          <w:p w14:paraId="137BBCD7" w14:textId="77777777" w:rsidR="00C52C6A" w:rsidRPr="00EE3EA4" w:rsidRDefault="00C52C6A">
            <w:pPr>
              <w:rPr>
                <w:rFonts w:ascii="Arial" w:eastAsiaTheme="minorHAnsi" w:hAnsi="Arial" w:cs="Arial"/>
                <w:bCs/>
                <w:sz w:val="18"/>
                <w:szCs w:val="18"/>
                <w:lang w:val="es-MX" w:eastAsia="es-MX"/>
              </w:rPr>
            </w:pPr>
            <w:r w:rsidRPr="00EE3EA4">
              <w:rPr>
                <w:rFonts w:ascii="Arial" w:hAnsi="Arial" w:cs="Arial"/>
                <w:bCs/>
                <w:sz w:val="18"/>
                <w:szCs w:val="18"/>
                <w:lang w:eastAsia="es-MX"/>
              </w:rPr>
              <w:t xml:space="preserve">Cuando durante la entrega se detecte que alguna de las zapatillas no cuenta con sus cintas originales de acuerdo a la marca de cada una de las zapatillas, sus resortes </w:t>
            </w:r>
            <w:r w:rsidRPr="00EE3EA4">
              <w:rPr>
                <w:rFonts w:ascii="Arial" w:hAnsi="Arial" w:cs="Arial"/>
                <w:bCs/>
                <w:sz w:val="18"/>
                <w:szCs w:val="18"/>
                <w:lang w:eastAsia="es-MX"/>
              </w:rPr>
              <w:lastRenderedPageBreak/>
              <w:t>correspondientes, así como contar con su empaque original.</w:t>
            </w:r>
          </w:p>
        </w:tc>
        <w:tc>
          <w:tcPr>
            <w:tcW w:w="2543" w:type="pct"/>
            <w:tcBorders>
              <w:top w:val="single" w:sz="4" w:space="0" w:color="auto"/>
              <w:left w:val="single" w:sz="4" w:space="0" w:color="auto"/>
              <w:bottom w:val="single" w:sz="4" w:space="0" w:color="auto"/>
              <w:right w:val="single" w:sz="4" w:space="0" w:color="auto"/>
            </w:tcBorders>
            <w:vAlign w:val="center"/>
            <w:hideMark/>
          </w:tcPr>
          <w:p w14:paraId="0D083616" w14:textId="77777777" w:rsidR="00C52C6A" w:rsidRPr="00EE3EA4" w:rsidRDefault="00C52C6A">
            <w:pPr>
              <w:rPr>
                <w:rFonts w:ascii="Arial" w:hAnsi="Arial" w:cs="Arial"/>
                <w:bCs/>
                <w:sz w:val="18"/>
                <w:szCs w:val="18"/>
                <w:lang w:eastAsia="es-MX"/>
              </w:rPr>
            </w:pPr>
            <w:r w:rsidRPr="00EE3EA4">
              <w:rPr>
                <w:rFonts w:ascii="Arial" w:hAnsi="Arial" w:cs="Arial"/>
                <w:bCs/>
                <w:sz w:val="18"/>
                <w:szCs w:val="18"/>
                <w:lang w:eastAsia="es-MX"/>
              </w:rPr>
              <w:lastRenderedPageBreak/>
              <w:t xml:space="preserve">2% antes de IVA sobre el importe de los bienes no aceptados. </w:t>
            </w:r>
          </w:p>
        </w:tc>
      </w:tr>
      <w:tr w:rsidR="00C52C6A" w:rsidRPr="00EE3EA4" w14:paraId="42F5CEF6" w14:textId="77777777" w:rsidTr="00C52C6A">
        <w:trPr>
          <w:trHeight w:val="567"/>
        </w:trPr>
        <w:tc>
          <w:tcPr>
            <w:tcW w:w="2457" w:type="pct"/>
            <w:tcBorders>
              <w:top w:val="single" w:sz="4" w:space="0" w:color="auto"/>
              <w:left w:val="single" w:sz="4" w:space="0" w:color="auto"/>
              <w:bottom w:val="single" w:sz="4" w:space="0" w:color="auto"/>
              <w:right w:val="single" w:sz="4" w:space="0" w:color="auto"/>
            </w:tcBorders>
            <w:vAlign w:val="center"/>
            <w:hideMark/>
          </w:tcPr>
          <w:p w14:paraId="65FBEC0C" w14:textId="77777777" w:rsidR="00C52C6A" w:rsidRPr="00EE3EA4" w:rsidRDefault="00C52C6A">
            <w:pPr>
              <w:rPr>
                <w:rFonts w:ascii="Arial" w:hAnsi="Arial" w:cs="Arial"/>
                <w:bCs/>
                <w:sz w:val="18"/>
                <w:szCs w:val="18"/>
                <w:lang w:eastAsia="es-MX"/>
              </w:rPr>
            </w:pPr>
            <w:r w:rsidRPr="00EE3EA4">
              <w:rPr>
                <w:rFonts w:ascii="Arial" w:hAnsi="Arial" w:cs="Arial"/>
                <w:bCs/>
                <w:sz w:val="18"/>
                <w:szCs w:val="18"/>
                <w:lang w:eastAsia="es-MX"/>
              </w:rPr>
              <w:t>Por no cumplir con las características ofertadas y aceptadas por el área requirente.</w:t>
            </w:r>
          </w:p>
        </w:tc>
        <w:tc>
          <w:tcPr>
            <w:tcW w:w="2543" w:type="pct"/>
            <w:tcBorders>
              <w:top w:val="single" w:sz="4" w:space="0" w:color="auto"/>
              <w:left w:val="single" w:sz="4" w:space="0" w:color="auto"/>
              <w:bottom w:val="single" w:sz="4" w:space="0" w:color="auto"/>
              <w:right w:val="single" w:sz="4" w:space="0" w:color="auto"/>
            </w:tcBorders>
            <w:vAlign w:val="center"/>
            <w:hideMark/>
          </w:tcPr>
          <w:p w14:paraId="0C9B7575" w14:textId="77777777" w:rsidR="00C52C6A" w:rsidRPr="00EE3EA4" w:rsidRDefault="00C52C6A">
            <w:pPr>
              <w:rPr>
                <w:rFonts w:ascii="Arial" w:hAnsi="Arial" w:cs="Arial"/>
                <w:bCs/>
                <w:sz w:val="18"/>
                <w:szCs w:val="18"/>
                <w:lang w:eastAsia="es-MX"/>
              </w:rPr>
            </w:pPr>
            <w:r w:rsidRPr="00EE3EA4">
              <w:rPr>
                <w:rFonts w:ascii="Arial" w:hAnsi="Arial" w:cs="Arial"/>
                <w:bCs/>
                <w:sz w:val="18"/>
                <w:szCs w:val="18"/>
                <w:lang w:eastAsia="es-MX"/>
              </w:rPr>
              <w:t xml:space="preserve">2% </w:t>
            </w:r>
            <w:r w:rsidRPr="00EE3EA4">
              <w:rPr>
                <w:rFonts w:ascii="Arial" w:hAnsi="Arial" w:cs="Arial"/>
                <w:sz w:val="18"/>
                <w:szCs w:val="18"/>
              </w:rPr>
              <w:t>antes</w:t>
            </w:r>
            <w:r w:rsidRPr="00EE3EA4">
              <w:rPr>
                <w:rFonts w:ascii="Arial" w:hAnsi="Arial" w:cs="Arial"/>
                <w:bCs/>
                <w:sz w:val="18"/>
                <w:szCs w:val="18"/>
                <w:lang w:eastAsia="es-MX"/>
              </w:rPr>
              <w:t xml:space="preserve"> de IVA sobre el importe de los bienes no aceptados.</w:t>
            </w:r>
          </w:p>
        </w:tc>
      </w:tr>
      <w:tr w:rsidR="00C52C6A" w:rsidRPr="00EE3EA4" w14:paraId="3F0A353E" w14:textId="77777777" w:rsidTr="00C52C6A">
        <w:trPr>
          <w:trHeight w:val="567"/>
        </w:trPr>
        <w:tc>
          <w:tcPr>
            <w:tcW w:w="2457" w:type="pct"/>
            <w:tcBorders>
              <w:top w:val="single" w:sz="4" w:space="0" w:color="auto"/>
              <w:left w:val="single" w:sz="4" w:space="0" w:color="auto"/>
              <w:bottom w:val="single" w:sz="4" w:space="0" w:color="auto"/>
              <w:right w:val="single" w:sz="4" w:space="0" w:color="auto"/>
            </w:tcBorders>
            <w:vAlign w:val="center"/>
            <w:hideMark/>
          </w:tcPr>
          <w:p w14:paraId="6B119BD1" w14:textId="77777777" w:rsidR="00C52C6A" w:rsidRPr="00EE3EA4" w:rsidRDefault="00C52C6A">
            <w:pPr>
              <w:rPr>
                <w:rFonts w:ascii="Arial" w:hAnsi="Arial" w:cs="Arial"/>
                <w:bCs/>
                <w:sz w:val="18"/>
                <w:szCs w:val="18"/>
                <w:lang w:eastAsia="es-MX"/>
              </w:rPr>
            </w:pPr>
            <w:r w:rsidRPr="00EE3EA4">
              <w:rPr>
                <w:rFonts w:ascii="Arial" w:hAnsi="Arial" w:cs="Arial"/>
                <w:bCs/>
                <w:sz w:val="18"/>
                <w:szCs w:val="18"/>
                <w:lang w:eastAsia="es-MX"/>
              </w:rPr>
              <w:t>Por cada día de atraso en la entrega de los bienes sujetos a cambio por haber resultado defectuosos.</w:t>
            </w:r>
            <w:r w:rsidRPr="00EE3EA4">
              <w:rPr>
                <w:rFonts w:ascii="Arial" w:hAnsi="Arial" w:cs="Arial"/>
                <w:bCs/>
                <w:sz w:val="18"/>
                <w:szCs w:val="18"/>
                <w:lang w:eastAsia="es-MX"/>
              </w:rPr>
              <w:tab/>
            </w:r>
          </w:p>
        </w:tc>
        <w:tc>
          <w:tcPr>
            <w:tcW w:w="2543" w:type="pct"/>
            <w:tcBorders>
              <w:top w:val="single" w:sz="4" w:space="0" w:color="auto"/>
              <w:left w:val="single" w:sz="4" w:space="0" w:color="auto"/>
              <w:bottom w:val="single" w:sz="4" w:space="0" w:color="auto"/>
              <w:right w:val="single" w:sz="4" w:space="0" w:color="auto"/>
            </w:tcBorders>
            <w:vAlign w:val="center"/>
            <w:hideMark/>
          </w:tcPr>
          <w:p w14:paraId="1D9382B6" w14:textId="77777777" w:rsidR="00C52C6A" w:rsidRPr="00EE3EA4" w:rsidRDefault="00C52C6A">
            <w:pPr>
              <w:rPr>
                <w:rFonts w:ascii="Arial" w:hAnsi="Arial" w:cs="Arial"/>
                <w:bCs/>
                <w:sz w:val="18"/>
                <w:szCs w:val="18"/>
                <w:lang w:eastAsia="es-MX"/>
              </w:rPr>
            </w:pPr>
            <w:r w:rsidRPr="00EE3EA4">
              <w:rPr>
                <w:rFonts w:ascii="Arial" w:hAnsi="Arial" w:cs="Arial"/>
                <w:bCs/>
                <w:sz w:val="18"/>
                <w:szCs w:val="18"/>
                <w:lang w:eastAsia="es-MX"/>
              </w:rPr>
              <w:t>2% antes de IVA sobre el importe de los bienes no aceptados</w:t>
            </w:r>
          </w:p>
        </w:tc>
      </w:tr>
    </w:tbl>
    <w:p w14:paraId="05A95D0D" w14:textId="77777777" w:rsidR="00C52C6A" w:rsidRPr="00EE3EA4" w:rsidRDefault="00C52C6A" w:rsidP="00C52C6A">
      <w:pPr>
        <w:rPr>
          <w:rFonts w:ascii="Arial" w:hAnsi="Arial" w:cs="Arial"/>
          <w:snapToGrid w:val="0"/>
          <w:sz w:val="18"/>
          <w:szCs w:val="18"/>
        </w:rPr>
      </w:pPr>
    </w:p>
    <w:p w14:paraId="205E4D75" w14:textId="22A1F001" w:rsidR="00C52C6A" w:rsidRPr="00EE3EA4" w:rsidRDefault="00C52C6A" w:rsidP="00EE3EA4">
      <w:pPr>
        <w:rPr>
          <w:rFonts w:ascii="Arial" w:hAnsi="Arial" w:cs="Arial"/>
          <w:snapToGrid w:val="0"/>
          <w:sz w:val="18"/>
          <w:szCs w:val="18"/>
          <w:lang w:val="es-ES_tradnl"/>
        </w:rPr>
      </w:pPr>
      <w:r w:rsidRPr="00EE3EA4">
        <w:rPr>
          <w:rFonts w:ascii="Arial" w:hAnsi="Arial" w:cs="Arial"/>
          <w:snapToGrid w:val="0"/>
          <w:sz w:val="18"/>
          <w:szCs w:val="18"/>
          <w:lang w:val="es-ES_tradnl"/>
        </w:rPr>
        <w:t>El máximo de deductivas a aplicar será de 3 durante la vigencia del contrato</w:t>
      </w:r>
      <w:r w:rsidRPr="00EE3EA4">
        <w:rPr>
          <w:rFonts w:ascii="Arial" w:hAnsi="Arial" w:cs="Arial"/>
          <w:snapToGrid w:val="0"/>
          <w:sz w:val="18"/>
          <w:szCs w:val="18"/>
          <w:u w:val="single"/>
          <w:lang w:val="es-ES_tradnl"/>
        </w:rPr>
        <w:t xml:space="preserve"> </w:t>
      </w:r>
      <w:bookmarkEnd w:id="24"/>
    </w:p>
    <w:p w14:paraId="5CCE3B7F" w14:textId="77777777" w:rsidR="00C52C6A" w:rsidRPr="00EE3EA4" w:rsidRDefault="00C52C6A">
      <w:pPr>
        <w:widowControl w:val="0"/>
        <w:numPr>
          <w:ilvl w:val="0"/>
          <w:numId w:val="217"/>
        </w:numPr>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b/>
          <w:snapToGrid w:val="0"/>
          <w:sz w:val="18"/>
          <w:szCs w:val="18"/>
          <w:lang w:val="es-ES_tradnl"/>
        </w:rPr>
        <w:t xml:space="preserve"> ADMINISTRACIÓN DEL CONTRATO:</w:t>
      </w:r>
    </w:p>
    <w:p w14:paraId="6ECD679A" w14:textId="77777777" w:rsidR="00C52C6A" w:rsidRPr="00EE3EA4" w:rsidRDefault="00C52C6A" w:rsidP="00C52C6A">
      <w:pPr>
        <w:widowControl w:val="0"/>
        <w:overflowPunct w:val="0"/>
        <w:autoSpaceDE w:val="0"/>
        <w:autoSpaceDN w:val="0"/>
        <w:adjustRightInd w:val="0"/>
        <w:textAlignment w:val="baseline"/>
        <w:rPr>
          <w:rFonts w:ascii="Arial" w:hAnsi="Arial" w:cs="Arial"/>
          <w:b/>
          <w:snapToGrid w:val="0"/>
          <w:sz w:val="18"/>
          <w:szCs w:val="18"/>
          <w:lang w:val="es-ES_tradnl"/>
        </w:rPr>
      </w:pPr>
    </w:p>
    <w:p w14:paraId="590C716F" w14:textId="77777777" w:rsidR="00C52C6A" w:rsidRPr="00EE3EA4" w:rsidRDefault="00C52C6A" w:rsidP="00C52C6A">
      <w:pPr>
        <w:widowControl w:val="0"/>
        <w:overflowPunct w:val="0"/>
        <w:autoSpaceDE w:val="0"/>
        <w:autoSpaceDN w:val="0"/>
        <w:adjustRightInd w:val="0"/>
        <w:textAlignment w:val="baseline"/>
        <w:rPr>
          <w:rFonts w:ascii="Arial" w:hAnsi="Arial" w:cs="Arial"/>
          <w:snapToGrid w:val="0"/>
          <w:sz w:val="18"/>
          <w:szCs w:val="18"/>
          <w:lang w:val="es-ES_tradnl"/>
        </w:rPr>
      </w:pPr>
      <w:r w:rsidRPr="00EE3EA4">
        <w:rPr>
          <w:rFonts w:ascii="Arial" w:hAnsi="Arial" w:cs="Arial"/>
          <w:snapToGrid w:val="0"/>
          <w:sz w:val="18"/>
          <w:szCs w:val="18"/>
          <w:lang w:val="es-ES_tradnl"/>
        </w:rPr>
        <w:t>La administración, verificación y vigilancia del contrato será llevada por Aldo Alonso González Zarate, Gerente de la Compañía Nacional de Danza</w:t>
      </w:r>
      <w:bookmarkStart w:id="26" w:name="_Hlk33789061"/>
      <w:r w:rsidRPr="00EE3EA4">
        <w:rPr>
          <w:rFonts w:ascii="Arial" w:hAnsi="Arial" w:cs="Arial"/>
          <w:snapToGrid w:val="0"/>
          <w:sz w:val="18"/>
          <w:szCs w:val="18"/>
          <w:lang w:val="es-ES_tradnl"/>
        </w:rPr>
        <w:t xml:space="preserve">, con domicilio en Centro Cultural del Bosque, Plaza Ángel Salas S/N Colonia Chapultepec Polanco, C.P. 11560, Alcaldía Miguel Hidalgo, Ciudad de México Tel: 1000 4622 ext. 4546 y 4364, quien verificará el cumplimiento de las obligaciones del contrato correspondiente. </w:t>
      </w:r>
      <w:bookmarkEnd w:id="26"/>
    </w:p>
    <w:p w14:paraId="4D689E25" w14:textId="77777777" w:rsidR="00C52C6A" w:rsidRDefault="00C52C6A" w:rsidP="00C52C6A">
      <w:pPr>
        <w:widowControl w:val="0"/>
        <w:rPr>
          <w:rFonts w:ascii="Tahoma" w:hAnsi="Tahoma" w:cs="Tahoma"/>
          <w:b/>
          <w:snapToGrid w:val="0"/>
          <w:lang w:val="es-MX"/>
        </w:rPr>
      </w:pPr>
    </w:p>
    <w:p w14:paraId="4187BDB8" w14:textId="77777777" w:rsidR="00C52C6A" w:rsidRDefault="00C52C6A" w:rsidP="00C52C6A">
      <w:pPr>
        <w:widowControl w:val="0"/>
        <w:rPr>
          <w:rFonts w:ascii="Tahoma" w:hAnsi="Tahoma" w:cs="Tahoma"/>
          <w:b/>
          <w:snapToGrid w:val="0"/>
          <w:color w:val="FF0000"/>
        </w:rPr>
      </w:pPr>
    </w:p>
    <w:p w14:paraId="00C16A58" w14:textId="77777777" w:rsidR="00C52C6A" w:rsidRDefault="00C52C6A" w:rsidP="00C52C6A">
      <w:pPr>
        <w:widowControl w:val="0"/>
        <w:overflowPunct w:val="0"/>
        <w:autoSpaceDE w:val="0"/>
        <w:autoSpaceDN w:val="0"/>
        <w:adjustRightInd w:val="0"/>
        <w:textAlignment w:val="baseline"/>
        <w:rPr>
          <w:rFonts w:ascii="Tahoma" w:hAnsi="Tahoma" w:cs="Tahoma"/>
          <w:b/>
          <w:snapToGrid w:val="0"/>
          <w:sz w:val="22"/>
          <w:szCs w:val="22"/>
          <w:lang w:val="es-ES_tradnl"/>
        </w:rPr>
      </w:pPr>
    </w:p>
    <w:p w14:paraId="17196419" w14:textId="77777777" w:rsidR="00C52C6A" w:rsidRDefault="00C52C6A" w:rsidP="00C52C6A">
      <w:pPr>
        <w:rPr>
          <w:rFonts w:ascii="Tahoma" w:hAnsi="Tahoma" w:cs="Tahoma"/>
          <w:b/>
          <w:snapToGrid w:val="0"/>
          <w:lang w:val="es-ES_tradnl"/>
        </w:rPr>
        <w:sectPr w:rsidR="00C52C6A">
          <w:headerReference w:type="default" r:id="rId14"/>
          <w:footerReference w:type="default" r:id="rId15"/>
          <w:pgSz w:w="12240" w:h="15840"/>
          <w:pgMar w:top="1134" w:right="1134" w:bottom="1134" w:left="1134" w:header="709" w:footer="709" w:gutter="0"/>
          <w:cols w:space="720"/>
        </w:sectPr>
      </w:pPr>
    </w:p>
    <w:p w14:paraId="33E0B15A" w14:textId="7DC0B5AF" w:rsidR="00B45C96" w:rsidRPr="004E2161" w:rsidRDefault="00B45C96" w:rsidP="004E2161">
      <w:pPr>
        <w:spacing w:after="160" w:line="259" w:lineRule="auto"/>
        <w:jc w:val="center"/>
        <w:rPr>
          <w:rFonts w:ascii="Montserrat" w:hAnsi="Montserrat"/>
          <w:b/>
          <w:bCs/>
          <w:sz w:val="16"/>
          <w:szCs w:val="16"/>
          <w:lang w:val="x-none" w:eastAsia="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documento)__________________,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de acuerdo a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w:t>
      </w:r>
      <w:r w:rsidRPr="000428E0">
        <w:rPr>
          <w:rFonts w:ascii="Arial" w:hAnsi="Arial" w:cs="Arial"/>
          <w:sz w:val="16"/>
          <w:szCs w:val="16"/>
          <w:lang w:val="es-MX"/>
        </w:rPr>
        <w:lastRenderedPageBreak/>
        <w:t xml:space="preserve">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Importe mínimos y máximos a pagar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r w:rsidRPr="000428E0">
        <w:rPr>
          <w:rFonts w:ascii="Arial" w:hAnsi="Arial" w:cs="Arial"/>
          <w:sz w:val="16"/>
          <w:szCs w:val="16"/>
          <w:lang w:val="es-MX"/>
        </w:rPr>
        <w:t xml:space="preserve">El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w:t>
      </w:r>
      <w:r w:rsidRPr="000428E0">
        <w:rPr>
          <w:rFonts w:ascii="Arial" w:hAnsi="Arial" w:cs="Arial"/>
          <w:sz w:val="16"/>
          <w:szCs w:val="16"/>
          <w:lang w:val="es-MX"/>
        </w:rPr>
        <w:lastRenderedPageBreak/>
        <w:t xml:space="preserve">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76 </w:t>
      </w:r>
      <w:r w:rsidRPr="000428E0">
        <w:rPr>
          <w:rFonts w:ascii="Arial" w:hAnsi="Arial" w:cs="Arial"/>
          <w:sz w:val="16"/>
          <w:szCs w:val="16"/>
          <w:lang w:val="es-MX"/>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dará inicio a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anticipo,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lastRenderedPageBreak/>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dará inicio a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r w:rsidRPr="000428E0">
        <w:rPr>
          <w:rFonts w:ascii="Arial" w:hAnsi="Arial" w:cs="Arial"/>
          <w:sz w:val="16"/>
          <w:szCs w:val="16"/>
          <w:lang w:val="es-MX"/>
        </w:rPr>
        <w:t>Prestar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lastRenderedPageBreak/>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así lo determina; y en caso que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w:t>
      </w:r>
      <w:r w:rsidRPr="000428E0">
        <w:rPr>
          <w:rFonts w:ascii="Arial" w:hAnsi="Arial" w:cs="Arial"/>
          <w:bCs/>
          <w:sz w:val="16"/>
          <w:szCs w:val="16"/>
          <w:lang w:val="es-MX"/>
        </w:rPr>
        <w:lastRenderedPageBreak/>
        <w:t xml:space="preserve">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entrega dentro de los 10 (diez) días naturales siguientes a la fecha de firma del presente contrato, la garantía de cumplimiento del mismo.</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r w:rsidRPr="000428E0">
        <w:rPr>
          <w:rFonts w:ascii="Arial" w:hAnsi="Arial" w:cs="Arial"/>
          <w:sz w:val="16"/>
          <w:szCs w:val="16"/>
          <w:lang w:val="es-MX"/>
        </w:rPr>
        <w:t xml:space="preserve">Si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del mismo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lastRenderedPageBreak/>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en la Ciudad de México, renunciando expresamente al fuero que pudiera corresponderles en razón de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0FA66DD6" w14:textId="396024A7" w:rsidR="00452870" w:rsidRPr="00A72CBF" w:rsidRDefault="00452870" w:rsidP="00D503E9">
      <w:pPr>
        <w:rPr>
          <w:rFonts w:ascii="Arial" w:hAnsi="Arial" w:cs="Arial"/>
          <w:sz w:val="18"/>
          <w:szCs w:val="18"/>
          <w:lang w:val="es-MX"/>
        </w:rPr>
        <w:sectPr w:rsidR="00452870" w:rsidRPr="00A72CBF" w:rsidSect="00C52C6A">
          <w:headerReference w:type="default" r:id="rId16"/>
          <w:footerReference w:type="default" r:id="rId17"/>
          <w:pgSz w:w="12240" w:h="15840" w:code="1"/>
          <w:pgMar w:top="1701" w:right="1327" w:bottom="1418" w:left="1276" w:header="709" w:footer="0" w:gutter="0"/>
          <w:cols w:space="708"/>
          <w:docGrid w:linePitch="360"/>
        </w:sectPr>
      </w:pPr>
    </w:p>
    <w:p w14:paraId="4CD4C289" w14:textId="77777777" w:rsidR="00E03E24" w:rsidRDefault="00E03E24" w:rsidP="00EE3EA4">
      <w:pPr>
        <w:rPr>
          <w:rFonts w:ascii="Arial" w:hAnsi="Arial" w:cs="Arial"/>
          <w:b/>
          <w:caps/>
          <w:sz w:val="20"/>
          <w:szCs w:val="20"/>
          <w:lang w:val="es-MX"/>
        </w:rPr>
      </w:pPr>
    </w:p>
    <w:p w14:paraId="29D6CF29" w14:textId="6CAE45BB" w:rsidR="00B46012"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r>
        <w:rPr>
          <w:rFonts w:ascii="Tahoma" w:hAnsi="Tahoma" w:cs="Tahoma"/>
          <w:b/>
          <w:snapToGrid w:val="0"/>
          <w:lang w:val="es-ES_tradnl"/>
        </w:rPr>
        <w:t>ANEXO A</w:t>
      </w:r>
    </w:p>
    <w:p w14:paraId="74B5FFAE" w14:textId="77777777" w:rsidR="00B46012"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p>
    <w:p w14:paraId="53CAC9AF" w14:textId="6052ED99" w:rsidR="00F1646A" w:rsidRPr="00AE483D"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r>
        <w:rPr>
          <w:rFonts w:ascii="Tahoma" w:hAnsi="Tahoma" w:cs="Tahoma"/>
          <w:b/>
          <w:snapToGrid w:val="0"/>
          <w:lang w:val="es-ES_tradnl"/>
        </w:rPr>
        <w:t>A</w:t>
      </w:r>
      <w:r w:rsidR="00F1646A" w:rsidRPr="00AE483D">
        <w:rPr>
          <w:rFonts w:ascii="Tahoma" w:hAnsi="Tahoma" w:cs="Tahoma"/>
          <w:b/>
          <w:snapToGrid w:val="0"/>
          <w:lang w:val="es-ES_tradnl"/>
        </w:rPr>
        <w:t>PENDICE</w:t>
      </w:r>
      <w:r w:rsidR="00F1646A">
        <w:rPr>
          <w:rFonts w:ascii="Tahoma" w:hAnsi="Tahoma" w:cs="Tahoma"/>
          <w:b/>
          <w:snapToGrid w:val="0"/>
          <w:lang w:val="es-ES_tradnl"/>
        </w:rPr>
        <w:t xml:space="preserve"> UNICO</w:t>
      </w:r>
      <w:r>
        <w:rPr>
          <w:rFonts w:ascii="Tahoma" w:hAnsi="Tahoma" w:cs="Tahoma"/>
          <w:b/>
          <w:snapToGrid w:val="0"/>
          <w:lang w:val="es-ES_tradnl"/>
        </w:rPr>
        <w:t xml:space="preserve"> DEL ANEXO TÉCNICO</w:t>
      </w:r>
    </w:p>
    <w:p w14:paraId="25A82B13" w14:textId="77777777" w:rsidR="00F1646A" w:rsidRPr="00AE483D" w:rsidRDefault="00F1646A" w:rsidP="00F1646A">
      <w:pPr>
        <w:widowControl w:val="0"/>
        <w:overflowPunct w:val="0"/>
        <w:autoSpaceDE w:val="0"/>
        <w:autoSpaceDN w:val="0"/>
        <w:adjustRightInd w:val="0"/>
        <w:jc w:val="center"/>
        <w:textAlignment w:val="baseline"/>
        <w:rPr>
          <w:rFonts w:ascii="Tahoma" w:hAnsi="Tahoma" w:cs="Tahoma"/>
          <w:b/>
          <w:snapToGrid w:val="0"/>
          <w:lang w:val="es-ES_tradnl"/>
        </w:rPr>
      </w:pPr>
    </w:p>
    <w:p w14:paraId="3F892BFA" w14:textId="77777777" w:rsidR="00F1646A" w:rsidRDefault="00F1646A" w:rsidP="00F1646A">
      <w:pPr>
        <w:widowControl w:val="0"/>
        <w:overflowPunct w:val="0"/>
        <w:autoSpaceDE w:val="0"/>
        <w:autoSpaceDN w:val="0"/>
        <w:adjustRightInd w:val="0"/>
        <w:jc w:val="center"/>
        <w:textAlignment w:val="baseline"/>
        <w:rPr>
          <w:rFonts w:ascii="Tahoma" w:hAnsi="Tahoma" w:cs="Tahoma"/>
          <w:b/>
          <w:snapToGrid w:val="0"/>
          <w:lang w:val="es-ES_tradnl"/>
        </w:rPr>
      </w:pPr>
      <w:r w:rsidRPr="00AE483D">
        <w:rPr>
          <w:rFonts w:ascii="Tahoma" w:hAnsi="Tahoma" w:cs="Tahoma"/>
          <w:b/>
          <w:snapToGrid w:val="0"/>
          <w:lang w:val="es-ES_tradnl"/>
        </w:rPr>
        <w:t>FORMATO DE COTIZACIÓN</w:t>
      </w:r>
    </w:p>
    <w:p w14:paraId="0C68F8E1"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p w14:paraId="32208829"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p w14:paraId="25145E1E" w14:textId="77777777" w:rsidR="00F1646A" w:rsidRPr="00A04DB1" w:rsidRDefault="00F1646A" w:rsidP="00F1646A">
      <w:pPr>
        <w:widowControl w:val="0"/>
        <w:overflowPunct w:val="0"/>
        <w:autoSpaceDE w:val="0"/>
        <w:autoSpaceDN w:val="0"/>
        <w:adjustRightInd w:val="0"/>
        <w:textAlignment w:val="baseline"/>
        <w:rPr>
          <w:rFonts w:ascii="Tahoma" w:hAnsi="Tahoma" w:cs="Tahoma"/>
          <w:b/>
          <w:snapToGrid w:val="0"/>
          <w:lang w:val="es-ES_tradnl"/>
        </w:rPr>
      </w:pPr>
      <w:r w:rsidRPr="00A04DB1">
        <w:rPr>
          <w:rFonts w:ascii="Tahoma" w:hAnsi="Tahoma" w:cs="Tahoma"/>
          <w:b/>
          <w:snapToGrid w:val="0"/>
          <w:lang w:val="es-ES_tradnl"/>
        </w:rPr>
        <w:t>INSTITUTO NACIONAL DE BELLAS ARTES Y LITERATURA</w:t>
      </w:r>
    </w:p>
    <w:p w14:paraId="196B7AD8" w14:textId="77777777" w:rsidR="00F1646A" w:rsidRPr="00A04DB1" w:rsidRDefault="00F1646A" w:rsidP="00F1646A">
      <w:pPr>
        <w:widowControl w:val="0"/>
        <w:overflowPunct w:val="0"/>
        <w:autoSpaceDE w:val="0"/>
        <w:autoSpaceDN w:val="0"/>
        <w:adjustRightInd w:val="0"/>
        <w:textAlignment w:val="baseline"/>
        <w:rPr>
          <w:rFonts w:ascii="Tahoma" w:hAnsi="Tahoma" w:cs="Tahoma"/>
          <w:b/>
          <w:snapToGrid w:val="0"/>
          <w:lang w:val="es-ES_tradnl"/>
        </w:rPr>
      </w:pPr>
      <w:r w:rsidRPr="00A04DB1">
        <w:rPr>
          <w:rFonts w:ascii="Tahoma" w:hAnsi="Tahoma" w:cs="Tahoma"/>
          <w:b/>
          <w:snapToGrid w:val="0"/>
          <w:lang w:val="es-ES_tradnl"/>
        </w:rPr>
        <w:t>PRESENTE</w:t>
      </w:r>
    </w:p>
    <w:p w14:paraId="4B54710E" w14:textId="1FA3C39E" w:rsidR="00F1646A" w:rsidRPr="00A04DB1" w:rsidRDefault="00F1646A" w:rsidP="00F1646A">
      <w:pPr>
        <w:widowControl w:val="0"/>
        <w:overflowPunct w:val="0"/>
        <w:autoSpaceDE w:val="0"/>
        <w:autoSpaceDN w:val="0"/>
        <w:adjustRightInd w:val="0"/>
        <w:textAlignment w:val="baseline"/>
        <w:rPr>
          <w:rFonts w:ascii="Tahoma" w:hAnsi="Tahoma" w:cs="Tahoma"/>
          <w:b/>
          <w:snapToGrid w:val="0"/>
          <w:lang w:val="es-ES_tradnl"/>
        </w:rPr>
      </w:pPr>
      <w:r w:rsidRPr="00A04DB1">
        <w:rPr>
          <w:rFonts w:ascii="Tahoma" w:hAnsi="Tahoma" w:cs="Tahoma"/>
          <w:b/>
          <w:snapToGrid w:val="0"/>
          <w:lang w:val="es-ES_tradnl"/>
        </w:rPr>
        <w:t>Nombre del posible proveedor:</w:t>
      </w:r>
      <w:r w:rsidR="006013B1" w:rsidRPr="006013B1">
        <w:t xml:space="preserve"> </w:t>
      </w:r>
    </w:p>
    <w:p w14:paraId="018215F5" w14:textId="77777777" w:rsidR="00F1646A" w:rsidRPr="00A04DB1" w:rsidRDefault="00F1646A" w:rsidP="00F1646A">
      <w:pPr>
        <w:widowControl w:val="0"/>
        <w:overflowPunct w:val="0"/>
        <w:autoSpaceDE w:val="0"/>
        <w:autoSpaceDN w:val="0"/>
        <w:adjustRightInd w:val="0"/>
        <w:textAlignment w:val="baseline"/>
        <w:rPr>
          <w:rFonts w:ascii="Tahoma" w:hAnsi="Tahoma" w:cs="Tahoma"/>
          <w:b/>
          <w:snapToGrid w:val="0"/>
          <w:lang w:val="es-ES_tradnl"/>
        </w:rPr>
      </w:pPr>
      <w:r w:rsidRPr="00A04DB1">
        <w:rPr>
          <w:rFonts w:ascii="Tahoma" w:hAnsi="Tahoma" w:cs="Tahoma"/>
          <w:b/>
          <w:snapToGrid w:val="0"/>
          <w:lang w:val="es-ES_tradnl"/>
        </w:rPr>
        <w:t>Fecha:</w:t>
      </w:r>
    </w:p>
    <w:p w14:paraId="769112BF"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r w:rsidRPr="00A04DB1">
        <w:rPr>
          <w:rFonts w:ascii="Tahoma" w:hAnsi="Tahoma" w:cs="Tahoma"/>
          <w:b/>
          <w:snapToGrid w:val="0"/>
          <w:lang w:val="es-ES_tradnl"/>
        </w:rPr>
        <w:t>Lugar de expedición:</w:t>
      </w:r>
    </w:p>
    <w:p w14:paraId="368912D0"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p w14:paraId="43A38A75"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tbl>
      <w:tblPr>
        <w:tblW w:w="5803" w:type="pct"/>
        <w:jc w:val="center"/>
        <w:tblCellMar>
          <w:left w:w="70" w:type="dxa"/>
          <w:right w:w="70" w:type="dxa"/>
        </w:tblCellMar>
        <w:tblLook w:val="04A0" w:firstRow="1" w:lastRow="0" w:firstColumn="1" w:lastColumn="0" w:noHBand="0" w:noVBand="1"/>
      </w:tblPr>
      <w:tblGrid>
        <w:gridCol w:w="743"/>
        <w:gridCol w:w="1979"/>
        <w:gridCol w:w="1091"/>
        <w:gridCol w:w="779"/>
        <w:gridCol w:w="959"/>
        <w:gridCol w:w="557"/>
        <w:gridCol w:w="701"/>
        <w:gridCol w:w="1112"/>
        <w:gridCol w:w="1364"/>
        <w:gridCol w:w="875"/>
        <w:gridCol w:w="921"/>
        <w:gridCol w:w="1000"/>
        <w:gridCol w:w="875"/>
        <w:gridCol w:w="921"/>
        <w:gridCol w:w="875"/>
      </w:tblGrid>
      <w:tr w:rsidR="001002A3" w:rsidRPr="002735D9" w14:paraId="17A83119" w14:textId="77777777" w:rsidTr="001002A3">
        <w:trPr>
          <w:trHeight w:val="270"/>
          <w:tblHeader/>
          <w:jc w:val="center"/>
        </w:trPr>
        <w:tc>
          <w:tcPr>
            <w:tcW w:w="252" w:type="pct"/>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74037C9F"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PARTIDA</w:t>
            </w:r>
          </w:p>
        </w:tc>
        <w:tc>
          <w:tcPr>
            <w:tcW w:w="692" w:type="pct"/>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44D0E2F6"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DESCRIPCIÓN</w:t>
            </w:r>
          </w:p>
        </w:tc>
        <w:tc>
          <w:tcPr>
            <w:tcW w:w="1783" w:type="pct"/>
            <w:gridSpan w:val="6"/>
            <w:tcBorders>
              <w:top w:val="single" w:sz="4" w:space="0" w:color="auto"/>
              <w:left w:val="nil"/>
              <w:bottom w:val="single" w:sz="4" w:space="0" w:color="auto"/>
              <w:right w:val="single" w:sz="4" w:space="0" w:color="000000"/>
            </w:tcBorders>
            <w:shd w:val="clear" w:color="000000" w:fill="1F4E78"/>
            <w:noWrap/>
            <w:vAlign w:val="bottom"/>
            <w:hideMark/>
          </w:tcPr>
          <w:p w14:paraId="1C9FD34F"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CARACTERÍSTICAS</w:t>
            </w:r>
          </w:p>
        </w:tc>
        <w:tc>
          <w:tcPr>
            <w:tcW w:w="462" w:type="pct"/>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3A7A2C4E"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OBSERVACIONES</w:t>
            </w:r>
          </w:p>
        </w:tc>
        <w:tc>
          <w:tcPr>
            <w:tcW w:w="297"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7C02856C"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SOLICITUD MÁXIMA (PARES)</w:t>
            </w:r>
          </w:p>
        </w:tc>
        <w:tc>
          <w:tcPr>
            <w:tcW w:w="312"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07C57F51"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COSTO UNITARIO EN SOLICITUD MÁXIMA</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3EB1FC4D"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COSTO TOTAL EN SOLICITUD MÁXIMA</w:t>
            </w:r>
          </w:p>
        </w:tc>
        <w:tc>
          <w:tcPr>
            <w:tcW w:w="213"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4D28E073"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SOLICITUD MINIMA (PARES)</w:t>
            </w:r>
          </w:p>
        </w:tc>
        <w:tc>
          <w:tcPr>
            <w:tcW w:w="312"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34378ABF"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COSTO UNITARIO EN SOLICITUD MÍNIMA</w:t>
            </w:r>
          </w:p>
        </w:tc>
        <w:tc>
          <w:tcPr>
            <w:tcW w:w="297" w:type="pct"/>
            <w:vMerge w:val="restart"/>
            <w:tcBorders>
              <w:top w:val="single" w:sz="4" w:space="0" w:color="auto"/>
              <w:left w:val="single" w:sz="4" w:space="0" w:color="auto"/>
              <w:bottom w:val="single" w:sz="4" w:space="0" w:color="000000"/>
              <w:right w:val="single" w:sz="4" w:space="0" w:color="auto"/>
            </w:tcBorders>
            <w:shd w:val="clear" w:color="000000" w:fill="1F4E78"/>
            <w:vAlign w:val="center"/>
            <w:hideMark/>
          </w:tcPr>
          <w:p w14:paraId="51D29B9A"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COSTO TOTAL EN SOLICITUD MÍNIMA</w:t>
            </w:r>
          </w:p>
        </w:tc>
      </w:tr>
      <w:tr w:rsidR="001002A3" w:rsidRPr="002735D9" w14:paraId="78447656" w14:textId="77777777" w:rsidTr="001002A3">
        <w:trPr>
          <w:trHeight w:val="561"/>
          <w:jc w:val="center"/>
        </w:trPr>
        <w:tc>
          <w:tcPr>
            <w:tcW w:w="252" w:type="pct"/>
            <w:vMerge/>
            <w:tcBorders>
              <w:top w:val="single" w:sz="4" w:space="0" w:color="auto"/>
              <w:left w:val="single" w:sz="4" w:space="0" w:color="auto"/>
              <w:bottom w:val="single" w:sz="4" w:space="0" w:color="000000"/>
              <w:right w:val="single" w:sz="4" w:space="0" w:color="auto"/>
            </w:tcBorders>
            <w:vAlign w:val="center"/>
            <w:hideMark/>
          </w:tcPr>
          <w:p w14:paraId="2A7050DE" w14:textId="77777777" w:rsidR="00F1646A" w:rsidRPr="002735D9" w:rsidRDefault="00F1646A" w:rsidP="00B60674">
            <w:pPr>
              <w:rPr>
                <w:rFonts w:ascii="Century Gothic" w:hAnsi="Century Gothic" w:cs="Calibri"/>
                <w:b/>
                <w:bCs/>
                <w:color w:val="FFFFFF"/>
                <w:sz w:val="15"/>
                <w:szCs w:val="15"/>
                <w:lang w:eastAsia="es-MX"/>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14:paraId="31DB24BF" w14:textId="77777777" w:rsidR="00F1646A" w:rsidRPr="002735D9" w:rsidRDefault="00F1646A" w:rsidP="00B60674">
            <w:pPr>
              <w:rPr>
                <w:rFonts w:ascii="Century Gothic" w:hAnsi="Century Gothic" w:cs="Calibri"/>
                <w:b/>
                <w:bCs/>
                <w:color w:val="FFFFFF"/>
                <w:sz w:val="15"/>
                <w:szCs w:val="15"/>
                <w:lang w:eastAsia="es-MX"/>
              </w:rPr>
            </w:pPr>
          </w:p>
        </w:tc>
        <w:tc>
          <w:tcPr>
            <w:tcW w:w="370" w:type="pct"/>
            <w:tcBorders>
              <w:top w:val="nil"/>
              <w:left w:val="nil"/>
              <w:bottom w:val="single" w:sz="4" w:space="0" w:color="auto"/>
              <w:right w:val="single" w:sz="4" w:space="0" w:color="auto"/>
            </w:tcBorders>
            <w:shd w:val="clear" w:color="000000" w:fill="1F4E78"/>
            <w:noWrap/>
            <w:vAlign w:val="center"/>
            <w:hideMark/>
          </w:tcPr>
          <w:p w14:paraId="3F1D93E5"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TIPO</w:t>
            </w:r>
          </w:p>
        </w:tc>
        <w:tc>
          <w:tcPr>
            <w:tcW w:w="285" w:type="pct"/>
            <w:tcBorders>
              <w:top w:val="nil"/>
              <w:left w:val="nil"/>
              <w:bottom w:val="single" w:sz="4" w:space="0" w:color="auto"/>
              <w:right w:val="single" w:sz="4" w:space="0" w:color="auto"/>
            </w:tcBorders>
            <w:shd w:val="clear" w:color="000000" w:fill="1F4E78"/>
            <w:noWrap/>
            <w:vAlign w:val="center"/>
            <w:hideMark/>
          </w:tcPr>
          <w:p w14:paraId="6CBF903B"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FORMA</w:t>
            </w:r>
          </w:p>
        </w:tc>
        <w:tc>
          <w:tcPr>
            <w:tcW w:w="325" w:type="pct"/>
            <w:tcBorders>
              <w:top w:val="nil"/>
              <w:left w:val="nil"/>
              <w:bottom w:val="single" w:sz="4" w:space="0" w:color="auto"/>
              <w:right w:val="single" w:sz="4" w:space="0" w:color="auto"/>
            </w:tcBorders>
            <w:shd w:val="clear" w:color="000000" w:fill="1F4E78"/>
            <w:noWrap/>
            <w:vAlign w:val="center"/>
            <w:hideMark/>
          </w:tcPr>
          <w:p w14:paraId="0C0D11AF"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CLAVE</w:t>
            </w:r>
          </w:p>
        </w:tc>
        <w:tc>
          <w:tcPr>
            <w:tcW w:w="189" w:type="pct"/>
            <w:tcBorders>
              <w:top w:val="nil"/>
              <w:left w:val="nil"/>
              <w:bottom w:val="single" w:sz="4" w:space="0" w:color="auto"/>
              <w:right w:val="single" w:sz="4" w:space="0" w:color="auto"/>
            </w:tcBorders>
            <w:shd w:val="clear" w:color="000000" w:fill="1F4E78"/>
            <w:noWrap/>
            <w:vAlign w:val="center"/>
            <w:hideMark/>
          </w:tcPr>
          <w:p w14:paraId="6C6C2FED"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TALLA</w:t>
            </w:r>
          </w:p>
        </w:tc>
        <w:tc>
          <w:tcPr>
            <w:tcW w:w="238" w:type="pct"/>
            <w:tcBorders>
              <w:top w:val="nil"/>
              <w:left w:val="nil"/>
              <w:bottom w:val="single" w:sz="4" w:space="0" w:color="auto"/>
              <w:right w:val="single" w:sz="4" w:space="0" w:color="auto"/>
            </w:tcBorders>
            <w:shd w:val="clear" w:color="000000" w:fill="1F4E78"/>
            <w:noWrap/>
            <w:vAlign w:val="center"/>
            <w:hideMark/>
          </w:tcPr>
          <w:p w14:paraId="0D7790A3"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HORMA</w:t>
            </w:r>
          </w:p>
        </w:tc>
        <w:tc>
          <w:tcPr>
            <w:tcW w:w="377" w:type="pct"/>
            <w:tcBorders>
              <w:top w:val="nil"/>
              <w:left w:val="nil"/>
              <w:bottom w:val="single" w:sz="4" w:space="0" w:color="auto"/>
              <w:right w:val="single" w:sz="4" w:space="0" w:color="auto"/>
            </w:tcBorders>
            <w:shd w:val="clear" w:color="000000" w:fill="1F4E78"/>
            <w:noWrap/>
            <w:vAlign w:val="center"/>
            <w:hideMark/>
          </w:tcPr>
          <w:p w14:paraId="3EF4624E" w14:textId="77777777" w:rsidR="00F1646A" w:rsidRPr="002735D9" w:rsidRDefault="00F1646A" w:rsidP="00B60674">
            <w:pPr>
              <w:jc w:val="center"/>
              <w:rPr>
                <w:rFonts w:ascii="Century Gothic" w:hAnsi="Century Gothic" w:cs="Calibri"/>
                <w:b/>
                <w:bCs/>
                <w:color w:val="FFFFFF"/>
                <w:sz w:val="15"/>
                <w:szCs w:val="15"/>
                <w:lang w:eastAsia="es-MX"/>
              </w:rPr>
            </w:pPr>
            <w:r w:rsidRPr="002735D9">
              <w:rPr>
                <w:rFonts w:ascii="Century Gothic" w:hAnsi="Century Gothic" w:cs="Calibri"/>
                <w:b/>
                <w:bCs/>
                <w:color w:val="FFFFFF"/>
                <w:sz w:val="15"/>
                <w:szCs w:val="15"/>
                <w:lang w:eastAsia="es-MX"/>
              </w:rPr>
              <w:t>COLOR</w:t>
            </w:r>
          </w:p>
        </w:tc>
        <w:tc>
          <w:tcPr>
            <w:tcW w:w="462" w:type="pct"/>
            <w:vMerge/>
            <w:tcBorders>
              <w:top w:val="single" w:sz="4" w:space="0" w:color="auto"/>
              <w:left w:val="single" w:sz="4" w:space="0" w:color="auto"/>
              <w:bottom w:val="single" w:sz="4" w:space="0" w:color="000000"/>
              <w:right w:val="single" w:sz="4" w:space="0" w:color="auto"/>
            </w:tcBorders>
            <w:vAlign w:val="center"/>
            <w:hideMark/>
          </w:tcPr>
          <w:p w14:paraId="406C20CE" w14:textId="77777777" w:rsidR="00F1646A" w:rsidRPr="002735D9" w:rsidRDefault="00F1646A" w:rsidP="00B60674">
            <w:pPr>
              <w:rPr>
                <w:rFonts w:ascii="Century Gothic" w:hAnsi="Century Gothic" w:cs="Calibri"/>
                <w:b/>
                <w:bCs/>
                <w:color w:val="FFFFFF"/>
                <w:sz w:val="15"/>
                <w:szCs w:val="15"/>
                <w:lang w:eastAsia="es-MX"/>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0F3349D8" w14:textId="77777777" w:rsidR="00F1646A" w:rsidRPr="002735D9" w:rsidRDefault="00F1646A" w:rsidP="00B60674">
            <w:pPr>
              <w:rPr>
                <w:rFonts w:ascii="Century Gothic" w:hAnsi="Century Gothic" w:cs="Calibri"/>
                <w:b/>
                <w:bCs/>
                <w:color w:val="FFFFFF"/>
                <w:sz w:val="15"/>
                <w:szCs w:val="15"/>
                <w:lang w:eastAsia="es-MX"/>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14:paraId="3DA49020" w14:textId="77777777" w:rsidR="00F1646A" w:rsidRPr="002735D9" w:rsidRDefault="00F1646A" w:rsidP="00B60674">
            <w:pPr>
              <w:rPr>
                <w:rFonts w:ascii="Century Gothic" w:hAnsi="Century Gothic" w:cs="Calibri"/>
                <w:b/>
                <w:bCs/>
                <w:color w:val="FFFFFF"/>
                <w:sz w:val="15"/>
                <w:szCs w:val="15"/>
                <w:lang w:eastAsia="es-MX"/>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14:paraId="6D39FF5A" w14:textId="77777777" w:rsidR="00F1646A" w:rsidRPr="002735D9" w:rsidRDefault="00F1646A" w:rsidP="00B60674">
            <w:pPr>
              <w:rPr>
                <w:rFonts w:ascii="Century Gothic" w:hAnsi="Century Gothic" w:cs="Calibri"/>
                <w:b/>
                <w:bCs/>
                <w:color w:val="FFFFFF"/>
                <w:sz w:val="15"/>
                <w:szCs w:val="15"/>
                <w:lang w:eastAsia="es-MX"/>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14:paraId="650616D4" w14:textId="77777777" w:rsidR="00F1646A" w:rsidRPr="002735D9" w:rsidRDefault="00F1646A" w:rsidP="00B60674">
            <w:pPr>
              <w:rPr>
                <w:rFonts w:ascii="Century Gothic" w:hAnsi="Century Gothic" w:cs="Calibri"/>
                <w:b/>
                <w:bCs/>
                <w:color w:val="FFFFFF"/>
                <w:sz w:val="15"/>
                <w:szCs w:val="15"/>
                <w:lang w:eastAsia="es-MX"/>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14:paraId="35A6BC07" w14:textId="77777777" w:rsidR="00F1646A" w:rsidRPr="002735D9" w:rsidRDefault="00F1646A" w:rsidP="00B60674">
            <w:pPr>
              <w:rPr>
                <w:rFonts w:ascii="Century Gothic" w:hAnsi="Century Gothic" w:cs="Calibri"/>
                <w:b/>
                <w:bCs/>
                <w:color w:val="FFFFFF"/>
                <w:sz w:val="15"/>
                <w:szCs w:val="15"/>
                <w:lang w:eastAsia="es-MX"/>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14:paraId="5888196E" w14:textId="77777777" w:rsidR="00F1646A" w:rsidRPr="002735D9" w:rsidRDefault="00F1646A" w:rsidP="00B60674">
            <w:pPr>
              <w:rPr>
                <w:rFonts w:ascii="Century Gothic" w:hAnsi="Century Gothic" w:cs="Calibri"/>
                <w:b/>
                <w:bCs/>
                <w:color w:val="FFFFFF"/>
                <w:sz w:val="15"/>
                <w:szCs w:val="15"/>
                <w:lang w:eastAsia="es-MX"/>
              </w:rPr>
            </w:pPr>
          </w:p>
        </w:tc>
      </w:tr>
      <w:tr w:rsidR="001002A3" w:rsidRPr="002735D9" w14:paraId="4BD2C29A" w14:textId="77777777" w:rsidTr="001002A3">
        <w:trPr>
          <w:trHeight w:val="321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57CB83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692" w:type="pct"/>
            <w:tcBorders>
              <w:top w:val="nil"/>
              <w:left w:val="nil"/>
              <w:bottom w:val="single" w:sz="4" w:space="0" w:color="auto"/>
              <w:right w:val="single" w:sz="4" w:space="0" w:color="auto"/>
            </w:tcBorders>
            <w:shd w:val="clear" w:color="000000" w:fill="FFFFFF"/>
            <w:vAlign w:val="center"/>
            <w:hideMark/>
          </w:tcPr>
          <w:p w14:paraId="4CB473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w:t>
            </w:r>
            <w:proofErr w:type="spellStart"/>
            <w:r w:rsidRPr="002735D9">
              <w:rPr>
                <w:rFonts w:ascii="Century Gothic" w:hAnsi="Century Gothic" w:cs="Calibri"/>
                <w:sz w:val="15"/>
                <w:szCs w:val="15"/>
                <w:lang w:eastAsia="es-MX"/>
              </w:rPr>
              <w:t>conica</w:t>
            </w:r>
            <w:proofErr w:type="spellEnd"/>
            <w:r w:rsidRPr="002735D9">
              <w:rPr>
                <w:rFonts w:ascii="Century Gothic" w:hAnsi="Century Gothic" w:cs="Calibri"/>
                <w:sz w:val="15"/>
                <w:szCs w:val="15"/>
                <w:lang w:eastAsia="es-MX"/>
              </w:rPr>
              <w:t xml:space="preserve">, de apariencia elegante,  ligera pasta TMT reacciona a la temperatura para poderse moldear en la parte de la caja, de Horma encorvada imita minuciosamente los contornos naturales del pie de modo que el alma </w:t>
            </w:r>
            <w:proofErr w:type="spellStart"/>
            <w:r w:rsidRPr="002735D9">
              <w:rPr>
                <w:rFonts w:ascii="Century Gothic" w:hAnsi="Century Gothic" w:cs="Calibri"/>
                <w:sz w:val="15"/>
                <w:szCs w:val="15"/>
                <w:lang w:eastAsia="es-MX"/>
              </w:rPr>
              <w:t>esta</w:t>
            </w:r>
            <w:proofErr w:type="spellEnd"/>
            <w:r w:rsidRPr="002735D9">
              <w:rPr>
                <w:rFonts w:ascii="Century Gothic" w:hAnsi="Century Gothic" w:cs="Calibri"/>
                <w:sz w:val="15"/>
                <w:szCs w:val="15"/>
                <w:lang w:eastAsia="es-MX"/>
              </w:rPr>
              <w:t xml:space="preserve"> en contacto directo con el empeine en contacto de material forro de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y suela de cuero</w:t>
            </w:r>
          </w:p>
        </w:tc>
        <w:tc>
          <w:tcPr>
            <w:tcW w:w="370" w:type="pct"/>
            <w:tcBorders>
              <w:top w:val="nil"/>
              <w:left w:val="nil"/>
              <w:bottom w:val="single" w:sz="4" w:space="0" w:color="auto"/>
              <w:right w:val="single" w:sz="4" w:space="0" w:color="auto"/>
            </w:tcBorders>
            <w:shd w:val="clear" w:color="000000" w:fill="FFFFFF"/>
            <w:vAlign w:val="center"/>
            <w:hideMark/>
          </w:tcPr>
          <w:p w14:paraId="41D2B8E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Alpha / o superior</w:t>
            </w:r>
          </w:p>
        </w:tc>
        <w:tc>
          <w:tcPr>
            <w:tcW w:w="285" w:type="pct"/>
            <w:tcBorders>
              <w:top w:val="nil"/>
              <w:left w:val="nil"/>
              <w:bottom w:val="single" w:sz="4" w:space="0" w:color="auto"/>
              <w:right w:val="single" w:sz="4" w:space="0" w:color="auto"/>
            </w:tcBorders>
            <w:shd w:val="clear" w:color="000000" w:fill="FFFFFF"/>
            <w:vAlign w:val="center"/>
            <w:hideMark/>
          </w:tcPr>
          <w:p w14:paraId="4C0C69C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3420A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790EE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3E1110C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FFFFFF"/>
            <w:vAlign w:val="center"/>
            <w:hideMark/>
          </w:tcPr>
          <w:p w14:paraId="2FBC67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69CCF4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S0104L</w:t>
            </w:r>
          </w:p>
        </w:tc>
        <w:tc>
          <w:tcPr>
            <w:tcW w:w="297" w:type="pct"/>
            <w:tcBorders>
              <w:top w:val="nil"/>
              <w:left w:val="nil"/>
              <w:bottom w:val="single" w:sz="4" w:space="0" w:color="auto"/>
              <w:right w:val="single" w:sz="4" w:space="0" w:color="auto"/>
            </w:tcBorders>
            <w:shd w:val="clear" w:color="000000" w:fill="FFFFFF"/>
            <w:vAlign w:val="center"/>
            <w:hideMark/>
          </w:tcPr>
          <w:p w14:paraId="76BEE7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FFFFFF"/>
            <w:vAlign w:val="center"/>
            <w:hideMark/>
          </w:tcPr>
          <w:p w14:paraId="14CEFA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372195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B437F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577536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6B5E9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8368B86" w14:textId="77777777" w:rsidTr="001002A3">
        <w:trPr>
          <w:trHeight w:val="321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F807A9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w:t>
            </w:r>
          </w:p>
        </w:tc>
        <w:tc>
          <w:tcPr>
            <w:tcW w:w="692" w:type="pct"/>
            <w:tcBorders>
              <w:top w:val="nil"/>
              <w:left w:val="nil"/>
              <w:bottom w:val="single" w:sz="4" w:space="0" w:color="auto"/>
              <w:right w:val="single" w:sz="4" w:space="0" w:color="auto"/>
            </w:tcBorders>
            <w:shd w:val="clear" w:color="000000" w:fill="BDD7EE"/>
            <w:vAlign w:val="center"/>
            <w:hideMark/>
          </w:tcPr>
          <w:p w14:paraId="2EEBDB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w:t>
            </w:r>
            <w:proofErr w:type="spellStart"/>
            <w:r w:rsidRPr="002735D9">
              <w:rPr>
                <w:rFonts w:ascii="Century Gothic" w:hAnsi="Century Gothic" w:cs="Calibri"/>
                <w:sz w:val="15"/>
                <w:szCs w:val="15"/>
                <w:lang w:eastAsia="es-MX"/>
              </w:rPr>
              <w:t>conica</w:t>
            </w:r>
            <w:proofErr w:type="spellEnd"/>
            <w:r w:rsidRPr="002735D9">
              <w:rPr>
                <w:rFonts w:ascii="Century Gothic" w:hAnsi="Century Gothic" w:cs="Calibri"/>
                <w:sz w:val="15"/>
                <w:szCs w:val="15"/>
                <w:lang w:eastAsia="es-MX"/>
              </w:rPr>
              <w:t xml:space="preserve">, de apariencia elegante,  ligera pasta TMT reacciona a la temperatura para poderse moldear en la parte de la caja, de Horma encorvada imita minuciosamente los contornos naturales del pie de modo que el alma </w:t>
            </w:r>
            <w:proofErr w:type="spellStart"/>
            <w:r w:rsidRPr="002735D9">
              <w:rPr>
                <w:rFonts w:ascii="Century Gothic" w:hAnsi="Century Gothic" w:cs="Calibri"/>
                <w:sz w:val="15"/>
                <w:szCs w:val="15"/>
                <w:lang w:eastAsia="es-MX"/>
              </w:rPr>
              <w:t>esta</w:t>
            </w:r>
            <w:proofErr w:type="spellEnd"/>
            <w:r w:rsidRPr="002735D9">
              <w:rPr>
                <w:rFonts w:ascii="Century Gothic" w:hAnsi="Century Gothic" w:cs="Calibri"/>
                <w:sz w:val="15"/>
                <w:szCs w:val="15"/>
                <w:lang w:eastAsia="es-MX"/>
              </w:rPr>
              <w:t xml:space="preserve"> en contacto directo con el empeine en contacto de material forro de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y suela de cuero</w:t>
            </w:r>
          </w:p>
        </w:tc>
        <w:tc>
          <w:tcPr>
            <w:tcW w:w="370" w:type="pct"/>
            <w:tcBorders>
              <w:top w:val="nil"/>
              <w:left w:val="nil"/>
              <w:bottom w:val="single" w:sz="4" w:space="0" w:color="auto"/>
              <w:right w:val="single" w:sz="4" w:space="0" w:color="auto"/>
            </w:tcBorders>
            <w:shd w:val="clear" w:color="000000" w:fill="BDD7EE"/>
            <w:vAlign w:val="center"/>
            <w:hideMark/>
          </w:tcPr>
          <w:p w14:paraId="294641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Alpha / o superior</w:t>
            </w:r>
          </w:p>
        </w:tc>
        <w:tc>
          <w:tcPr>
            <w:tcW w:w="285" w:type="pct"/>
            <w:tcBorders>
              <w:top w:val="nil"/>
              <w:left w:val="nil"/>
              <w:bottom w:val="single" w:sz="4" w:space="0" w:color="auto"/>
              <w:right w:val="single" w:sz="4" w:space="0" w:color="auto"/>
            </w:tcBorders>
            <w:shd w:val="clear" w:color="000000" w:fill="BDD7EE"/>
            <w:vAlign w:val="center"/>
            <w:hideMark/>
          </w:tcPr>
          <w:p w14:paraId="0744CD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75847C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6A18F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2F16B9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15CA46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0BF864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3438C5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20</w:t>
            </w:r>
          </w:p>
        </w:tc>
        <w:tc>
          <w:tcPr>
            <w:tcW w:w="312" w:type="pct"/>
            <w:tcBorders>
              <w:top w:val="nil"/>
              <w:left w:val="nil"/>
              <w:bottom w:val="single" w:sz="4" w:space="0" w:color="auto"/>
              <w:right w:val="single" w:sz="4" w:space="0" w:color="auto"/>
            </w:tcBorders>
            <w:shd w:val="clear" w:color="000000" w:fill="BDD7EE"/>
            <w:vAlign w:val="center"/>
            <w:hideMark/>
          </w:tcPr>
          <w:p w14:paraId="616CD0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689D2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064BAD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17</w:t>
            </w:r>
          </w:p>
        </w:tc>
        <w:tc>
          <w:tcPr>
            <w:tcW w:w="312" w:type="pct"/>
            <w:tcBorders>
              <w:top w:val="nil"/>
              <w:left w:val="nil"/>
              <w:bottom w:val="single" w:sz="4" w:space="0" w:color="auto"/>
              <w:right w:val="single" w:sz="4" w:space="0" w:color="auto"/>
            </w:tcBorders>
            <w:shd w:val="clear" w:color="000000" w:fill="BDD7EE"/>
            <w:vAlign w:val="center"/>
            <w:hideMark/>
          </w:tcPr>
          <w:p w14:paraId="0360FB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AACF4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FC3017A" w14:textId="77777777" w:rsidTr="001002A3">
        <w:trPr>
          <w:trHeight w:val="321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F934D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692" w:type="pct"/>
            <w:tcBorders>
              <w:top w:val="nil"/>
              <w:left w:val="nil"/>
              <w:bottom w:val="single" w:sz="4" w:space="0" w:color="auto"/>
              <w:right w:val="single" w:sz="4" w:space="0" w:color="auto"/>
            </w:tcBorders>
            <w:shd w:val="clear" w:color="000000" w:fill="FFFFFF"/>
            <w:vAlign w:val="center"/>
            <w:hideMark/>
          </w:tcPr>
          <w:p w14:paraId="510C30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w:t>
            </w:r>
            <w:proofErr w:type="spellStart"/>
            <w:r w:rsidRPr="002735D9">
              <w:rPr>
                <w:rFonts w:ascii="Century Gothic" w:hAnsi="Century Gothic" w:cs="Calibri"/>
                <w:sz w:val="15"/>
                <w:szCs w:val="15"/>
                <w:lang w:eastAsia="es-MX"/>
              </w:rPr>
              <w:t>conica</w:t>
            </w:r>
            <w:proofErr w:type="spellEnd"/>
            <w:r w:rsidRPr="002735D9">
              <w:rPr>
                <w:rFonts w:ascii="Century Gothic" w:hAnsi="Century Gothic" w:cs="Calibri"/>
                <w:sz w:val="15"/>
                <w:szCs w:val="15"/>
                <w:lang w:eastAsia="es-MX"/>
              </w:rPr>
              <w:t xml:space="preserve">, de apariencia elegante,  ligera pasta TMT reacciona a la temperatura para poderse moldear en la parte de la caja, de Horma encorvada imita minuciosamente los contornos naturales del pie de modo que el alma </w:t>
            </w:r>
            <w:proofErr w:type="spellStart"/>
            <w:r w:rsidRPr="002735D9">
              <w:rPr>
                <w:rFonts w:ascii="Century Gothic" w:hAnsi="Century Gothic" w:cs="Calibri"/>
                <w:sz w:val="15"/>
                <w:szCs w:val="15"/>
                <w:lang w:eastAsia="es-MX"/>
              </w:rPr>
              <w:t>esta</w:t>
            </w:r>
            <w:proofErr w:type="spellEnd"/>
            <w:r w:rsidRPr="002735D9">
              <w:rPr>
                <w:rFonts w:ascii="Century Gothic" w:hAnsi="Century Gothic" w:cs="Calibri"/>
                <w:sz w:val="15"/>
                <w:szCs w:val="15"/>
                <w:lang w:eastAsia="es-MX"/>
              </w:rPr>
              <w:t xml:space="preserve"> en contacto directo con el empeine en contacto de material forro de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y suela de cuero</w:t>
            </w:r>
          </w:p>
        </w:tc>
        <w:tc>
          <w:tcPr>
            <w:tcW w:w="370" w:type="pct"/>
            <w:tcBorders>
              <w:top w:val="nil"/>
              <w:left w:val="nil"/>
              <w:bottom w:val="single" w:sz="4" w:space="0" w:color="auto"/>
              <w:right w:val="single" w:sz="4" w:space="0" w:color="auto"/>
            </w:tcBorders>
            <w:shd w:val="clear" w:color="000000" w:fill="FFFFFF"/>
            <w:vAlign w:val="center"/>
            <w:hideMark/>
          </w:tcPr>
          <w:p w14:paraId="5BAC484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Alpha / o superior</w:t>
            </w:r>
          </w:p>
        </w:tc>
        <w:tc>
          <w:tcPr>
            <w:tcW w:w="285" w:type="pct"/>
            <w:tcBorders>
              <w:top w:val="nil"/>
              <w:left w:val="nil"/>
              <w:bottom w:val="single" w:sz="4" w:space="0" w:color="auto"/>
              <w:right w:val="single" w:sz="4" w:space="0" w:color="auto"/>
            </w:tcBorders>
            <w:shd w:val="clear" w:color="000000" w:fill="FFFFFF"/>
            <w:vAlign w:val="center"/>
            <w:hideMark/>
          </w:tcPr>
          <w:p w14:paraId="7B5DC0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569EBB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29A36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112B7F3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4CBC19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671BD6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1F3A2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30</w:t>
            </w:r>
          </w:p>
        </w:tc>
        <w:tc>
          <w:tcPr>
            <w:tcW w:w="312" w:type="pct"/>
            <w:tcBorders>
              <w:top w:val="nil"/>
              <w:left w:val="nil"/>
              <w:bottom w:val="single" w:sz="4" w:space="0" w:color="auto"/>
              <w:right w:val="single" w:sz="4" w:space="0" w:color="auto"/>
            </w:tcBorders>
            <w:shd w:val="clear" w:color="000000" w:fill="FFFFFF"/>
            <w:vAlign w:val="center"/>
            <w:hideMark/>
          </w:tcPr>
          <w:p w14:paraId="6ABF76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E303E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BCB05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28</w:t>
            </w:r>
          </w:p>
        </w:tc>
        <w:tc>
          <w:tcPr>
            <w:tcW w:w="312" w:type="pct"/>
            <w:tcBorders>
              <w:top w:val="nil"/>
              <w:left w:val="nil"/>
              <w:bottom w:val="single" w:sz="4" w:space="0" w:color="auto"/>
              <w:right w:val="single" w:sz="4" w:space="0" w:color="auto"/>
            </w:tcBorders>
            <w:shd w:val="clear" w:color="000000" w:fill="FFFFFF"/>
            <w:vAlign w:val="center"/>
            <w:hideMark/>
          </w:tcPr>
          <w:p w14:paraId="269FA1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4F9D7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3BE9A32" w14:textId="77777777" w:rsidTr="001002A3">
        <w:trPr>
          <w:trHeight w:val="18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71C4F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692" w:type="pct"/>
            <w:tcBorders>
              <w:top w:val="nil"/>
              <w:left w:val="nil"/>
              <w:bottom w:val="single" w:sz="4" w:space="0" w:color="auto"/>
              <w:right w:val="single" w:sz="4" w:space="0" w:color="auto"/>
            </w:tcBorders>
            <w:shd w:val="clear" w:color="000000" w:fill="BDD7EE"/>
            <w:vAlign w:val="center"/>
            <w:hideMark/>
          </w:tcPr>
          <w:p w14:paraId="241A4C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370" w:type="pct"/>
            <w:tcBorders>
              <w:top w:val="nil"/>
              <w:left w:val="nil"/>
              <w:bottom w:val="single" w:sz="4" w:space="0" w:color="auto"/>
              <w:right w:val="single" w:sz="4" w:space="0" w:color="auto"/>
            </w:tcBorders>
            <w:shd w:val="clear" w:color="000000" w:fill="BDD7EE"/>
            <w:vAlign w:val="center"/>
            <w:hideMark/>
          </w:tcPr>
          <w:p w14:paraId="1FEA58E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Sintessys</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7C628D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6BE8096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S0175</w:t>
            </w:r>
          </w:p>
        </w:tc>
        <w:tc>
          <w:tcPr>
            <w:tcW w:w="189" w:type="pct"/>
            <w:tcBorders>
              <w:top w:val="nil"/>
              <w:left w:val="nil"/>
              <w:bottom w:val="single" w:sz="4" w:space="0" w:color="auto"/>
              <w:right w:val="single" w:sz="4" w:space="0" w:color="auto"/>
            </w:tcBorders>
            <w:shd w:val="clear" w:color="000000" w:fill="BDD7EE"/>
            <w:vAlign w:val="center"/>
            <w:hideMark/>
          </w:tcPr>
          <w:p w14:paraId="3FBCC8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486E20A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BDD7EE"/>
            <w:vAlign w:val="center"/>
            <w:hideMark/>
          </w:tcPr>
          <w:p w14:paraId="43E680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Rosa </w:t>
            </w:r>
          </w:p>
        </w:tc>
        <w:tc>
          <w:tcPr>
            <w:tcW w:w="462" w:type="pct"/>
            <w:tcBorders>
              <w:top w:val="nil"/>
              <w:left w:val="nil"/>
              <w:bottom w:val="single" w:sz="4" w:space="0" w:color="auto"/>
              <w:right w:val="single" w:sz="4" w:space="0" w:color="auto"/>
            </w:tcBorders>
            <w:shd w:val="clear" w:color="000000" w:fill="BDD7EE"/>
            <w:vAlign w:val="center"/>
            <w:hideMark/>
          </w:tcPr>
          <w:p w14:paraId="7CE726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AB4B0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312" w:type="pct"/>
            <w:tcBorders>
              <w:top w:val="nil"/>
              <w:left w:val="nil"/>
              <w:bottom w:val="single" w:sz="4" w:space="0" w:color="auto"/>
              <w:right w:val="single" w:sz="4" w:space="0" w:color="auto"/>
            </w:tcBorders>
            <w:shd w:val="clear" w:color="000000" w:fill="BDD7EE"/>
            <w:vAlign w:val="center"/>
            <w:hideMark/>
          </w:tcPr>
          <w:p w14:paraId="10D50A1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7F138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C0F65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18</w:t>
            </w:r>
          </w:p>
        </w:tc>
        <w:tc>
          <w:tcPr>
            <w:tcW w:w="312" w:type="pct"/>
            <w:tcBorders>
              <w:top w:val="nil"/>
              <w:left w:val="nil"/>
              <w:bottom w:val="single" w:sz="4" w:space="0" w:color="auto"/>
              <w:right w:val="single" w:sz="4" w:space="0" w:color="auto"/>
            </w:tcBorders>
            <w:shd w:val="clear" w:color="000000" w:fill="BDD7EE"/>
            <w:vAlign w:val="center"/>
            <w:hideMark/>
          </w:tcPr>
          <w:p w14:paraId="55BC65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7996B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1F332D6" w14:textId="77777777" w:rsidTr="001002A3">
        <w:trPr>
          <w:trHeight w:val="1467"/>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22E31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5</w:t>
            </w:r>
          </w:p>
        </w:tc>
        <w:tc>
          <w:tcPr>
            <w:tcW w:w="692" w:type="pct"/>
            <w:tcBorders>
              <w:top w:val="nil"/>
              <w:left w:val="nil"/>
              <w:bottom w:val="single" w:sz="4" w:space="0" w:color="auto"/>
              <w:right w:val="single" w:sz="4" w:space="0" w:color="auto"/>
            </w:tcBorders>
            <w:shd w:val="clear" w:color="000000" w:fill="FFFFFF"/>
            <w:vAlign w:val="center"/>
            <w:hideMark/>
          </w:tcPr>
          <w:p w14:paraId="1130C4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370" w:type="pct"/>
            <w:tcBorders>
              <w:top w:val="nil"/>
              <w:left w:val="nil"/>
              <w:bottom w:val="single" w:sz="4" w:space="0" w:color="auto"/>
              <w:right w:val="single" w:sz="4" w:space="0" w:color="auto"/>
            </w:tcBorders>
            <w:shd w:val="clear" w:color="000000" w:fill="FFFFFF"/>
            <w:vAlign w:val="center"/>
            <w:hideMark/>
          </w:tcPr>
          <w:p w14:paraId="16E38C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Serenade/ o superior</w:t>
            </w:r>
          </w:p>
        </w:tc>
        <w:tc>
          <w:tcPr>
            <w:tcW w:w="285" w:type="pct"/>
            <w:tcBorders>
              <w:top w:val="nil"/>
              <w:left w:val="nil"/>
              <w:bottom w:val="single" w:sz="4" w:space="0" w:color="auto"/>
              <w:right w:val="single" w:sz="4" w:space="0" w:color="auto"/>
            </w:tcBorders>
            <w:shd w:val="clear" w:color="000000" w:fill="FFFFFF"/>
            <w:vAlign w:val="center"/>
            <w:hideMark/>
          </w:tcPr>
          <w:p w14:paraId="328A53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FB2DE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S0131</w:t>
            </w:r>
          </w:p>
        </w:tc>
        <w:tc>
          <w:tcPr>
            <w:tcW w:w="189" w:type="pct"/>
            <w:tcBorders>
              <w:top w:val="nil"/>
              <w:left w:val="nil"/>
              <w:bottom w:val="single" w:sz="4" w:space="0" w:color="auto"/>
              <w:right w:val="single" w:sz="4" w:space="0" w:color="auto"/>
            </w:tcBorders>
            <w:shd w:val="clear" w:color="000000" w:fill="FFFFFF"/>
            <w:vAlign w:val="center"/>
            <w:hideMark/>
          </w:tcPr>
          <w:p w14:paraId="0C0400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10915F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341C598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EA484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88DAC2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100</w:t>
            </w:r>
          </w:p>
        </w:tc>
        <w:tc>
          <w:tcPr>
            <w:tcW w:w="312" w:type="pct"/>
            <w:tcBorders>
              <w:top w:val="nil"/>
              <w:left w:val="nil"/>
              <w:bottom w:val="single" w:sz="4" w:space="0" w:color="auto"/>
              <w:right w:val="single" w:sz="4" w:space="0" w:color="auto"/>
            </w:tcBorders>
            <w:shd w:val="clear" w:color="000000" w:fill="FFFFFF"/>
            <w:vAlign w:val="center"/>
            <w:hideMark/>
          </w:tcPr>
          <w:p w14:paraId="7E1340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3947B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2420E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80</w:t>
            </w:r>
          </w:p>
        </w:tc>
        <w:tc>
          <w:tcPr>
            <w:tcW w:w="312" w:type="pct"/>
            <w:tcBorders>
              <w:top w:val="nil"/>
              <w:left w:val="nil"/>
              <w:bottom w:val="single" w:sz="4" w:space="0" w:color="auto"/>
              <w:right w:val="single" w:sz="4" w:space="0" w:color="auto"/>
            </w:tcBorders>
            <w:shd w:val="clear" w:color="000000" w:fill="FFFFFF"/>
            <w:vAlign w:val="center"/>
            <w:hideMark/>
          </w:tcPr>
          <w:p w14:paraId="2B3017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F029A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4549951" w14:textId="77777777" w:rsidTr="001002A3">
        <w:trPr>
          <w:trHeight w:val="1417"/>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9F20A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692" w:type="pct"/>
            <w:tcBorders>
              <w:top w:val="nil"/>
              <w:left w:val="nil"/>
              <w:bottom w:val="single" w:sz="4" w:space="0" w:color="auto"/>
              <w:right w:val="single" w:sz="4" w:space="0" w:color="auto"/>
            </w:tcBorders>
            <w:shd w:val="clear" w:color="000000" w:fill="BDD7EE"/>
            <w:vAlign w:val="center"/>
            <w:hideMark/>
          </w:tcPr>
          <w:p w14:paraId="558959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370" w:type="pct"/>
            <w:tcBorders>
              <w:top w:val="nil"/>
              <w:left w:val="nil"/>
              <w:bottom w:val="single" w:sz="4" w:space="0" w:color="auto"/>
              <w:right w:val="single" w:sz="4" w:space="0" w:color="auto"/>
            </w:tcBorders>
            <w:shd w:val="clear" w:color="000000" w:fill="BDD7EE"/>
            <w:vAlign w:val="center"/>
            <w:hideMark/>
          </w:tcPr>
          <w:p w14:paraId="114C483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Serenade/ o superior</w:t>
            </w:r>
          </w:p>
        </w:tc>
        <w:tc>
          <w:tcPr>
            <w:tcW w:w="285" w:type="pct"/>
            <w:tcBorders>
              <w:top w:val="nil"/>
              <w:left w:val="nil"/>
              <w:bottom w:val="single" w:sz="4" w:space="0" w:color="auto"/>
              <w:right w:val="single" w:sz="4" w:space="0" w:color="auto"/>
            </w:tcBorders>
            <w:shd w:val="clear" w:color="000000" w:fill="BDD7EE"/>
            <w:vAlign w:val="center"/>
            <w:hideMark/>
          </w:tcPr>
          <w:p w14:paraId="367A71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25731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6134E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1DABCB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62B17AD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4DC1B55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B5779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BDD7EE"/>
            <w:vAlign w:val="center"/>
            <w:hideMark/>
          </w:tcPr>
          <w:p w14:paraId="05ECEA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CF246E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59613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BDD7EE"/>
            <w:vAlign w:val="center"/>
            <w:hideMark/>
          </w:tcPr>
          <w:p w14:paraId="0977401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EE362D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D551FD3" w14:textId="77777777" w:rsidTr="001002A3">
        <w:trPr>
          <w:trHeight w:val="163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C8A9A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692" w:type="pct"/>
            <w:tcBorders>
              <w:top w:val="nil"/>
              <w:left w:val="nil"/>
              <w:bottom w:val="single" w:sz="4" w:space="0" w:color="auto"/>
              <w:right w:val="single" w:sz="4" w:space="0" w:color="auto"/>
            </w:tcBorders>
            <w:shd w:val="clear" w:color="000000" w:fill="FFFFFF"/>
            <w:vAlign w:val="center"/>
            <w:hideMark/>
          </w:tcPr>
          <w:p w14:paraId="5C649D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370" w:type="pct"/>
            <w:tcBorders>
              <w:top w:val="nil"/>
              <w:left w:val="nil"/>
              <w:bottom w:val="single" w:sz="4" w:space="0" w:color="auto"/>
              <w:right w:val="single" w:sz="4" w:space="0" w:color="auto"/>
            </w:tcBorders>
            <w:shd w:val="clear" w:color="000000" w:fill="FFFFFF"/>
            <w:vAlign w:val="center"/>
            <w:hideMark/>
          </w:tcPr>
          <w:p w14:paraId="1AFB29B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Serenade/ o superior</w:t>
            </w:r>
          </w:p>
        </w:tc>
        <w:tc>
          <w:tcPr>
            <w:tcW w:w="285" w:type="pct"/>
            <w:tcBorders>
              <w:top w:val="nil"/>
              <w:left w:val="nil"/>
              <w:bottom w:val="single" w:sz="4" w:space="0" w:color="auto"/>
              <w:right w:val="single" w:sz="4" w:space="0" w:color="auto"/>
            </w:tcBorders>
            <w:shd w:val="clear" w:color="000000" w:fill="FFFFFF"/>
            <w:vAlign w:val="center"/>
            <w:hideMark/>
          </w:tcPr>
          <w:p w14:paraId="307B3E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030FD3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S0131L</w:t>
            </w:r>
          </w:p>
        </w:tc>
        <w:tc>
          <w:tcPr>
            <w:tcW w:w="189" w:type="pct"/>
            <w:tcBorders>
              <w:top w:val="nil"/>
              <w:left w:val="nil"/>
              <w:bottom w:val="single" w:sz="4" w:space="0" w:color="auto"/>
              <w:right w:val="single" w:sz="4" w:space="0" w:color="auto"/>
            </w:tcBorders>
            <w:shd w:val="clear" w:color="000000" w:fill="FFFFFF"/>
            <w:vAlign w:val="center"/>
            <w:hideMark/>
          </w:tcPr>
          <w:p w14:paraId="11375C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FFFFFF"/>
            <w:vAlign w:val="center"/>
            <w:hideMark/>
          </w:tcPr>
          <w:p w14:paraId="13D8E2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027BEE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676BD43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EB9F6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312" w:type="pct"/>
            <w:tcBorders>
              <w:top w:val="nil"/>
              <w:left w:val="nil"/>
              <w:bottom w:val="single" w:sz="4" w:space="0" w:color="auto"/>
              <w:right w:val="single" w:sz="4" w:space="0" w:color="auto"/>
            </w:tcBorders>
            <w:shd w:val="clear" w:color="000000" w:fill="FFFFFF"/>
            <w:vAlign w:val="center"/>
            <w:hideMark/>
          </w:tcPr>
          <w:p w14:paraId="2F4515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85DC9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0FE343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19</w:t>
            </w:r>
          </w:p>
        </w:tc>
        <w:tc>
          <w:tcPr>
            <w:tcW w:w="312" w:type="pct"/>
            <w:tcBorders>
              <w:top w:val="nil"/>
              <w:left w:val="nil"/>
              <w:bottom w:val="single" w:sz="4" w:space="0" w:color="auto"/>
              <w:right w:val="single" w:sz="4" w:space="0" w:color="auto"/>
            </w:tcBorders>
            <w:shd w:val="clear" w:color="000000" w:fill="FFFFFF"/>
            <w:vAlign w:val="center"/>
            <w:hideMark/>
          </w:tcPr>
          <w:p w14:paraId="032673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531AA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8E17978" w14:textId="77777777" w:rsidTr="001002A3">
        <w:trPr>
          <w:trHeight w:val="1469"/>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5B292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692" w:type="pct"/>
            <w:tcBorders>
              <w:top w:val="nil"/>
              <w:left w:val="nil"/>
              <w:bottom w:val="single" w:sz="4" w:space="0" w:color="auto"/>
              <w:right w:val="single" w:sz="4" w:space="0" w:color="auto"/>
            </w:tcBorders>
            <w:shd w:val="clear" w:color="000000" w:fill="BDD7EE"/>
            <w:vAlign w:val="center"/>
            <w:hideMark/>
          </w:tcPr>
          <w:p w14:paraId="7E9CE9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hechas con materiales tradicionales, plataforma amplia redondeada con empeine medio bajo en U caja amplia gradual </w:t>
            </w:r>
          </w:p>
        </w:tc>
        <w:tc>
          <w:tcPr>
            <w:tcW w:w="370" w:type="pct"/>
            <w:tcBorders>
              <w:top w:val="nil"/>
              <w:left w:val="nil"/>
              <w:bottom w:val="single" w:sz="4" w:space="0" w:color="auto"/>
              <w:right w:val="single" w:sz="4" w:space="0" w:color="auto"/>
            </w:tcBorders>
            <w:shd w:val="clear" w:color="000000" w:fill="BDD7EE"/>
            <w:vAlign w:val="center"/>
            <w:hideMark/>
          </w:tcPr>
          <w:p w14:paraId="64C375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Alpha</w:t>
            </w:r>
          </w:p>
        </w:tc>
        <w:tc>
          <w:tcPr>
            <w:tcW w:w="285" w:type="pct"/>
            <w:tcBorders>
              <w:top w:val="nil"/>
              <w:left w:val="nil"/>
              <w:bottom w:val="single" w:sz="4" w:space="0" w:color="auto"/>
              <w:right w:val="single" w:sz="4" w:space="0" w:color="auto"/>
            </w:tcBorders>
            <w:shd w:val="clear" w:color="000000" w:fill="BDD7EE"/>
            <w:vAlign w:val="center"/>
            <w:hideMark/>
          </w:tcPr>
          <w:p w14:paraId="3972653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74A18E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S0 104</w:t>
            </w:r>
          </w:p>
        </w:tc>
        <w:tc>
          <w:tcPr>
            <w:tcW w:w="189" w:type="pct"/>
            <w:tcBorders>
              <w:top w:val="nil"/>
              <w:left w:val="nil"/>
              <w:bottom w:val="single" w:sz="4" w:space="0" w:color="auto"/>
              <w:right w:val="single" w:sz="4" w:space="0" w:color="auto"/>
            </w:tcBorders>
            <w:shd w:val="clear" w:color="000000" w:fill="BDD7EE"/>
            <w:vAlign w:val="center"/>
            <w:hideMark/>
          </w:tcPr>
          <w:p w14:paraId="74EE363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71A1B2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634C4A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462" w:type="pct"/>
            <w:tcBorders>
              <w:top w:val="nil"/>
              <w:left w:val="nil"/>
              <w:bottom w:val="single" w:sz="4" w:space="0" w:color="auto"/>
              <w:right w:val="single" w:sz="4" w:space="0" w:color="auto"/>
            </w:tcBorders>
            <w:shd w:val="clear" w:color="000000" w:fill="BDD7EE"/>
            <w:vAlign w:val="center"/>
            <w:hideMark/>
          </w:tcPr>
          <w:p w14:paraId="00D30B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Salmón</w:t>
            </w:r>
          </w:p>
        </w:tc>
        <w:tc>
          <w:tcPr>
            <w:tcW w:w="297" w:type="pct"/>
            <w:tcBorders>
              <w:top w:val="nil"/>
              <w:left w:val="nil"/>
              <w:bottom w:val="single" w:sz="4" w:space="0" w:color="auto"/>
              <w:right w:val="single" w:sz="4" w:space="0" w:color="auto"/>
            </w:tcBorders>
            <w:shd w:val="clear" w:color="000000" w:fill="BDD7EE"/>
            <w:vAlign w:val="center"/>
            <w:hideMark/>
          </w:tcPr>
          <w:p w14:paraId="3B5A24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0C461E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90D6B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2D539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1918080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9F8CD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30D15C9" w14:textId="77777777" w:rsidTr="001002A3">
        <w:trPr>
          <w:trHeight w:val="106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CFDE9A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692" w:type="pct"/>
            <w:tcBorders>
              <w:top w:val="nil"/>
              <w:left w:val="nil"/>
              <w:bottom w:val="single" w:sz="4" w:space="0" w:color="auto"/>
              <w:right w:val="single" w:sz="4" w:space="0" w:color="auto"/>
            </w:tcBorders>
            <w:shd w:val="clear" w:color="000000" w:fill="FFFFFF"/>
            <w:vAlign w:val="center"/>
            <w:hideMark/>
          </w:tcPr>
          <w:p w14:paraId="23FA80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y plataforma ancha empeine bajo</w:t>
            </w:r>
          </w:p>
        </w:tc>
        <w:tc>
          <w:tcPr>
            <w:tcW w:w="370" w:type="pct"/>
            <w:tcBorders>
              <w:top w:val="nil"/>
              <w:left w:val="nil"/>
              <w:bottom w:val="single" w:sz="4" w:space="0" w:color="auto"/>
              <w:right w:val="single" w:sz="4" w:space="0" w:color="auto"/>
            </w:tcBorders>
            <w:shd w:val="clear" w:color="000000" w:fill="FFFFFF"/>
            <w:vAlign w:val="center"/>
            <w:hideMark/>
          </w:tcPr>
          <w:p w14:paraId="5C0FED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AVA 1142W/ o superior</w:t>
            </w:r>
          </w:p>
        </w:tc>
        <w:tc>
          <w:tcPr>
            <w:tcW w:w="285" w:type="pct"/>
            <w:tcBorders>
              <w:top w:val="nil"/>
              <w:left w:val="nil"/>
              <w:bottom w:val="single" w:sz="4" w:space="0" w:color="auto"/>
              <w:right w:val="single" w:sz="4" w:space="0" w:color="auto"/>
            </w:tcBorders>
            <w:shd w:val="clear" w:color="000000" w:fill="FFFFFF"/>
            <w:vAlign w:val="center"/>
            <w:hideMark/>
          </w:tcPr>
          <w:p w14:paraId="6A148C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31580D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1142W</w:t>
            </w:r>
          </w:p>
        </w:tc>
        <w:tc>
          <w:tcPr>
            <w:tcW w:w="189" w:type="pct"/>
            <w:tcBorders>
              <w:top w:val="nil"/>
              <w:left w:val="nil"/>
              <w:bottom w:val="single" w:sz="4" w:space="0" w:color="auto"/>
              <w:right w:val="single" w:sz="4" w:space="0" w:color="auto"/>
            </w:tcBorders>
            <w:shd w:val="clear" w:color="000000" w:fill="FFFFFF"/>
            <w:vAlign w:val="center"/>
            <w:hideMark/>
          </w:tcPr>
          <w:p w14:paraId="19FEDD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618DFD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1F42B6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5D5E0D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1142W</w:t>
            </w:r>
          </w:p>
        </w:tc>
        <w:tc>
          <w:tcPr>
            <w:tcW w:w="297" w:type="pct"/>
            <w:tcBorders>
              <w:top w:val="nil"/>
              <w:left w:val="nil"/>
              <w:bottom w:val="single" w:sz="4" w:space="0" w:color="auto"/>
              <w:right w:val="single" w:sz="4" w:space="0" w:color="auto"/>
            </w:tcBorders>
            <w:shd w:val="clear" w:color="000000" w:fill="FFFFFF"/>
            <w:vAlign w:val="center"/>
            <w:hideMark/>
          </w:tcPr>
          <w:p w14:paraId="7C49271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40</w:t>
            </w:r>
          </w:p>
        </w:tc>
        <w:tc>
          <w:tcPr>
            <w:tcW w:w="312" w:type="pct"/>
            <w:tcBorders>
              <w:top w:val="nil"/>
              <w:left w:val="nil"/>
              <w:bottom w:val="single" w:sz="4" w:space="0" w:color="auto"/>
              <w:right w:val="single" w:sz="4" w:space="0" w:color="auto"/>
            </w:tcBorders>
            <w:shd w:val="clear" w:color="000000" w:fill="FFFFFF"/>
            <w:vAlign w:val="center"/>
            <w:hideMark/>
          </w:tcPr>
          <w:p w14:paraId="1D6EAAE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9A017D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DBF99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36</w:t>
            </w:r>
          </w:p>
        </w:tc>
        <w:tc>
          <w:tcPr>
            <w:tcW w:w="312" w:type="pct"/>
            <w:tcBorders>
              <w:top w:val="nil"/>
              <w:left w:val="nil"/>
              <w:bottom w:val="single" w:sz="4" w:space="0" w:color="auto"/>
              <w:right w:val="single" w:sz="4" w:space="0" w:color="auto"/>
            </w:tcBorders>
            <w:shd w:val="clear" w:color="000000" w:fill="FFFFFF"/>
            <w:vAlign w:val="center"/>
            <w:hideMark/>
          </w:tcPr>
          <w:p w14:paraId="4A7D24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DDF856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A280E3F" w14:textId="77777777" w:rsidTr="001002A3">
        <w:trPr>
          <w:trHeight w:val="20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8098C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10</w:t>
            </w:r>
          </w:p>
        </w:tc>
        <w:tc>
          <w:tcPr>
            <w:tcW w:w="692" w:type="pct"/>
            <w:tcBorders>
              <w:top w:val="nil"/>
              <w:left w:val="nil"/>
              <w:bottom w:val="single" w:sz="4" w:space="0" w:color="auto"/>
              <w:right w:val="single" w:sz="4" w:space="0" w:color="auto"/>
            </w:tcBorders>
            <w:shd w:val="clear" w:color="000000" w:fill="BDD7EE"/>
            <w:vAlign w:val="center"/>
            <w:hideMark/>
          </w:tcPr>
          <w:p w14:paraId="515816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3B50E866"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9F068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6DA29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BDD7EE"/>
            <w:vAlign w:val="center"/>
            <w:hideMark/>
          </w:tcPr>
          <w:p w14:paraId="7A77A7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5B65F2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BDD7EE"/>
            <w:vAlign w:val="center"/>
            <w:hideMark/>
          </w:tcPr>
          <w:p w14:paraId="711F6D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5DB3AE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V</w:t>
            </w:r>
          </w:p>
        </w:tc>
        <w:tc>
          <w:tcPr>
            <w:tcW w:w="297" w:type="pct"/>
            <w:tcBorders>
              <w:top w:val="nil"/>
              <w:left w:val="nil"/>
              <w:bottom w:val="single" w:sz="4" w:space="0" w:color="auto"/>
              <w:right w:val="single" w:sz="4" w:space="0" w:color="auto"/>
            </w:tcBorders>
            <w:shd w:val="clear" w:color="000000" w:fill="BDD7EE"/>
            <w:vAlign w:val="center"/>
            <w:hideMark/>
          </w:tcPr>
          <w:p w14:paraId="5135833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BDD7EE"/>
            <w:vAlign w:val="center"/>
            <w:hideMark/>
          </w:tcPr>
          <w:p w14:paraId="0CF70B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C88B9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4415D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20</w:t>
            </w:r>
          </w:p>
        </w:tc>
        <w:tc>
          <w:tcPr>
            <w:tcW w:w="312" w:type="pct"/>
            <w:tcBorders>
              <w:top w:val="nil"/>
              <w:left w:val="nil"/>
              <w:bottom w:val="single" w:sz="4" w:space="0" w:color="auto"/>
              <w:right w:val="single" w:sz="4" w:space="0" w:color="auto"/>
            </w:tcBorders>
            <w:shd w:val="clear" w:color="000000" w:fill="BDD7EE"/>
            <w:vAlign w:val="center"/>
            <w:hideMark/>
          </w:tcPr>
          <w:p w14:paraId="7AB7AC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3590BD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4ED7E92" w14:textId="77777777" w:rsidTr="001002A3">
        <w:trPr>
          <w:trHeight w:val="195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DB76A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692" w:type="pct"/>
            <w:tcBorders>
              <w:top w:val="nil"/>
              <w:left w:val="nil"/>
              <w:bottom w:val="single" w:sz="4" w:space="0" w:color="auto"/>
              <w:right w:val="single" w:sz="4" w:space="0" w:color="auto"/>
            </w:tcBorders>
            <w:shd w:val="clear" w:color="000000" w:fill="FFFFFF"/>
            <w:vAlign w:val="center"/>
            <w:hideMark/>
          </w:tcPr>
          <w:p w14:paraId="707680B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0D33C2E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15C9894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6FA3AB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4FCF71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27A0FE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FFFFFF"/>
            <w:vAlign w:val="center"/>
            <w:hideMark/>
          </w:tcPr>
          <w:p w14:paraId="664EB0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73C7FC3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Corona</w:t>
            </w:r>
          </w:p>
        </w:tc>
        <w:tc>
          <w:tcPr>
            <w:tcW w:w="297" w:type="pct"/>
            <w:tcBorders>
              <w:top w:val="nil"/>
              <w:left w:val="nil"/>
              <w:bottom w:val="single" w:sz="4" w:space="0" w:color="auto"/>
              <w:right w:val="single" w:sz="4" w:space="0" w:color="auto"/>
            </w:tcBorders>
            <w:shd w:val="clear" w:color="000000" w:fill="FFFFFF"/>
            <w:vAlign w:val="center"/>
            <w:hideMark/>
          </w:tcPr>
          <w:p w14:paraId="5A22B69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00C3DA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4A184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37006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2BBB64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F13C8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1625052" w14:textId="77777777" w:rsidTr="001002A3">
        <w:trPr>
          <w:trHeight w:val="195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61D928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692" w:type="pct"/>
            <w:tcBorders>
              <w:top w:val="nil"/>
              <w:left w:val="nil"/>
              <w:bottom w:val="single" w:sz="4" w:space="0" w:color="auto"/>
              <w:right w:val="single" w:sz="4" w:space="0" w:color="auto"/>
            </w:tcBorders>
            <w:shd w:val="clear" w:color="000000" w:fill="BDD7EE"/>
            <w:vAlign w:val="center"/>
            <w:hideMark/>
          </w:tcPr>
          <w:p w14:paraId="178C6A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00ED78B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313D77D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E2B987A" w14:textId="77777777" w:rsidR="00F1646A" w:rsidRPr="002735D9" w:rsidRDefault="00F1646A" w:rsidP="00B60674">
            <w:pPr>
              <w:jc w:val="cente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Code</w:t>
            </w:r>
            <w:proofErr w:type="spellEnd"/>
            <w:r w:rsidRPr="002735D9">
              <w:rPr>
                <w:rFonts w:ascii="Century Gothic" w:hAnsi="Century Gothic" w:cs="Calibri"/>
                <w:sz w:val="15"/>
                <w:szCs w:val="15"/>
                <w:lang w:eastAsia="es-MX"/>
              </w:rPr>
              <w:t>: SBTD</w:t>
            </w:r>
          </w:p>
        </w:tc>
        <w:tc>
          <w:tcPr>
            <w:tcW w:w="189" w:type="pct"/>
            <w:tcBorders>
              <w:top w:val="nil"/>
              <w:left w:val="nil"/>
              <w:bottom w:val="single" w:sz="4" w:space="0" w:color="auto"/>
              <w:right w:val="single" w:sz="4" w:space="0" w:color="auto"/>
            </w:tcBorders>
            <w:shd w:val="clear" w:color="000000" w:fill="BDD7EE"/>
            <w:vAlign w:val="center"/>
            <w:hideMark/>
          </w:tcPr>
          <w:p w14:paraId="09853A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BDD7EE"/>
            <w:vAlign w:val="center"/>
            <w:hideMark/>
          </w:tcPr>
          <w:p w14:paraId="572ACE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204D16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487599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EDV</w:t>
            </w:r>
          </w:p>
        </w:tc>
        <w:tc>
          <w:tcPr>
            <w:tcW w:w="297" w:type="pct"/>
            <w:tcBorders>
              <w:top w:val="nil"/>
              <w:left w:val="nil"/>
              <w:bottom w:val="single" w:sz="4" w:space="0" w:color="auto"/>
              <w:right w:val="single" w:sz="4" w:space="0" w:color="auto"/>
            </w:tcBorders>
            <w:shd w:val="clear" w:color="000000" w:fill="BDD7EE"/>
            <w:vAlign w:val="center"/>
            <w:hideMark/>
          </w:tcPr>
          <w:p w14:paraId="62870D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722EB0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4401D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AB2F0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2DD13E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F552B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00C8DCC" w14:textId="77777777" w:rsidTr="001002A3">
        <w:trPr>
          <w:trHeight w:val="195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3B01A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692" w:type="pct"/>
            <w:tcBorders>
              <w:top w:val="nil"/>
              <w:left w:val="nil"/>
              <w:bottom w:val="single" w:sz="4" w:space="0" w:color="auto"/>
              <w:right w:val="single" w:sz="4" w:space="0" w:color="auto"/>
            </w:tcBorders>
            <w:shd w:val="clear" w:color="000000" w:fill="FFFFFF"/>
            <w:vAlign w:val="center"/>
            <w:hideMark/>
          </w:tcPr>
          <w:p w14:paraId="15E825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05E55076"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Profesional / o superior</w:t>
            </w:r>
          </w:p>
        </w:tc>
        <w:tc>
          <w:tcPr>
            <w:tcW w:w="285" w:type="pct"/>
            <w:tcBorders>
              <w:top w:val="nil"/>
              <w:left w:val="nil"/>
              <w:bottom w:val="single" w:sz="4" w:space="0" w:color="auto"/>
              <w:right w:val="single" w:sz="4" w:space="0" w:color="auto"/>
            </w:tcBorders>
            <w:shd w:val="clear" w:color="000000" w:fill="FFFFFF"/>
            <w:vAlign w:val="center"/>
            <w:hideMark/>
          </w:tcPr>
          <w:p w14:paraId="494C80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6F632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xml:space="preserve">C-PRO H90 </w:t>
            </w:r>
            <w:proofErr w:type="spellStart"/>
            <w:r w:rsidRPr="002735D9">
              <w:rPr>
                <w:rFonts w:ascii="Century Gothic" w:hAnsi="Century Gothic" w:cs="Calibri"/>
                <w:sz w:val="15"/>
                <w:szCs w:val="15"/>
                <w:lang w:eastAsia="es-MX"/>
              </w:rPr>
              <w:t>Special</w:t>
            </w:r>
            <w:proofErr w:type="spellEnd"/>
          </w:p>
        </w:tc>
        <w:tc>
          <w:tcPr>
            <w:tcW w:w="189" w:type="pct"/>
            <w:tcBorders>
              <w:top w:val="nil"/>
              <w:left w:val="nil"/>
              <w:bottom w:val="single" w:sz="4" w:space="0" w:color="auto"/>
              <w:right w:val="single" w:sz="4" w:space="0" w:color="auto"/>
            </w:tcBorders>
            <w:shd w:val="clear" w:color="000000" w:fill="FFFFFF"/>
            <w:vAlign w:val="center"/>
            <w:hideMark/>
          </w:tcPr>
          <w:p w14:paraId="7E0320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5910AE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70016E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205C14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Corazon</w:t>
            </w:r>
            <w:proofErr w:type="spellEnd"/>
          </w:p>
        </w:tc>
        <w:tc>
          <w:tcPr>
            <w:tcW w:w="297" w:type="pct"/>
            <w:tcBorders>
              <w:top w:val="nil"/>
              <w:left w:val="nil"/>
              <w:bottom w:val="single" w:sz="4" w:space="0" w:color="auto"/>
              <w:right w:val="single" w:sz="4" w:space="0" w:color="auto"/>
            </w:tcBorders>
            <w:shd w:val="clear" w:color="000000" w:fill="FFFFFF"/>
            <w:vAlign w:val="center"/>
            <w:hideMark/>
          </w:tcPr>
          <w:p w14:paraId="31D4FA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25</w:t>
            </w:r>
          </w:p>
        </w:tc>
        <w:tc>
          <w:tcPr>
            <w:tcW w:w="312" w:type="pct"/>
            <w:tcBorders>
              <w:top w:val="nil"/>
              <w:left w:val="nil"/>
              <w:bottom w:val="single" w:sz="4" w:space="0" w:color="auto"/>
              <w:right w:val="single" w:sz="4" w:space="0" w:color="auto"/>
            </w:tcBorders>
            <w:shd w:val="clear" w:color="000000" w:fill="FFFFFF"/>
            <w:vAlign w:val="center"/>
            <w:hideMark/>
          </w:tcPr>
          <w:p w14:paraId="529C64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4DB1B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4AC4C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23</w:t>
            </w:r>
          </w:p>
        </w:tc>
        <w:tc>
          <w:tcPr>
            <w:tcW w:w="312" w:type="pct"/>
            <w:tcBorders>
              <w:top w:val="nil"/>
              <w:left w:val="nil"/>
              <w:bottom w:val="single" w:sz="4" w:space="0" w:color="auto"/>
              <w:right w:val="single" w:sz="4" w:space="0" w:color="auto"/>
            </w:tcBorders>
            <w:shd w:val="clear" w:color="000000" w:fill="FFFFFF"/>
            <w:vAlign w:val="center"/>
            <w:hideMark/>
          </w:tcPr>
          <w:p w14:paraId="11038F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0ACCBA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C2233B9" w14:textId="77777777" w:rsidTr="001002A3">
        <w:trPr>
          <w:trHeight w:val="195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CA888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14</w:t>
            </w:r>
          </w:p>
        </w:tc>
        <w:tc>
          <w:tcPr>
            <w:tcW w:w="692" w:type="pct"/>
            <w:tcBorders>
              <w:top w:val="nil"/>
              <w:left w:val="nil"/>
              <w:bottom w:val="single" w:sz="4" w:space="0" w:color="auto"/>
              <w:right w:val="single" w:sz="4" w:space="0" w:color="auto"/>
            </w:tcBorders>
            <w:shd w:val="clear" w:color="000000" w:fill="BDD7EE"/>
            <w:vAlign w:val="center"/>
            <w:hideMark/>
          </w:tcPr>
          <w:p w14:paraId="7882C15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4B40746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02BF9EF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C423F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BDD7EE"/>
            <w:vAlign w:val="center"/>
            <w:hideMark/>
          </w:tcPr>
          <w:p w14:paraId="6477B1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5EE540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1BDB9D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533100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Ancla</w:t>
            </w:r>
          </w:p>
        </w:tc>
        <w:tc>
          <w:tcPr>
            <w:tcW w:w="297" w:type="pct"/>
            <w:tcBorders>
              <w:top w:val="nil"/>
              <w:left w:val="nil"/>
              <w:bottom w:val="single" w:sz="4" w:space="0" w:color="auto"/>
              <w:right w:val="single" w:sz="4" w:space="0" w:color="auto"/>
            </w:tcBorders>
            <w:shd w:val="clear" w:color="000000" w:fill="BDD7EE"/>
            <w:vAlign w:val="center"/>
            <w:hideMark/>
          </w:tcPr>
          <w:p w14:paraId="19F206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63</w:t>
            </w:r>
          </w:p>
        </w:tc>
        <w:tc>
          <w:tcPr>
            <w:tcW w:w="312" w:type="pct"/>
            <w:tcBorders>
              <w:top w:val="nil"/>
              <w:left w:val="nil"/>
              <w:bottom w:val="single" w:sz="4" w:space="0" w:color="auto"/>
              <w:right w:val="single" w:sz="4" w:space="0" w:color="auto"/>
            </w:tcBorders>
            <w:shd w:val="clear" w:color="000000" w:fill="BDD7EE"/>
            <w:vAlign w:val="center"/>
            <w:hideMark/>
          </w:tcPr>
          <w:p w14:paraId="74EC05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D96B5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9B330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58</w:t>
            </w:r>
          </w:p>
        </w:tc>
        <w:tc>
          <w:tcPr>
            <w:tcW w:w="312" w:type="pct"/>
            <w:tcBorders>
              <w:top w:val="nil"/>
              <w:left w:val="nil"/>
              <w:bottom w:val="single" w:sz="4" w:space="0" w:color="auto"/>
              <w:right w:val="single" w:sz="4" w:space="0" w:color="auto"/>
            </w:tcBorders>
            <w:shd w:val="clear" w:color="000000" w:fill="BDD7EE"/>
            <w:vAlign w:val="center"/>
            <w:hideMark/>
          </w:tcPr>
          <w:p w14:paraId="2A46AB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42B4C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D191922"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72711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692" w:type="pct"/>
            <w:tcBorders>
              <w:top w:val="nil"/>
              <w:left w:val="nil"/>
              <w:bottom w:val="single" w:sz="4" w:space="0" w:color="auto"/>
              <w:right w:val="single" w:sz="4" w:space="0" w:color="auto"/>
            </w:tcBorders>
            <w:shd w:val="clear" w:color="000000" w:fill="FFFFFF"/>
            <w:vAlign w:val="center"/>
            <w:hideMark/>
          </w:tcPr>
          <w:p w14:paraId="00DD1E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3DE8888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1CCB07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33DD38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FFFFFF"/>
            <w:vAlign w:val="center"/>
            <w:hideMark/>
          </w:tcPr>
          <w:p w14:paraId="48D268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FFFFFF"/>
            <w:vAlign w:val="center"/>
            <w:hideMark/>
          </w:tcPr>
          <w:p w14:paraId="4B0B8B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FFFFFF"/>
            <w:vAlign w:val="center"/>
            <w:hideMark/>
          </w:tcPr>
          <w:p w14:paraId="14EF4C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B4474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V</w:t>
            </w:r>
          </w:p>
        </w:tc>
        <w:tc>
          <w:tcPr>
            <w:tcW w:w="297" w:type="pct"/>
            <w:tcBorders>
              <w:top w:val="nil"/>
              <w:left w:val="nil"/>
              <w:bottom w:val="single" w:sz="4" w:space="0" w:color="auto"/>
              <w:right w:val="single" w:sz="4" w:space="0" w:color="auto"/>
            </w:tcBorders>
            <w:shd w:val="clear" w:color="000000" w:fill="FFFFFF"/>
            <w:vAlign w:val="center"/>
            <w:hideMark/>
          </w:tcPr>
          <w:p w14:paraId="4C25B3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5D7644B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D3680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EF77F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07D8B69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FE206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DA771E6" w14:textId="77777777" w:rsidTr="001002A3">
        <w:trPr>
          <w:trHeight w:val="20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6E600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w:t>
            </w:r>
          </w:p>
        </w:tc>
        <w:tc>
          <w:tcPr>
            <w:tcW w:w="692" w:type="pct"/>
            <w:tcBorders>
              <w:top w:val="nil"/>
              <w:left w:val="nil"/>
              <w:bottom w:val="single" w:sz="4" w:space="0" w:color="auto"/>
              <w:right w:val="single" w:sz="4" w:space="0" w:color="auto"/>
            </w:tcBorders>
            <w:shd w:val="clear" w:color="000000" w:fill="BDD7EE"/>
            <w:vAlign w:val="center"/>
            <w:hideMark/>
          </w:tcPr>
          <w:p w14:paraId="40B49FB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6C6062D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8BD65E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24FBB3A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BDD7EE"/>
            <w:vAlign w:val="center"/>
            <w:hideMark/>
          </w:tcPr>
          <w:p w14:paraId="6728BC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20CFA8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597F6F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08DE61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Q</w:t>
            </w:r>
          </w:p>
        </w:tc>
        <w:tc>
          <w:tcPr>
            <w:tcW w:w="297" w:type="pct"/>
            <w:tcBorders>
              <w:top w:val="nil"/>
              <w:left w:val="nil"/>
              <w:bottom w:val="single" w:sz="4" w:space="0" w:color="auto"/>
              <w:right w:val="single" w:sz="4" w:space="0" w:color="auto"/>
            </w:tcBorders>
            <w:shd w:val="clear" w:color="000000" w:fill="BDD7EE"/>
            <w:vAlign w:val="center"/>
            <w:hideMark/>
          </w:tcPr>
          <w:p w14:paraId="5643B52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312" w:type="pct"/>
            <w:tcBorders>
              <w:top w:val="nil"/>
              <w:left w:val="nil"/>
              <w:bottom w:val="single" w:sz="4" w:space="0" w:color="auto"/>
              <w:right w:val="single" w:sz="4" w:space="0" w:color="auto"/>
            </w:tcBorders>
            <w:shd w:val="clear" w:color="000000" w:fill="BDD7EE"/>
            <w:vAlign w:val="center"/>
            <w:hideMark/>
          </w:tcPr>
          <w:p w14:paraId="7E8941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2A4BA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49D53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51</w:t>
            </w:r>
          </w:p>
        </w:tc>
        <w:tc>
          <w:tcPr>
            <w:tcW w:w="312" w:type="pct"/>
            <w:tcBorders>
              <w:top w:val="nil"/>
              <w:left w:val="nil"/>
              <w:bottom w:val="single" w:sz="4" w:space="0" w:color="auto"/>
              <w:right w:val="single" w:sz="4" w:space="0" w:color="auto"/>
            </w:tcBorders>
            <w:shd w:val="clear" w:color="000000" w:fill="BDD7EE"/>
            <w:vAlign w:val="center"/>
            <w:hideMark/>
          </w:tcPr>
          <w:p w14:paraId="12A304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2F575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AC33C56" w14:textId="77777777" w:rsidTr="001002A3">
        <w:trPr>
          <w:trHeight w:val="222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BC97C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w:t>
            </w:r>
          </w:p>
        </w:tc>
        <w:tc>
          <w:tcPr>
            <w:tcW w:w="692" w:type="pct"/>
            <w:tcBorders>
              <w:top w:val="nil"/>
              <w:left w:val="nil"/>
              <w:bottom w:val="single" w:sz="4" w:space="0" w:color="auto"/>
              <w:right w:val="single" w:sz="4" w:space="0" w:color="auto"/>
            </w:tcBorders>
            <w:shd w:val="clear" w:color="000000" w:fill="FFFFFF"/>
            <w:vAlign w:val="center"/>
            <w:hideMark/>
          </w:tcPr>
          <w:p w14:paraId="0BB7C6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24471955"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56A39C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5DC65D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FFFFFF"/>
            <w:vAlign w:val="center"/>
            <w:hideMark/>
          </w:tcPr>
          <w:p w14:paraId="1DEF51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FFFFFF"/>
            <w:vAlign w:val="center"/>
            <w:hideMark/>
          </w:tcPr>
          <w:p w14:paraId="01294E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28A3F4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4F54E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297" w:type="pct"/>
            <w:tcBorders>
              <w:top w:val="nil"/>
              <w:left w:val="nil"/>
              <w:bottom w:val="single" w:sz="4" w:space="0" w:color="auto"/>
              <w:right w:val="single" w:sz="4" w:space="0" w:color="auto"/>
            </w:tcBorders>
            <w:shd w:val="clear" w:color="000000" w:fill="FFFFFF"/>
            <w:vAlign w:val="center"/>
            <w:hideMark/>
          </w:tcPr>
          <w:p w14:paraId="41DFBA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3EF488E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633C55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B26EE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2F9B784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A625E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4104945" w14:textId="77777777" w:rsidTr="001002A3">
        <w:trPr>
          <w:trHeight w:val="202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EEE89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18</w:t>
            </w:r>
          </w:p>
        </w:tc>
        <w:tc>
          <w:tcPr>
            <w:tcW w:w="692" w:type="pct"/>
            <w:tcBorders>
              <w:top w:val="nil"/>
              <w:left w:val="nil"/>
              <w:bottom w:val="single" w:sz="4" w:space="0" w:color="auto"/>
              <w:right w:val="single" w:sz="4" w:space="0" w:color="auto"/>
            </w:tcBorders>
            <w:shd w:val="clear" w:color="000000" w:fill="BDD7EE"/>
            <w:vAlign w:val="center"/>
            <w:hideMark/>
          </w:tcPr>
          <w:p w14:paraId="40193B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231756ED"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516E91D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9DD09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BDD7EE"/>
            <w:vAlign w:val="center"/>
            <w:hideMark/>
          </w:tcPr>
          <w:p w14:paraId="4FBB55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60BB7B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138D9A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3A7949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Ancla</w:t>
            </w:r>
          </w:p>
        </w:tc>
        <w:tc>
          <w:tcPr>
            <w:tcW w:w="297" w:type="pct"/>
            <w:tcBorders>
              <w:top w:val="nil"/>
              <w:left w:val="nil"/>
              <w:bottom w:val="single" w:sz="4" w:space="0" w:color="auto"/>
              <w:right w:val="single" w:sz="4" w:space="0" w:color="auto"/>
            </w:tcBorders>
            <w:shd w:val="clear" w:color="000000" w:fill="BDD7EE"/>
            <w:vAlign w:val="center"/>
            <w:hideMark/>
          </w:tcPr>
          <w:p w14:paraId="5A11ED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23</w:t>
            </w:r>
          </w:p>
        </w:tc>
        <w:tc>
          <w:tcPr>
            <w:tcW w:w="312" w:type="pct"/>
            <w:tcBorders>
              <w:top w:val="nil"/>
              <w:left w:val="nil"/>
              <w:bottom w:val="single" w:sz="4" w:space="0" w:color="auto"/>
              <w:right w:val="single" w:sz="4" w:space="0" w:color="auto"/>
            </w:tcBorders>
            <w:shd w:val="clear" w:color="000000" w:fill="BDD7EE"/>
            <w:vAlign w:val="center"/>
            <w:hideMark/>
          </w:tcPr>
          <w:p w14:paraId="7CDDD77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5A027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C1E24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312" w:type="pct"/>
            <w:tcBorders>
              <w:top w:val="nil"/>
              <w:left w:val="nil"/>
              <w:bottom w:val="single" w:sz="4" w:space="0" w:color="auto"/>
              <w:right w:val="single" w:sz="4" w:space="0" w:color="auto"/>
            </w:tcBorders>
            <w:shd w:val="clear" w:color="000000" w:fill="BDD7EE"/>
            <w:vAlign w:val="center"/>
            <w:hideMark/>
          </w:tcPr>
          <w:p w14:paraId="3B72207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4538B3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FC27F47" w14:textId="77777777" w:rsidTr="001002A3">
        <w:trPr>
          <w:trHeight w:val="198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FD7AD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w:t>
            </w:r>
          </w:p>
        </w:tc>
        <w:tc>
          <w:tcPr>
            <w:tcW w:w="692" w:type="pct"/>
            <w:tcBorders>
              <w:top w:val="nil"/>
              <w:left w:val="nil"/>
              <w:bottom w:val="single" w:sz="4" w:space="0" w:color="auto"/>
              <w:right w:val="single" w:sz="4" w:space="0" w:color="auto"/>
            </w:tcBorders>
            <w:shd w:val="clear" w:color="000000" w:fill="FFFFFF"/>
            <w:vAlign w:val="center"/>
            <w:hideMark/>
          </w:tcPr>
          <w:p w14:paraId="4033E4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21E1FBFE"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758CF2F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3B5221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FFFFFF"/>
            <w:vAlign w:val="center"/>
            <w:hideMark/>
          </w:tcPr>
          <w:p w14:paraId="58CA23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5DBBC9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083AAD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4E1CC9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Copa de Vino</w:t>
            </w:r>
          </w:p>
        </w:tc>
        <w:tc>
          <w:tcPr>
            <w:tcW w:w="297" w:type="pct"/>
            <w:tcBorders>
              <w:top w:val="nil"/>
              <w:left w:val="nil"/>
              <w:bottom w:val="single" w:sz="4" w:space="0" w:color="auto"/>
              <w:right w:val="single" w:sz="4" w:space="0" w:color="auto"/>
            </w:tcBorders>
            <w:shd w:val="clear" w:color="000000" w:fill="FFFFFF"/>
            <w:vAlign w:val="center"/>
            <w:hideMark/>
          </w:tcPr>
          <w:p w14:paraId="4171D4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46FEA0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16CE0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8F5EE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4DD60C6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7A6A9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815786A" w14:textId="77777777" w:rsidTr="001002A3">
        <w:trPr>
          <w:trHeight w:val="205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3999B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w:t>
            </w:r>
          </w:p>
        </w:tc>
        <w:tc>
          <w:tcPr>
            <w:tcW w:w="692" w:type="pct"/>
            <w:tcBorders>
              <w:top w:val="nil"/>
              <w:left w:val="nil"/>
              <w:bottom w:val="single" w:sz="4" w:space="0" w:color="auto"/>
              <w:right w:val="single" w:sz="4" w:space="0" w:color="auto"/>
            </w:tcBorders>
            <w:shd w:val="clear" w:color="000000" w:fill="BDD7EE"/>
            <w:vAlign w:val="center"/>
            <w:hideMark/>
          </w:tcPr>
          <w:p w14:paraId="56EDE17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7EEEBB9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7A050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4C4794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BDD7EE"/>
            <w:vAlign w:val="center"/>
            <w:hideMark/>
          </w:tcPr>
          <w:p w14:paraId="711B7A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462FF7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392F0D4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5D1D417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Castillo </w:t>
            </w:r>
            <w:proofErr w:type="spellStart"/>
            <w:r w:rsidRPr="002735D9">
              <w:rPr>
                <w:rFonts w:ascii="Century Gothic" w:hAnsi="Century Gothic" w:cs="Calibri"/>
                <w:sz w:val="15"/>
                <w:szCs w:val="15"/>
                <w:lang w:eastAsia="es-MX"/>
              </w:rPr>
              <w:t>Wing</w:t>
            </w:r>
            <w:proofErr w:type="spellEnd"/>
          </w:p>
        </w:tc>
        <w:tc>
          <w:tcPr>
            <w:tcW w:w="297" w:type="pct"/>
            <w:tcBorders>
              <w:top w:val="nil"/>
              <w:left w:val="nil"/>
              <w:bottom w:val="single" w:sz="4" w:space="0" w:color="auto"/>
              <w:right w:val="single" w:sz="4" w:space="0" w:color="auto"/>
            </w:tcBorders>
            <w:shd w:val="clear" w:color="000000" w:fill="BDD7EE"/>
            <w:vAlign w:val="center"/>
            <w:hideMark/>
          </w:tcPr>
          <w:p w14:paraId="466683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65DA063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82D4A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C8313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4B8E66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0FBD4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5BF7464"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AB962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692" w:type="pct"/>
            <w:tcBorders>
              <w:top w:val="nil"/>
              <w:left w:val="nil"/>
              <w:bottom w:val="single" w:sz="4" w:space="0" w:color="auto"/>
              <w:right w:val="single" w:sz="4" w:space="0" w:color="auto"/>
            </w:tcBorders>
            <w:shd w:val="clear" w:color="000000" w:fill="FFFFFF"/>
            <w:vAlign w:val="center"/>
            <w:hideMark/>
          </w:tcPr>
          <w:p w14:paraId="351352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4160BA8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Greta </w:t>
            </w:r>
            <w:proofErr w:type="spellStart"/>
            <w:r w:rsidRPr="002735D9">
              <w:rPr>
                <w:rFonts w:ascii="Century Gothic" w:hAnsi="Century Gothic" w:cs="Calibri"/>
                <w:sz w:val="15"/>
                <w:szCs w:val="15"/>
                <w:lang w:eastAsia="es-MX"/>
              </w:rPr>
              <w:t>elizondo</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specials</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36E130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8152F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xml:space="preserve">Greta </w:t>
            </w:r>
            <w:proofErr w:type="spellStart"/>
            <w:r w:rsidRPr="002735D9">
              <w:rPr>
                <w:rFonts w:ascii="Century Gothic" w:hAnsi="Century Gothic" w:cs="Calibri"/>
                <w:sz w:val="15"/>
                <w:szCs w:val="15"/>
                <w:lang w:eastAsia="es-MX"/>
              </w:rPr>
              <w:t>elizondo</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specials</w:t>
            </w:r>
            <w:proofErr w:type="spellEnd"/>
          </w:p>
        </w:tc>
        <w:tc>
          <w:tcPr>
            <w:tcW w:w="189" w:type="pct"/>
            <w:tcBorders>
              <w:top w:val="nil"/>
              <w:left w:val="nil"/>
              <w:bottom w:val="single" w:sz="4" w:space="0" w:color="auto"/>
              <w:right w:val="single" w:sz="4" w:space="0" w:color="auto"/>
            </w:tcBorders>
            <w:shd w:val="clear" w:color="000000" w:fill="FFFFFF"/>
            <w:vAlign w:val="center"/>
            <w:hideMark/>
          </w:tcPr>
          <w:p w14:paraId="5FDD1B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406B32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FFFFFF"/>
            <w:vAlign w:val="center"/>
            <w:hideMark/>
          </w:tcPr>
          <w:p w14:paraId="6B8C9A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C1B0D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Clave de Sol</w:t>
            </w:r>
          </w:p>
        </w:tc>
        <w:tc>
          <w:tcPr>
            <w:tcW w:w="297" w:type="pct"/>
            <w:tcBorders>
              <w:top w:val="nil"/>
              <w:left w:val="nil"/>
              <w:bottom w:val="single" w:sz="4" w:space="0" w:color="auto"/>
              <w:right w:val="single" w:sz="4" w:space="0" w:color="auto"/>
            </w:tcBorders>
            <w:shd w:val="clear" w:color="000000" w:fill="FFFFFF"/>
            <w:vAlign w:val="center"/>
            <w:hideMark/>
          </w:tcPr>
          <w:p w14:paraId="04D550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30</w:t>
            </w:r>
          </w:p>
        </w:tc>
        <w:tc>
          <w:tcPr>
            <w:tcW w:w="312" w:type="pct"/>
            <w:tcBorders>
              <w:top w:val="nil"/>
              <w:left w:val="nil"/>
              <w:bottom w:val="single" w:sz="4" w:space="0" w:color="auto"/>
              <w:right w:val="single" w:sz="4" w:space="0" w:color="auto"/>
            </w:tcBorders>
            <w:shd w:val="clear" w:color="000000" w:fill="FFFFFF"/>
            <w:vAlign w:val="center"/>
            <w:hideMark/>
          </w:tcPr>
          <w:p w14:paraId="067BB1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25198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F5A2F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28</w:t>
            </w:r>
          </w:p>
        </w:tc>
        <w:tc>
          <w:tcPr>
            <w:tcW w:w="312" w:type="pct"/>
            <w:tcBorders>
              <w:top w:val="nil"/>
              <w:left w:val="nil"/>
              <w:bottom w:val="single" w:sz="4" w:space="0" w:color="auto"/>
              <w:right w:val="single" w:sz="4" w:space="0" w:color="auto"/>
            </w:tcBorders>
            <w:shd w:val="clear" w:color="000000" w:fill="FFFFFF"/>
            <w:vAlign w:val="center"/>
            <w:hideMark/>
          </w:tcPr>
          <w:p w14:paraId="61DD7D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918C1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94E18FA"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CE0E5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22</w:t>
            </w:r>
          </w:p>
        </w:tc>
        <w:tc>
          <w:tcPr>
            <w:tcW w:w="692" w:type="pct"/>
            <w:tcBorders>
              <w:top w:val="nil"/>
              <w:left w:val="nil"/>
              <w:bottom w:val="single" w:sz="4" w:space="0" w:color="auto"/>
              <w:right w:val="single" w:sz="4" w:space="0" w:color="auto"/>
            </w:tcBorders>
            <w:shd w:val="clear" w:color="000000" w:fill="BDD7EE"/>
            <w:vAlign w:val="center"/>
            <w:hideMark/>
          </w:tcPr>
          <w:p w14:paraId="0AC259A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5CF57C6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50B38D5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341DC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xml:space="preserve">Mena </w:t>
            </w:r>
            <w:proofErr w:type="spellStart"/>
            <w:r w:rsidRPr="002735D9">
              <w:rPr>
                <w:rFonts w:ascii="Century Gothic" w:hAnsi="Century Gothic" w:cs="Calibri"/>
                <w:sz w:val="15"/>
                <w:szCs w:val="15"/>
                <w:lang w:eastAsia="es-MX"/>
              </w:rPr>
              <w:t>specials</w:t>
            </w:r>
            <w:proofErr w:type="spellEnd"/>
          </w:p>
        </w:tc>
        <w:tc>
          <w:tcPr>
            <w:tcW w:w="189" w:type="pct"/>
            <w:tcBorders>
              <w:top w:val="nil"/>
              <w:left w:val="nil"/>
              <w:bottom w:val="single" w:sz="4" w:space="0" w:color="auto"/>
              <w:right w:val="single" w:sz="4" w:space="0" w:color="auto"/>
            </w:tcBorders>
            <w:shd w:val="clear" w:color="000000" w:fill="BDD7EE"/>
            <w:vAlign w:val="center"/>
            <w:hideMark/>
          </w:tcPr>
          <w:p w14:paraId="60A202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423F526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BDD7EE"/>
            <w:vAlign w:val="center"/>
            <w:hideMark/>
          </w:tcPr>
          <w:p w14:paraId="12496B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25ABE4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Mena </w:t>
            </w:r>
            <w:proofErr w:type="spellStart"/>
            <w:r w:rsidRPr="002735D9">
              <w:rPr>
                <w:rFonts w:ascii="Century Gothic" w:hAnsi="Century Gothic" w:cs="Calibri"/>
                <w:sz w:val="15"/>
                <w:szCs w:val="15"/>
                <w:lang w:eastAsia="es-MX"/>
              </w:rPr>
              <w:t>specials</w:t>
            </w:r>
            <w:proofErr w:type="spellEnd"/>
          </w:p>
        </w:tc>
        <w:tc>
          <w:tcPr>
            <w:tcW w:w="297" w:type="pct"/>
            <w:tcBorders>
              <w:top w:val="nil"/>
              <w:left w:val="nil"/>
              <w:bottom w:val="single" w:sz="4" w:space="0" w:color="auto"/>
              <w:right w:val="single" w:sz="4" w:space="0" w:color="auto"/>
            </w:tcBorders>
            <w:shd w:val="clear" w:color="000000" w:fill="BDD7EE"/>
            <w:vAlign w:val="center"/>
            <w:hideMark/>
          </w:tcPr>
          <w:p w14:paraId="4E673F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50</w:t>
            </w:r>
          </w:p>
        </w:tc>
        <w:tc>
          <w:tcPr>
            <w:tcW w:w="312" w:type="pct"/>
            <w:tcBorders>
              <w:top w:val="nil"/>
              <w:left w:val="nil"/>
              <w:bottom w:val="single" w:sz="4" w:space="0" w:color="auto"/>
              <w:right w:val="single" w:sz="4" w:space="0" w:color="auto"/>
            </w:tcBorders>
            <w:shd w:val="clear" w:color="000000" w:fill="BDD7EE"/>
            <w:vAlign w:val="center"/>
            <w:hideMark/>
          </w:tcPr>
          <w:p w14:paraId="69E8EA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77AC6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C2CDD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46</w:t>
            </w:r>
          </w:p>
        </w:tc>
        <w:tc>
          <w:tcPr>
            <w:tcW w:w="312" w:type="pct"/>
            <w:tcBorders>
              <w:top w:val="nil"/>
              <w:left w:val="nil"/>
              <w:bottom w:val="single" w:sz="4" w:space="0" w:color="auto"/>
              <w:right w:val="single" w:sz="4" w:space="0" w:color="auto"/>
            </w:tcBorders>
            <w:shd w:val="clear" w:color="000000" w:fill="BDD7EE"/>
            <w:vAlign w:val="center"/>
            <w:hideMark/>
          </w:tcPr>
          <w:p w14:paraId="504CFF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4F22A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616C708"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42107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23</w:t>
            </w:r>
          </w:p>
        </w:tc>
        <w:tc>
          <w:tcPr>
            <w:tcW w:w="692" w:type="pct"/>
            <w:tcBorders>
              <w:top w:val="nil"/>
              <w:left w:val="nil"/>
              <w:bottom w:val="single" w:sz="4" w:space="0" w:color="auto"/>
              <w:right w:val="single" w:sz="4" w:space="0" w:color="auto"/>
            </w:tcBorders>
            <w:shd w:val="clear" w:color="000000" w:fill="FFFFFF"/>
            <w:vAlign w:val="center"/>
            <w:hideMark/>
          </w:tcPr>
          <w:p w14:paraId="12280F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25D98051"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241C6B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15AE9C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47C6E6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34972E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FFFFFF"/>
            <w:vAlign w:val="center"/>
            <w:hideMark/>
          </w:tcPr>
          <w:p w14:paraId="26DCFB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69F45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Q</w:t>
            </w:r>
          </w:p>
        </w:tc>
        <w:tc>
          <w:tcPr>
            <w:tcW w:w="297" w:type="pct"/>
            <w:tcBorders>
              <w:top w:val="nil"/>
              <w:left w:val="nil"/>
              <w:bottom w:val="single" w:sz="4" w:space="0" w:color="auto"/>
              <w:right w:val="single" w:sz="4" w:space="0" w:color="auto"/>
            </w:tcBorders>
            <w:shd w:val="clear" w:color="000000" w:fill="FFFFFF"/>
            <w:vAlign w:val="center"/>
            <w:hideMark/>
          </w:tcPr>
          <w:p w14:paraId="2742BF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FFFFFF"/>
            <w:vAlign w:val="center"/>
            <w:hideMark/>
          </w:tcPr>
          <w:p w14:paraId="46CC61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9D07F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EB8AB7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4D96DD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FAE20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F4B79B6"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2DE4A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24</w:t>
            </w:r>
          </w:p>
        </w:tc>
        <w:tc>
          <w:tcPr>
            <w:tcW w:w="692" w:type="pct"/>
            <w:tcBorders>
              <w:top w:val="nil"/>
              <w:left w:val="nil"/>
              <w:bottom w:val="single" w:sz="4" w:space="0" w:color="auto"/>
              <w:right w:val="single" w:sz="4" w:space="0" w:color="auto"/>
            </w:tcBorders>
            <w:shd w:val="clear" w:color="000000" w:fill="BDD7EE"/>
            <w:vAlign w:val="center"/>
            <w:hideMark/>
          </w:tcPr>
          <w:p w14:paraId="54E4E28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6BD47BD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Studios</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51A0A7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B3568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Standard</w:t>
            </w:r>
          </w:p>
        </w:tc>
        <w:tc>
          <w:tcPr>
            <w:tcW w:w="189" w:type="pct"/>
            <w:tcBorders>
              <w:top w:val="nil"/>
              <w:left w:val="nil"/>
              <w:bottom w:val="single" w:sz="4" w:space="0" w:color="auto"/>
              <w:right w:val="single" w:sz="4" w:space="0" w:color="auto"/>
            </w:tcBorders>
            <w:shd w:val="clear" w:color="000000" w:fill="BDD7EE"/>
            <w:vAlign w:val="center"/>
            <w:hideMark/>
          </w:tcPr>
          <w:p w14:paraId="6AF9BAD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098202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E</w:t>
            </w:r>
          </w:p>
        </w:tc>
        <w:tc>
          <w:tcPr>
            <w:tcW w:w="377" w:type="pct"/>
            <w:tcBorders>
              <w:top w:val="nil"/>
              <w:left w:val="nil"/>
              <w:bottom w:val="single" w:sz="4" w:space="0" w:color="auto"/>
              <w:right w:val="single" w:sz="4" w:space="0" w:color="auto"/>
            </w:tcBorders>
            <w:shd w:val="clear" w:color="000000" w:fill="BDD7EE"/>
            <w:vAlign w:val="center"/>
            <w:hideMark/>
          </w:tcPr>
          <w:p w14:paraId="5BB268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667079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3EB89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7E16E6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F9A2A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86F316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0CC716E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CC792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CEB23B5"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D890C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25</w:t>
            </w:r>
          </w:p>
        </w:tc>
        <w:tc>
          <w:tcPr>
            <w:tcW w:w="692" w:type="pct"/>
            <w:tcBorders>
              <w:top w:val="nil"/>
              <w:left w:val="nil"/>
              <w:bottom w:val="single" w:sz="4" w:space="0" w:color="auto"/>
              <w:right w:val="single" w:sz="4" w:space="0" w:color="auto"/>
            </w:tcBorders>
            <w:shd w:val="clear" w:color="000000" w:fill="FFFFFF"/>
            <w:vAlign w:val="center"/>
            <w:hideMark/>
          </w:tcPr>
          <w:p w14:paraId="7DB99A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5478624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Studios</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295E96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2CB35300" w14:textId="77777777" w:rsidR="00F1646A" w:rsidRPr="002735D9" w:rsidRDefault="00F1646A" w:rsidP="00B60674">
            <w:pPr>
              <w:jc w:val="cente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Hard</w:t>
            </w:r>
            <w:proofErr w:type="spellEnd"/>
          </w:p>
        </w:tc>
        <w:tc>
          <w:tcPr>
            <w:tcW w:w="189" w:type="pct"/>
            <w:tcBorders>
              <w:top w:val="nil"/>
              <w:left w:val="nil"/>
              <w:bottom w:val="single" w:sz="4" w:space="0" w:color="auto"/>
              <w:right w:val="single" w:sz="4" w:space="0" w:color="auto"/>
            </w:tcBorders>
            <w:shd w:val="clear" w:color="000000" w:fill="FFFFFF"/>
            <w:vAlign w:val="center"/>
            <w:hideMark/>
          </w:tcPr>
          <w:p w14:paraId="7683F2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3EE7E3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E</w:t>
            </w:r>
          </w:p>
        </w:tc>
        <w:tc>
          <w:tcPr>
            <w:tcW w:w="377" w:type="pct"/>
            <w:tcBorders>
              <w:top w:val="nil"/>
              <w:left w:val="nil"/>
              <w:bottom w:val="single" w:sz="4" w:space="0" w:color="auto"/>
              <w:right w:val="single" w:sz="4" w:space="0" w:color="auto"/>
            </w:tcBorders>
            <w:shd w:val="clear" w:color="000000" w:fill="FFFFFF"/>
            <w:vAlign w:val="center"/>
            <w:hideMark/>
          </w:tcPr>
          <w:p w14:paraId="610B0A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7F982F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C68EC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3038E0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10F0E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9AD43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56F647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13016E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6DC7D7E"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3C5D2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26</w:t>
            </w:r>
          </w:p>
        </w:tc>
        <w:tc>
          <w:tcPr>
            <w:tcW w:w="692" w:type="pct"/>
            <w:tcBorders>
              <w:top w:val="nil"/>
              <w:left w:val="nil"/>
              <w:bottom w:val="single" w:sz="4" w:space="0" w:color="auto"/>
              <w:right w:val="single" w:sz="4" w:space="0" w:color="auto"/>
            </w:tcBorders>
            <w:shd w:val="clear" w:color="000000" w:fill="BDD7EE"/>
            <w:vAlign w:val="center"/>
            <w:hideMark/>
          </w:tcPr>
          <w:p w14:paraId="27334D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7643EA3A"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Rios</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267DB4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3F9293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BDD7EE"/>
            <w:vAlign w:val="center"/>
            <w:hideMark/>
          </w:tcPr>
          <w:p w14:paraId="752AF64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0C37BA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50F3A7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Llave de sol</w:t>
            </w:r>
          </w:p>
        </w:tc>
        <w:tc>
          <w:tcPr>
            <w:tcW w:w="462" w:type="pct"/>
            <w:tcBorders>
              <w:top w:val="nil"/>
              <w:left w:val="nil"/>
              <w:bottom w:val="single" w:sz="4" w:space="0" w:color="auto"/>
              <w:right w:val="single" w:sz="4" w:space="0" w:color="auto"/>
            </w:tcBorders>
            <w:shd w:val="clear" w:color="000000" w:fill="BDD7EE"/>
            <w:vAlign w:val="center"/>
            <w:hideMark/>
          </w:tcPr>
          <w:p w14:paraId="2E63CB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Salmón</w:t>
            </w:r>
          </w:p>
        </w:tc>
        <w:tc>
          <w:tcPr>
            <w:tcW w:w="297" w:type="pct"/>
            <w:tcBorders>
              <w:top w:val="nil"/>
              <w:left w:val="nil"/>
              <w:bottom w:val="single" w:sz="4" w:space="0" w:color="auto"/>
              <w:right w:val="single" w:sz="4" w:space="0" w:color="auto"/>
            </w:tcBorders>
            <w:shd w:val="clear" w:color="000000" w:fill="BDD7EE"/>
            <w:vAlign w:val="center"/>
            <w:hideMark/>
          </w:tcPr>
          <w:p w14:paraId="45959A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50</w:t>
            </w:r>
          </w:p>
        </w:tc>
        <w:tc>
          <w:tcPr>
            <w:tcW w:w="312" w:type="pct"/>
            <w:tcBorders>
              <w:top w:val="nil"/>
              <w:left w:val="nil"/>
              <w:bottom w:val="single" w:sz="4" w:space="0" w:color="auto"/>
              <w:right w:val="single" w:sz="4" w:space="0" w:color="auto"/>
            </w:tcBorders>
            <w:shd w:val="clear" w:color="000000" w:fill="BDD7EE"/>
            <w:vAlign w:val="center"/>
            <w:hideMark/>
          </w:tcPr>
          <w:p w14:paraId="174C68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95DD7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019290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47</w:t>
            </w:r>
          </w:p>
        </w:tc>
        <w:tc>
          <w:tcPr>
            <w:tcW w:w="312" w:type="pct"/>
            <w:tcBorders>
              <w:top w:val="nil"/>
              <w:left w:val="nil"/>
              <w:bottom w:val="single" w:sz="4" w:space="0" w:color="auto"/>
              <w:right w:val="single" w:sz="4" w:space="0" w:color="auto"/>
            </w:tcBorders>
            <w:shd w:val="clear" w:color="000000" w:fill="BDD7EE"/>
            <w:vAlign w:val="center"/>
            <w:hideMark/>
          </w:tcPr>
          <w:p w14:paraId="704777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0B911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D097A9B"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3C741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27</w:t>
            </w:r>
          </w:p>
        </w:tc>
        <w:tc>
          <w:tcPr>
            <w:tcW w:w="692" w:type="pct"/>
            <w:tcBorders>
              <w:top w:val="nil"/>
              <w:left w:val="nil"/>
              <w:bottom w:val="single" w:sz="4" w:space="0" w:color="auto"/>
              <w:right w:val="single" w:sz="4" w:space="0" w:color="auto"/>
            </w:tcBorders>
            <w:shd w:val="clear" w:color="000000" w:fill="FFFFFF"/>
            <w:vAlign w:val="center"/>
            <w:hideMark/>
          </w:tcPr>
          <w:p w14:paraId="6E15E7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5951C5E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122A0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88205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FFFFFF"/>
            <w:vAlign w:val="center"/>
            <w:hideMark/>
          </w:tcPr>
          <w:p w14:paraId="4F1E55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59B8F3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274F52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290F14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Ancla</w:t>
            </w:r>
          </w:p>
        </w:tc>
        <w:tc>
          <w:tcPr>
            <w:tcW w:w="297" w:type="pct"/>
            <w:tcBorders>
              <w:top w:val="nil"/>
              <w:left w:val="nil"/>
              <w:bottom w:val="single" w:sz="4" w:space="0" w:color="auto"/>
              <w:right w:val="single" w:sz="4" w:space="0" w:color="auto"/>
            </w:tcBorders>
            <w:shd w:val="clear" w:color="000000" w:fill="FFFFFF"/>
            <w:vAlign w:val="center"/>
            <w:hideMark/>
          </w:tcPr>
          <w:p w14:paraId="42993CB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17</w:t>
            </w:r>
          </w:p>
        </w:tc>
        <w:tc>
          <w:tcPr>
            <w:tcW w:w="312" w:type="pct"/>
            <w:tcBorders>
              <w:top w:val="nil"/>
              <w:left w:val="nil"/>
              <w:bottom w:val="single" w:sz="4" w:space="0" w:color="auto"/>
              <w:right w:val="single" w:sz="4" w:space="0" w:color="auto"/>
            </w:tcBorders>
            <w:shd w:val="clear" w:color="000000" w:fill="FFFFFF"/>
            <w:vAlign w:val="center"/>
            <w:hideMark/>
          </w:tcPr>
          <w:p w14:paraId="0BBBFD3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5EE30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DB538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FFFFFF"/>
            <w:vAlign w:val="center"/>
            <w:hideMark/>
          </w:tcPr>
          <w:p w14:paraId="0C44D2E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75AAF7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3B7608A"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FB196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28</w:t>
            </w:r>
          </w:p>
        </w:tc>
        <w:tc>
          <w:tcPr>
            <w:tcW w:w="692" w:type="pct"/>
            <w:tcBorders>
              <w:top w:val="nil"/>
              <w:left w:val="nil"/>
              <w:bottom w:val="single" w:sz="4" w:space="0" w:color="auto"/>
              <w:right w:val="single" w:sz="4" w:space="0" w:color="auto"/>
            </w:tcBorders>
            <w:shd w:val="clear" w:color="000000" w:fill="BDD7EE"/>
            <w:vAlign w:val="center"/>
            <w:hideMark/>
          </w:tcPr>
          <w:p w14:paraId="0AE69E1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4C4A9A4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650CDC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398708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BDD7EE"/>
            <w:vAlign w:val="center"/>
            <w:hideMark/>
          </w:tcPr>
          <w:p w14:paraId="0C6251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32CBDC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51E83AD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5525CE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Corona</w:t>
            </w:r>
          </w:p>
        </w:tc>
        <w:tc>
          <w:tcPr>
            <w:tcW w:w="297" w:type="pct"/>
            <w:tcBorders>
              <w:top w:val="nil"/>
              <w:left w:val="nil"/>
              <w:bottom w:val="single" w:sz="4" w:space="0" w:color="auto"/>
              <w:right w:val="single" w:sz="4" w:space="0" w:color="auto"/>
            </w:tcBorders>
            <w:shd w:val="clear" w:color="000000" w:fill="BDD7EE"/>
            <w:vAlign w:val="center"/>
            <w:hideMark/>
          </w:tcPr>
          <w:p w14:paraId="265FA0C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3DA869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0D7F6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829E8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7AC5714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39705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EDB701E"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CFF6E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29</w:t>
            </w:r>
          </w:p>
        </w:tc>
        <w:tc>
          <w:tcPr>
            <w:tcW w:w="692" w:type="pct"/>
            <w:tcBorders>
              <w:top w:val="nil"/>
              <w:left w:val="nil"/>
              <w:bottom w:val="single" w:sz="4" w:space="0" w:color="auto"/>
              <w:right w:val="single" w:sz="4" w:space="0" w:color="auto"/>
            </w:tcBorders>
            <w:shd w:val="clear" w:color="000000" w:fill="FFFFFF"/>
            <w:vAlign w:val="center"/>
            <w:hideMark/>
          </w:tcPr>
          <w:p w14:paraId="2E38E2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57482D15"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6F66C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36B4E2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 2.5</w:t>
            </w:r>
          </w:p>
        </w:tc>
        <w:tc>
          <w:tcPr>
            <w:tcW w:w="189" w:type="pct"/>
            <w:tcBorders>
              <w:top w:val="nil"/>
              <w:left w:val="nil"/>
              <w:bottom w:val="single" w:sz="4" w:space="0" w:color="auto"/>
              <w:right w:val="single" w:sz="4" w:space="0" w:color="auto"/>
            </w:tcBorders>
            <w:shd w:val="clear" w:color="000000" w:fill="FFFFFF"/>
            <w:vAlign w:val="center"/>
            <w:hideMark/>
          </w:tcPr>
          <w:p w14:paraId="545C49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737F4CB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75ADF6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2DCE8C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Cruz Maltesa</w:t>
            </w:r>
          </w:p>
        </w:tc>
        <w:tc>
          <w:tcPr>
            <w:tcW w:w="297" w:type="pct"/>
            <w:tcBorders>
              <w:top w:val="nil"/>
              <w:left w:val="nil"/>
              <w:bottom w:val="single" w:sz="4" w:space="0" w:color="auto"/>
              <w:right w:val="single" w:sz="4" w:space="0" w:color="auto"/>
            </w:tcBorders>
            <w:shd w:val="clear" w:color="000000" w:fill="FFFFFF"/>
            <w:vAlign w:val="center"/>
            <w:hideMark/>
          </w:tcPr>
          <w:p w14:paraId="6800B5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7E4422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6E2BF6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3D597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041955D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AFFB5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5B667F1"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368EF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30</w:t>
            </w:r>
          </w:p>
        </w:tc>
        <w:tc>
          <w:tcPr>
            <w:tcW w:w="692" w:type="pct"/>
            <w:tcBorders>
              <w:top w:val="nil"/>
              <w:left w:val="nil"/>
              <w:bottom w:val="single" w:sz="4" w:space="0" w:color="auto"/>
              <w:right w:val="single" w:sz="4" w:space="0" w:color="auto"/>
            </w:tcBorders>
            <w:shd w:val="clear" w:color="000000" w:fill="BDD7EE"/>
            <w:vAlign w:val="center"/>
            <w:hideMark/>
          </w:tcPr>
          <w:p w14:paraId="4BAFB8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2F3E4F7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047A8A5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6C1A72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xml:space="preserve">DV </w:t>
            </w:r>
          </w:p>
        </w:tc>
        <w:tc>
          <w:tcPr>
            <w:tcW w:w="189" w:type="pct"/>
            <w:tcBorders>
              <w:top w:val="nil"/>
              <w:left w:val="nil"/>
              <w:bottom w:val="single" w:sz="4" w:space="0" w:color="auto"/>
              <w:right w:val="single" w:sz="4" w:space="0" w:color="auto"/>
            </w:tcBorders>
            <w:shd w:val="clear" w:color="000000" w:fill="BDD7EE"/>
            <w:vAlign w:val="center"/>
            <w:hideMark/>
          </w:tcPr>
          <w:p w14:paraId="4DA8FB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66D03E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5DF44D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00595B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297" w:type="pct"/>
            <w:tcBorders>
              <w:top w:val="nil"/>
              <w:left w:val="nil"/>
              <w:bottom w:val="single" w:sz="4" w:space="0" w:color="auto"/>
              <w:right w:val="single" w:sz="4" w:space="0" w:color="auto"/>
            </w:tcBorders>
            <w:shd w:val="clear" w:color="000000" w:fill="BDD7EE"/>
            <w:vAlign w:val="center"/>
            <w:hideMark/>
          </w:tcPr>
          <w:p w14:paraId="7F23DF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E4AC0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4B4E2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A51A2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48C4D0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17738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06E1157"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1BE36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31</w:t>
            </w:r>
          </w:p>
        </w:tc>
        <w:tc>
          <w:tcPr>
            <w:tcW w:w="692" w:type="pct"/>
            <w:tcBorders>
              <w:top w:val="nil"/>
              <w:left w:val="nil"/>
              <w:bottom w:val="single" w:sz="4" w:space="0" w:color="auto"/>
              <w:right w:val="single" w:sz="4" w:space="0" w:color="auto"/>
            </w:tcBorders>
            <w:shd w:val="clear" w:color="000000" w:fill="FFFFFF"/>
            <w:vAlign w:val="center"/>
            <w:hideMark/>
          </w:tcPr>
          <w:p w14:paraId="494B53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69C14EE9"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7FD41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09D014F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FFFFFF"/>
            <w:vAlign w:val="center"/>
            <w:hideMark/>
          </w:tcPr>
          <w:p w14:paraId="0EC0A2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0F37CA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FFFFFF"/>
            <w:vAlign w:val="center"/>
            <w:hideMark/>
          </w:tcPr>
          <w:p w14:paraId="6A57A7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FB97C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Q</w:t>
            </w:r>
          </w:p>
        </w:tc>
        <w:tc>
          <w:tcPr>
            <w:tcW w:w="297" w:type="pct"/>
            <w:tcBorders>
              <w:top w:val="nil"/>
              <w:left w:val="nil"/>
              <w:bottom w:val="single" w:sz="4" w:space="0" w:color="auto"/>
              <w:right w:val="single" w:sz="4" w:space="0" w:color="auto"/>
            </w:tcBorders>
            <w:shd w:val="clear" w:color="000000" w:fill="FFFFFF"/>
            <w:vAlign w:val="center"/>
            <w:hideMark/>
          </w:tcPr>
          <w:p w14:paraId="49F4AF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40</w:t>
            </w:r>
          </w:p>
        </w:tc>
        <w:tc>
          <w:tcPr>
            <w:tcW w:w="312" w:type="pct"/>
            <w:tcBorders>
              <w:top w:val="nil"/>
              <w:left w:val="nil"/>
              <w:bottom w:val="single" w:sz="4" w:space="0" w:color="auto"/>
              <w:right w:val="single" w:sz="4" w:space="0" w:color="auto"/>
            </w:tcBorders>
            <w:shd w:val="clear" w:color="000000" w:fill="FFFFFF"/>
            <w:vAlign w:val="center"/>
            <w:hideMark/>
          </w:tcPr>
          <w:p w14:paraId="4AF5914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9D36A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EA86C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36</w:t>
            </w:r>
          </w:p>
        </w:tc>
        <w:tc>
          <w:tcPr>
            <w:tcW w:w="312" w:type="pct"/>
            <w:tcBorders>
              <w:top w:val="nil"/>
              <w:left w:val="nil"/>
              <w:bottom w:val="single" w:sz="4" w:space="0" w:color="auto"/>
              <w:right w:val="single" w:sz="4" w:space="0" w:color="auto"/>
            </w:tcBorders>
            <w:shd w:val="clear" w:color="000000" w:fill="FFFFFF"/>
            <w:vAlign w:val="center"/>
            <w:hideMark/>
          </w:tcPr>
          <w:p w14:paraId="2E510A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61C8D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CDD61A7"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99C11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32</w:t>
            </w:r>
          </w:p>
        </w:tc>
        <w:tc>
          <w:tcPr>
            <w:tcW w:w="692" w:type="pct"/>
            <w:tcBorders>
              <w:top w:val="nil"/>
              <w:left w:val="nil"/>
              <w:bottom w:val="single" w:sz="4" w:space="0" w:color="auto"/>
              <w:right w:val="single" w:sz="4" w:space="0" w:color="auto"/>
            </w:tcBorders>
            <w:shd w:val="clear" w:color="000000" w:fill="BDD7EE"/>
            <w:vAlign w:val="center"/>
            <w:hideMark/>
          </w:tcPr>
          <w:p w14:paraId="5352358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BDD7EE"/>
            <w:vAlign w:val="center"/>
            <w:hideMark/>
          </w:tcPr>
          <w:p w14:paraId="13DC97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 PRO H</w:t>
            </w:r>
          </w:p>
        </w:tc>
        <w:tc>
          <w:tcPr>
            <w:tcW w:w="285" w:type="pct"/>
            <w:tcBorders>
              <w:top w:val="nil"/>
              <w:left w:val="nil"/>
              <w:bottom w:val="single" w:sz="4" w:space="0" w:color="auto"/>
              <w:right w:val="single" w:sz="4" w:space="0" w:color="auto"/>
            </w:tcBorders>
            <w:shd w:val="clear" w:color="000000" w:fill="BDD7EE"/>
            <w:vAlign w:val="center"/>
            <w:hideMark/>
          </w:tcPr>
          <w:p w14:paraId="109C60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5A25B2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DOUBLE HEEL PIN</w:t>
            </w:r>
          </w:p>
        </w:tc>
        <w:tc>
          <w:tcPr>
            <w:tcW w:w="189" w:type="pct"/>
            <w:tcBorders>
              <w:top w:val="nil"/>
              <w:left w:val="nil"/>
              <w:bottom w:val="single" w:sz="4" w:space="0" w:color="auto"/>
              <w:right w:val="single" w:sz="4" w:space="0" w:color="auto"/>
            </w:tcBorders>
            <w:shd w:val="clear" w:color="000000" w:fill="BDD7EE"/>
            <w:vAlign w:val="center"/>
            <w:hideMark/>
          </w:tcPr>
          <w:p w14:paraId="733209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61A045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w:t>
            </w:r>
          </w:p>
        </w:tc>
        <w:tc>
          <w:tcPr>
            <w:tcW w:w="377" w:type="pct"/>
            <w:tcBorders>
              <w:top w:val="nil"/>
              <w:left w:val="nil"/>
              <w:bottom w:val="single" w:sz="4" w:space="0" w:color="auto"/>
              <w:right w:val="single" w:sz="4" w:space="0" w:color="auto"/>
            </w:tcBorders>
            <w:shd w:val="clear" w:color="000000" w:fill="BDD7EE"/>
            <w:vAlign w:val="center"/>
            <w:hideMark/>
          </w:tcPr>
          <w:p w14:paraId="5C8CCFE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2110F1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Castillo </w:t>
            </w:r>
          </w:p>
        </w:tc>
        <w:tc>
          <w:tcPr>
            <w:tcW w:w="297" w:type="pct"/>
            <w:tcBorders>
              <w:top w:val="nil"/>
              <w:left w:val="nil"/>
              <w:bottom w:val="single" w:sz="4" w:space="0" w:color="auto"/>
              <w:right w:val="single" w:sz="4" w:space="0" w:color="auto"/>
            </w:tcBorders>
            <w:shd w:val="clear" w:color="000000" w:fill="BDD7EE"/>
            <w:vAlign w:val="center"/>
            <w:hideMark/>
          </w:tcPr>
          <w:p w14:paraId="22100BF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25</w:t>
            </w:r>
          </w:p>
        </w:tc>
        <w:tc>
          <w:tcPr>
            <w:tcW w:w="312" w:type="pct"/>
            <w:tcBorders>
              <w:top w:val="nil"/>
              <w:left w:val="nil"/>
              <w:bottom w:val="single" w:sz="4" w:space="0" w:color="auto"/>
              <w:right w:val="single" w:sz="4" w:space="0" w:color="auto"/>
            </w:tcBorders>
            <w:shd w:val="clear" w:color="000000" w:fill="BDD7EE"/>
            <w:vAlign w:val="center"/>
            <w:hideMark/>
          </w:tcPr>
          <w:p w14:paraId="5CA6BB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38231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49EC8C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23</w:t>
            </w:r>
          </w:p>
        </w:tc>
        <w:tc>
          <w:tcPr>
            <w:tcW w:w="312" w:type="pct"/>
            <w:tcBorders>
              <w:top w:val="nil"/>
              <w:left w:val="nil"/>
              <w:bottom w:val="single" w:sz="4" w:space="0" w:color="auto"/>
              <w:right w:val="single" w:sz="4" w:space="0" w:color="auto"/>
            </w:tcBorders>
            <w:shd w:val="clear" w:color="000000" w:fill="BDD7EE"/>
            <w:vAlign w:val="center"/>
            <w:hideMark/>
          </w:tcPr>
          <w:p w14:paraId="4A897D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794A7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CA77D93" w14:textId="77777777" w:rsidTr="001002A3">
        <w:trPr>
          <w:trHeight w:val="21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3F81F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33</w:t>
            </w:r>
          </w:p>
        </w:tc>
        <w:tc>
          <w:tcPr>
            <w:tcW w:w="692" w:type="pct"/>
            <w:tcBorders>
              <w:top w:val="nil"/>
              <w:left w:val="nil"/>
              <w:bottom w:val="single" w:sz="4" w:space="0" w:color="auto"/>
              <w:right w:val="single" w:sz="4" w:space="0" w:color="auto"/>
            </w:tcBorders>
            <w:shd w:val="clear" w:color="000000" w:fill="FFFFFF"/>
            <w:vAlign w:val="center"/>
            <w:hideMark/>
          </w:tcPr>
          <w:p w14:paraId="30D8B2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Zapatillas de punta hechas artesanalmente suela de cuero martillada con símbolos para reconocer al zapatero, hechas a base de pasta y de un material de estopa para proteger del polvo y el agua, material Corte Satín suela cuero</w:t>
            </w:r>
          </w:p>
        </w:tc>
        <w:tc>
          <w:tcPr>
            <w:tcW w:w="370" w:type="pct"/>
            <w:tcBorders>
              <w:top w:val="nil"/>
              <w:left w:val="nil"/>
              <w:bottom w:val="single" w:sz="4" w:space="0" w:color="auto"/>
              <w:right w:val="single" w:sz="4" w:space="0" w:color="auto"/>
            </w:tcBorders>
            <w:shd w:val="clear" w:color="000000" w:fill="FFFFFF"/>
            <w:vAlign w:val="center"/>
            <w:hideMark/>
          </w:tcPr>
          <w:p w14:paraId="044B0937"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Freed</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4DAD34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08B8BC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DV</w:t>
            </w:r>
          </w:p>
        </w:tc>
        <w:tc>
          <w:tcPr>
            <w:tcW w:w="189" w:type="pct"/>
            <w:tcBorders>
              <w:top w:val="nil"/>
              <w:left w:val="nil"/>
              <w:bottom w:val="single" w:sz="4" w:space="0" w:color="auto"/>
              <w:right w:val="single" w:sz="4" w:space="0" w:color="auto"/>
            </w:tcBorders>
            <w:shd w:val="clear" w:color="000000" w:fill="FFFFFF"/>
            <w:vAlign w:val="center"/>
            <w:hideMark/>
          </w:tcPr>
          <w:p w14:paraId="321347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28984D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75ED9A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73F74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Ancla</w:t>
            </w:r>
          </w:p>
        </w:tc>
        <w:tc>
          <w:tcPr>
            <w:tcW w:w="297" w:type="pct"/>
            <w:tcBorders>
              <w:top w:val="nil"/>
              <w:left w:val="nil"/>
              <w:bottom w:val="single" w:sz="4" w:space="0" w:color="auto"/>
              <w:right w:val="single" w:sz="4" w:space="0" w:color="auto"/>
            </w:tcBorders>
            <w:shd w:val="clear" w:color="000000" w:fill="FFFFFF"/>
            <w:vAlign w:val="center"/>
            <w:hideMark/>
          </w:tcPr>
          <w:p w14:paraId="1856E5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312" w:type="pct"/>
            <w:tcBorders>
              <w:top w:val="nil"/>
              <w:left w:val="nil"/>
              <w:bottom w:val="single" w:sz="4" w:space="0" w:color="auto"/>
              <w:right w:val="single" w:sz="4" w:space="0" w:color="auto"/>
            </w:tcBorders>
            <w:shd w:val="clear" w:color="000000" w:fill="FFFFFF"/>
            <w:vAlign w:val="center"/>
            <w:hideMark/>
          </w:tcPr>
          <w:p w14:paraId="589D7C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CB6CE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C0C6D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32</w:t>
            </w:r>
          </w:p>
        </w:tc>
        <w:tc>
          <w:tcPr>
            <w:tcW w:w="312" w:type="pct"/>
            <w:tcBorders>
              <w:top w:val="nil"/>
              <w:left w:val="nil"/>
              <w:bottom w:val="single" w:sz="4" w:space="0" w:color="auto"/>
              <w:right w:val="single" w:sz="4" w:space="0" w:color="auto"/>
            </w:tcBorders>
            <w:shd w:val="clear" w:color="000000" w:fill="FFFFFF"/>
            <w:vAlign w:val="center"/>
            <w:hideMark/>
          </w:tcPr>
          <w:p w14:paraId="03D341A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A8A09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C772128" w14:textId="77777777" w:rsidTr="001002A3">
        <w:trPr>
          <w:trHeight w:val="238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0896A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34</w:t>
            </w:r>
          </w:p>
        </w:tc>
        <w:tc>
          <w:tcPr>
            <w:tcW w:w="692" w:type="pct"/>
            <w:tcBorders>
              <w:top w:val="nil"/>
              <w:left w:val="nil"/>
              <w:bottom w:val="single" w:sz="4" w:space="0" w:color="auto"/>
              <w:right w:val="single" w:sz="4" w:space="0" w:color="auto"/>
            </w:tcBorders>
            <w:shd w:val="clear" w:color="000000" w:fill="BDD7EE"/>
            <w:vAlign w:val="center"/>
            <w:hideMark/>
          </w:tcPr>
          <w:p w14:paraId="72D186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6B1401F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Supple</w:t>
            </w:r>
            <w:proofErr w:type="spellEnd"/>
            <w:r w:rsidRPr="002735D9">
              <w:rPr>
                <w:rFonts w:ascii="Century Gothic" w:hAnsi="Century Gothic" w:cs="Calibri"/>
                <w:sz w:val="15"/>
                <w:szCs w:val="15"/>
                <w:lang w:eastAsia="es-MX"/>
              </w:rPr>
              <w:t xml:space="preserve"> DV / o superior</w:t>
            </w:r>
          </w:p>
        </w:tc>
        <w:tc>
          <w:tcPr>
            <w:tcW w:w="285" w:type="pct"/>
            <w:tcBorders>
              <w:top w:val="nil"/>
              <w:left w:val="nil"/>
              <w:bottom w:val="single" w:sz="4" w:space="0" w:color="auto"/>
              <w:right w:val="single" w:sz="4" w:space="0" w:color="auto"/>
            </w:tcBorders>
            <w:shd w:val="clear" w:color="000000" w:fill="BDD7EE"/>
            <w:vAlign w:val="center"/>
            <w:hideMark/>
          </w:tcPr>
          <w:p w14:paraId="799C80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4024B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8M3SDL</w:t>
            </w:r>
          </w:p>
        </w:tc>
        <w:tc>
          <w:tcPr>
            <w:tcW w:w="189" w:type="pct"/>
            <w:tcBorders>
              <w:top w:val="nil"/>
              <w:left w:val="nil"/>
              <w:bottom w:val="single" w:sz="4" w:space="0" w:color="auto"/>
              <w:right w:val="single" w:sz="4" w:space="0" w:color="auto"/>
            </w:tcBorders>
            <w:shd w:val="clear" w:color="000000" w:fill="BDD7EE"/>
            <w:vAlign w:val="center"/>
            <w:hideMark/>
          </w:tcPr>
          <w:p w14:paraId="67205D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5FA0F8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3D5709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4F0F2E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Bolsa Rosa</w:t>
            </w:r>
          </w:p>
        </w:tc>
        <w:tc>
          <w:tcPr>
            <w:tcW w:w="297" w:type="pct"/>
            <w:tcBorders>
              <w:top w:val="nil"/>
              <w:left w:val="nil"/>
              <w:bottom w:val="single" w:sz="4" w:space="0" w:color="auto"/>
              <w:right w:val="single" w:sz="4" w:space="0" w:color="auto"/>
            </w:tcBorders>
            <w:shd w:val="clear" w:color="000000" w:fill="BDD7EE"/>
            <w:vAlign w:val="center"/>
            <w:hideMark/>
          </w:tcPr>
          <w:p w14:paraId="146B0B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16</w:t>
            </w:r>
          </w:p>
        </w:tc>
        <w:tc>
          <w:tcPr>
            <w:tcW w:w="312" w:type="pct"/>
            <w:tcBorders>
              <w:top w:val="nil"/>
              <w:left w:val="nil"/>
              <w:bottom w:val="single" w:sz="4" w:space="0" w:color="auto"/>
              <w:right w:val="single" w:sz="4" w:space="0" w:color="auto"/>
            </w:tcBorders>
            <w:shd w:val="clear" w:color="000000" w:fill="BDD7EE"/>
            <w:vAlign w:val="center"/>
            <w:hideMark/>
          </w:tcPr>
          <w:p w14:paraId="699F4C7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F456A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503CD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BDD7EE"/>
            <w:vAlign w:val="center"/>
            <w:hideMark/>
          </w:tcPr>
          <w:p w14:paraId="3DF606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26D76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4F6CB47" w14:textId="77777777" w:rsidTr="001002A3">
        <w:trPr>
          <w:trHeight w:val="220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13FDF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692" w:type="pct"/>
            <w:tcBorders>
              <w:top w:val="nil"/>
              <w:left w:val="nil"/>
              <w:bottom w:val="single" w:sz="4" w:space="0" w:color="auto"/>
              <w:right w:val="single" w:sz="4" w:space="0" w:color="auto"/>
            </w:tcBorders>
            <w:shd w:val="clear" w:color="000000" w:fill="FFFFFF"/>
            <w:vAlign w:val="center"/>
            <w:hideMark/>
          </w:tcPr>
          <w:p w14:paraId="6A7EBC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1B238A0D"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D73CB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E4159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xml:space="preserve">CL-7W3FDH </w:t>
            </w:r>
          </w:p>
        </w:tc>
        <w:tc>
          <w:tcPr>
            <w:tcW w:w="189" w:type="pct"/>
            <w:tcBorders>
              <w:top w:val="nil"/>
              <w:left w:val="nil"/>
              <w:bottom w:val="single" w:sz="4" w:space="0" w:color="auto"/>
              <w:right w:val="single" w:sz="4" w:space="0" w:color="auto"/>
            </w:tcBorders>
            <w:shd w:val="clear" w:color="000000" w:fill="FFFFFF"/>
            <w:vAlign w:val="center"/>
            <w:hideMark/>
          </w:tcPr>
          <w:p w14:paraId="4C0B1B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6134E4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W3+</w:t>
            </w:r>
          </w:p>
        </w:tc>
        <w:tc>
          <w:tcPr>
            <w:tcW w:w="377" w:type="pct"/>
            <w:tcBorders>
              <w:top w:val="nil"/>
              <w:left w:val="nil"/>
              <w:bottom w:val="single" w:sz="4" w:space="0" w:color="auto"/>
              <w:right w:val="single" w:sz="4" w:space="0" w:color="auto"/>
            </w:tcBorders>
            <w:shd w:val="clear" w:color="000000" w:fill="FFFFFF"/>
            <w:vAlign w:val="center"/>
            <w:hideMark/>
          </w:tcPr>
          <w:p w14:paraId="45273D5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Pink </w:t>
            </w:r>
            <w:proofErr w:type="spellStart"/>
            <w:r w:rsidRPr="002735D9">
              <w:rPr>
                <w:rFonts w:ascii="Century Gothic" w:hAnsi="Century Gothic" w:cs="Calibri"/>
                <w:sz w:val="15"/>
                <w:szCs w:val="15"/>
                <w:lang w:eastAsia="es-MX"/>
              </w:rPr>
              <w:t>with</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suede</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tips</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0D69AE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CL-7W3FDH </w:t>
            </w:r>
          </w:p>
        </w:tc>
        <w:tc>
          <w:tcPr>
            <w:tcW w:w="297" w:type="pct"/>
            <w:tcBorders>
              <w:top w:val="nil"/>
              <w:left w:val="nil"/>
              <w:bottom w:val="single" w:sz="4" w:space="0" w:color="auto"/>
              <w:right w:val="single" w:sz="4" w:space="0" w:color="auto"/>
            </w:tcBorders>
            <w:shd w:val="clear" w:color="000000" w:fill="FFFFFF"/>
            <w:vAlign w:val="center"/>
            <w:hideMark/>
          </w:tcPr>
          <w:p w14:paraId="2A5E8B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080B01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94BD0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C96B7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1D1006F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AE8EDC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632B437" w14:textId="77777777" w:rsidTr="001002A3">
        <w:trPr>
          <w:trHeight w:val="241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AE130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36</w:t>
            </w:r>
          </w:p>
        </w:tc>
        <w:tc>
          <w:tcPr>
            <w:tcW w:w="692" w:type="pct"/>
            <w:tcBorders>
              <w:top w:val="nil"/>
              <w:left w:val="nil"/>
              <w:bottom w:val="single" w:sz="4" w:space="0" w:color="auto"/>
              <w:right w:val="single" w:sz="4" w:space="0" w:color="auto"/>
            </w:tcBorders>
            <w:shd w:val="clear" w:color="000000" w:fill="BDD7EE"/>
            <w:vAlign w:val="center"/>
            <w:hideMark/>
          </w:tcPr>
          <w:p w14:paraId="1C0B599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7A7955E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Classic</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1BE0E9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1E72DB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4SDH</w:t>
            </w:r>
          </w:p>
        </w:tc>
        <w:tc>
          <w:tcPr>
            <w:tcW w:w="189" w:type="pct"/>
            <w:tcBorders>
              <w:top w:val="nil"/>
              <w:left w:val="nil"/>
              <w:bottom w:val="single" w:sz="4" w:space="0" w:color="auto"/>
              <w:right w:val="single" w:sz="4" w:space="0" w:color="auto"/>
            </w:tcBorders>
            <w:shd w:val="clear" w:color="000000" w:fill="BDD7EE"/>
            <w:vAlign w:val="center"/>
            <w:hideMark/>
          </w:tcPr>
          <w:p w14:paraId="376A55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054FA4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5B715A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26A71CA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4SDH</w:t>
            </w:r>
          </w:p>
        </w:tc>
        <w:tc>
          <w:tcPr>
            <w:tcW w:w="297" w:type="pct"/>
            <w:tcBorders>
              <w:top w:val="nil"/>
              <w:left w:val="nil"/>
              <w:bottom w:val="single" w:sz="4" w:space="0" w:color="auto"/>
              <w:right w:val="single" w:sz="4" w:space="0" w:color="auto"/>
            </w:tcBorders>
            <w:shd w:val="clear" w:color="000000" w:fill="BDD7EE"/>
            <w:vAlign w:val="center"/>
            <w:hideMark/>
          </w:tcPr>
          <w:p w14:paraId="7402313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132603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45EA3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DA1E8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3761CB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DCF56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398BC0C" w14:textId="77777777" w:rsidTr="001002A3">
        <w:trPr>
          <w:trHeight w:val="259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23873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37</w:t>
            </w:r>
          </w:p>
        </w:tc>
        <w:tc>
          <w:tcPr>
            <w:tcW w:w="692" w:type="pct"/>
            <w:tcBorders>
              <w:top w:val="nil"/>
              <w:left w:val="nil"/>
              <w:bottom w:val="single" w:sz="4" w:space="0" w:color="auto"/>
              <w:right w:val="single" w:sz="4" w:space="0" w:color="auto"/>
            </w:tcBorders>
            <w:shd w:val="clear" w:color="000000" w:fill="FFFFFF"/>
            <w:vAlign w:val="center"/>
            <w:hideMark/>
          </w:tcPr>
          <w:p w14:paraId="7AA2A8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4D1769A0"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Classsic</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Fit</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163BEE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449BE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CL-8.5W5HDH</w:t>
            </w:r>
          </w:p>
        </w:tc>
        <w:tc>
          <w:tcPr>
            <w:tcW w:w="189" w:type="pct"/>
            <w:tcBorders>
              <w:top w:val="nil"/>
              <w:left w:val="nil"/>
              <w:bottom w:val="single" w:sz="4" w:space="0" w:color="auto"/>
              <w:right w:val="single" w:sz="4" w:space="0" w:color="auto"/>
            </w:tcBorders>
            <w:shd w:val="clear" w:color="000000" w:fill="FFFFFF"/>
            <w:vAlign w:val="center"/>
            <w:hideMark/>
          </w:tcPr>
          <w:p w14:paraId="6C26F47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2D7D15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32A5360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Pink</w:t>
            </w:r>
          </w:p>
        </w:tc>
        <w:tc>
          <w:tcPr>
            <w:tcW w:w="462" w:type="pct"/>
            <w:tcBorders>
              <w:top w:val="nil"/>
              <w:left w:val="nil"/>
              <w:bottom w:val="single" w:sz="4" w:space="0" w:color="auto"/>
              <w:right w:val="single" w:sz="4" w:space="0" w:color="auto"/>
            </w:tcBorders>
            <w:shd w:val="clear" w:color="000000" w:fill="FFFFFF"/>
            <w:vAlign w:val="center"/>
            <w:hideMark/>
          </w:tcPr>
          <w:p w14:paraId="07178F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CL-8.5W5HDH</w:t>
            </w:r>
          </w:p>
        </w:tc>
        <w:tc>
          <w:tcPr>
            <w:tcW w:w="297" w:type="pct"/>
            <w:tcBorders>
              <w:top w:val="nil"/>
              <w:left w:val="nil"/>
              <w:bottom w:val="single" w:sz="4" w:space="0" w:color="auto"/>
              <w:right w:val="single" w:sz="4" w:space="0" w:color="auto"/>
            </w:tcBorders>
            <w:shd w:val="clear" w:color="000000" w:fill="FFFFFF"/>
            <w:vAlign w:val="center"/>
            <w:hideMark/>
          </w:tcPr>
          <w:p w14:paraId="2DFA47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7593EF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753259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BD60B7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3D82A6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83A67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9614421" w14:textId="77777777" w:rsidTr="001002A3">
        <w:trPr>
          <w:trHeight w:val="240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5730D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38</w:t>
            </w:r>
          </w:p>
        </w:tc>
        <w:tc>
          <w:tcPr>
            <w:tcW w:w="692" w:type="pct"/>
            <w:tcBorders>
              <w:top w:val="nil"/>
              <w:left w:val="nil"/>
              <w:bottom w:val="single" w:sz="4" w:space="0" w:color="auto"/>
              <w:right w:val="single" w:sz="4" w:space="0" w:color="auto"/>
            </w:tcBorders>
            <w:shd w:val="clear" w:color="000000" w:fill="BDD7EE"/>
            <w:vAlign w:val="center"/>
            <w:hideMark/>
          </w:tcPr>
          <w:p w14:paraId="49D8B1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190FEE1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SC/ o superior</w:t>
            </w:r>
          </w:p>
        </w:tc>
        <w:tc>
          <w:tcPr>
            <w:tcW w:w="285" w:type="pct"/>
            <w:tcBorders>
              <w:top w:val="nil"/>
              <w:left w:val="nil"/>
              <w:bottom w:val="single" w:sz="4" w:space="0" w:color="auto"/>
              <w:right w:val="single" w:sz="4" w:space="0" w:color="auto"/>
            </w:tcBorders>
            <w:shd w:val="clear" w:color="000000" w:fill="BDD7EE"/>
            <w:vAlign w:val="center"/>
            <w:hideMark/>
          </w:tcPr>
          <w:p w14:paraId="132ED8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730C9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3HDH</w:t>
            </w:r>
          </w:p>
        </w:tc>
        <w:tc>
          <w:tcPr>
            <w:tcW w:w="189" w:type="pct"/>
            <w:tcBorders>
              <w:top w:val="nil"/>
              <w:left w:val="nil"/>
              <w:bottom w:val="single" w:sz="4" w:space="0" w:color="auto"/>
              <w:right w:val="single" w:sz="4" w:space="0" w:color="auto"/>
            </w:tcBorders>
            <w:shd w:val="clear" w:color="000000" w:fill="BDD7EE"/>
            <w:vAlign w:val="center"/>
            <w:hideMark/>
          </w:tcPr>
          <w:p w14:paraId="75B4C4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32D657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63E5A8A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Stain</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7C84BC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3HDH  Bolsa Verde</w:t>
            </w:r>
          </w:p>
        </w:tc>
        <w:tc>
          <w:tcPr>
            <w:tcW w:w="297" w:type="pct"/>
            <w:tcBorders>
              <w:top w:val="nil"/>
              <w:left w:val="nil"/>
              <w:bottom w:val="single" w:sz="4" w:space="0" w:color="auto"/>
              <w:right w:val="single" w:sz="4" w:space="0" w:color="auto"/>
            </w:tcBorders>
            <w:shd w:val="clear" w:color="000000" w:fill="BDD7EE"/>
            <w:vAlign w:val="center"/>
            <w:hideMark/>
          </w:tcPr>
          <w:p w14:paraId="0B4B06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845E9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D12C4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407351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438C67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C6BA9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12836B0" w14:textId="77777777" w:rsidTr="001002A3">
        <w:trPr>
          <w:trHeight w:val="243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37F77B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39</w:t>
            </w:r>
          </w:p>
        </w:tc>
        <w:tc>
          <w:tcPr>
            <w:tcW w:w="692" w:type="pct"/>
            <w:tcBorders>
              <w:top w:val="nil"/>
              <w:left w:val="nil"/>
              <w:bottom w:val="single" w:sz="4" w:space="0" w:color="auto"/>
              <w:right w:val="single" w:sz="4" w:space="0" w:color="auto"/>
            </w:tcBorders>
            <w:shd w:val="clear" w:color="000000" w:fill="FFFFFF"/>
            <w:vAlign w:val="center"/>
            <w:hideMark/>
          </w:tcPr>
          <w:p w14:paraId="3C2147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63C6C22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Sculpted</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5B1284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07F1A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SC-8.5W5HDH</w:t>
            </w:r>
          </w:p>
        </w:tc>
        <w:tc>
          <w:tcPr>
            <w:tcW w:w="189" w:type="pct"/>
            <w:tcBorders>
              <w:top w:val="nil"/>
              <w:left w:val="nil"/>
              <w:bottom w:val="single" w:sz="4" w:space="0" w:color="auto"/>
              <w:right w:val="single" w:sz="4" w:space="0" w:color="auto"/>
            </w:tcBorders>
            <w:shd w:val="clear" w:color="000000" w:fill="FFFFFF"/>
            <w:vAlign w:val="center"/>
            <w:hideMark/>
          </w:tcPr>
          <w:p w14:paraId="5738C2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3785B3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1F40E1D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Pink</w:t>
            </w:r>
          </w:p>
        </w:tc>
        <w:tc>
          <w:tcPr>
            <w:tcW w:w="462" w:type="pct"/>
            <w:tcBorders>
              <w:top w:val="nil"/>
              <w:left w:val="nil"/>
              <w:bottom w:val="single" w:sz="4" w:space="0" w:color="auto"/>
              <w:right w:val="single" w:sz="4" w:space="0" w:color="auto"/>
            </w:tcBorders>
            <w:shd w:val="clear" w:color="000000" w:fill="FFFFFF"/>
            <w:vAlign w:val="center"/>
            <w:hideMark/>
          </w:tcPr>
          <w:p w14:paraId="1724EA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SC-8.5W5HDH</w:t>
            </w:r>
          </w:p>
        </w:tc>
        <w:tc>
          <w:tcPr>
            <w:tcW w:w="297" w:type="pct"/>
            <w:tcBorders>
              <w:top w:val="nil"/>
              <w:left w:val="nil"/>
              <w:bottom w:val="single" w:sz="4" w:space="0" w:color="auto"/>
              <w:right w:val="single" w:sz="4" w:space="0" w:color="auto"/>
            </w:tcBorders>
            <w:shd w:val="clear" w:color="000000" w:fill="FFFFFF"/>
            <w:vAlign w:val="center"/>
            <w:hideMark/>
          </w:tcPr>
          <w:p w14:paraId="7E3FFC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77BD16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C2300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5DB69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5D62349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B8750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3206EC6" w14:textId="77777777" w:rsidTr="001002A3">
        <w:trPr>
          <w:trHeight w:val="249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EC6BE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40</w:t>
            </w:r>
          </w:p>
        </w:tc>
        <w:tc>
          <w:tcPr>
            <w:tcW w:w="692" w:type="pct"/>
            <w:tcBorders>
              <w:top w:val="nil"/>
              <w:left w:val="nil"/>
              <w:bottom w:val="single" w:sz="4" w:space="0" w:color="auto"/>
              <w:right w:val="single" w:sz="4" w:space="0" w:color="auto"/>
            </w:tcBorders>
            <w:shd w:val="clear" w:color="000000" w:fill="BDD7EE"/>
            <w:vAlign w:val="center"/>
            <w:hideMark/>
          </w:tcPr>
          <w:p w14:paraId="599669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7A698F91"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Sculpted</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3EB5A6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59D10E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SC-9W4HDH</w:t>
            </w:r>
          </w:p>
        </w:tc>
        <w:tc>
          <w:tcPr>
            <w:tcW w:w="189" w:type="pct"/>
            <w:tcBorders>
              <w:top w:val="nil"/>
              <w:left w:val="nil"/>
              <w:bottom w:val="single" w:sz="4" w:space="0" w:color="auto"/>
              <w:right w:val="single" w:sz="4" w:space="0" w:color="auto"/>
            </w:tcBorders>
            <w:shd w:val="clear" w:color="000000" w:fill="BDD7EE"/>
            <w:vAlign w:val="center"/>
            <w:hideMark/>
          </w:tcPr>
          <w:p w14:paraId="4429777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BDD7EE"/>
            <w:vAlign w:val="center"/>
            <w:hideMark/>
          </w:tcPr>
          <w:p w14:paraId="05D819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4E672D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Capuchino</w:t>
            </w:r>
          </w:p>
        </w:tc>
        <w:tc>
          <w:tcPr>
            <w:tcW w:w="462" w:type="pct"/>
            <w:tcBorders>
              <w:top w:val="nil"/>
              <w:left w:val="nil"/>
              <w:bottom w:val="single" w:sz="4" w:space="0" w:color="auto"/>
              <w:right w:val="single" w:sz="4" w:space="0" w:color="auto"/>
            </w:tcBorders>
            <w:shd w:val="clear" w:color="000000" w:fill="BDD7EE"/>
            <w:vAlign w:val="center"/>
            <w:hideMark/>
          </w:tcPr>
          <w:p w14:paraId="67488A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SC-9W4HDH</w:t>
            </w:r>
          </w:p>
        </w:tc>
        <w:tc>
          <w:tcPr>
            <w:tcW w:w="297" w:type="pct"/>
            <w:tcBorders>
              <w:top w:val="nil"/>
              <w:left w:val="nil"/>
              <w:bottom w:val="single" w:sz="4" w:space="0" w:color="auto"/>
              <w:right w:val="single" w:sz="4" w:space="0" w:color="auto"/>
            </w:tcBorders>
            <w:shd w:val="clear" w:color="000000" w:fill="BDD7EE"/>
            <w:vAlign w:val="center"/>
            <w:hideMark/>
          </w:tcPr>
          <w:p w14:paraId="64FF8A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3A778E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79BD5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05D56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7DC72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F217F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66344A4" w14:textId="77777777" w:rsidTr="001002A3">
        <w:trPr>
          <w:trHeight w:val="253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E4687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692" w:type="pct"/>
            <w:tcBorders>
              <w:top w:val="nil"/>
              <w:left w:val="nil"/>
              <w:bottom w:val="single" w:sz="4" w:space="0" w:color="auto"/>
              <w:right w:val="single" w:sz="4" w:space="0" w:color="auto"/>
            </w:tcBorders>
            <w:shd w:val="clear" w:color="000000" w:fill="FFFFFF"/>
            <w:vAlign w:val="center"/>
            <w:hideMark/>
          </w:tcPr>
          <w:p w14:paraId="12BBF29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4F560AEE"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Sculpted</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32EE2D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64B7D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4SDH</w:t>
            </w:r>
          </w:p>
        </w:tc>
        <w:tc>
          <w:tcPr>
            <w:tcW w:w="189" w:type="pct"/>
            <w:tcBorders>
              <w:top w:val="nil"/>
              <w:left w:val="nil"/>
              <w:bottom w:val="single" w:sz="4" w:space="0" w:color="auto"/>
              <w:right w:val="single" w:sz="4" w:space="0" w:color="auto"/>
            </w:tcBorders>
            <w:shd w:val="clear" w:color="000000" w:fill="FFFFFF"/>
            <w:vAlign w:val="center"/>
            <w:hideMark/>
          </w:tcPr>
          <w:p w14:paraId="491EF0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9.5</w:t>
            </w:r>
          </w:p>
        </w:tc>
        <w:tc>
          <w:tcPr>
            <w:tcW w:w="238" w:type="pct"/>
            <w:tcBorders>
              <w:top w:val="nil"/>
              <w:left w:val="nil"/>
              <w:bottom w:val="single" w:sz="4" w:space="0" w:color="auto"/>
              <w:right w:val="single" w:sz="4" w:space="0" w:color="auto"/>
            </w:tcBorders>
            <w:shd w:val="clear" w:color="000000" w:fill="FFFFFF"/>
            <w:vAlign w:val="center"/>
            <w:hideMark/>
          </w:tcPr>
          <w:p w14:paraId="42F046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16BE8B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Rosa </w:t>
            </w:r>
          </w:p>
        </w:tc>
        <w:tc>
          <w:tcPr>
            <w:tcW w:w="462" w:type="pct"/>
            <w:tcBorders>
              <w:top w:val="nil"/>
              <w:left w:val="nil"/>
              <w:bottom w:val="single" w:sz="4" w:space="0" w:color="auto"/>
              <w:right w:val="single" w:sz="4" w:space="0" w:color="auto"/>
            </w:tcBorders>
            <w:shd w:val="clear" w:color="000000" w:fill="FFFFFF"/>
            <w:vAlign w:val="center"/>
            <w:hideMark/>
          </w:tcPr>
          <w:p w14:paraId="26FF18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4SDH Bolsa amarilla</w:t>
            </w:r>
          </w:p>
        </w:tc>
        <w:tc>
          <w:tcPr>
            <w:tcW w:w="297" w:type="pct"/>
            <w:tcBorders>
              <w:top w:val="nil"/>
              <w:left w:val="nil"/>
              <w:bottom w:val="single" w:sz="4" w:space="0" w:color="auto"/>
              <w:right w:val="single" w:sz="4" w:space="0" w:color="auto"/>
            </w:tcBorders>
            <w:shd w:val="clear" w:color="000000" w:fill="FFFFFF"/>
            <w:vAlign w:val="center"/>
            <w:hideMark/>
          </w:tcPr>
          <w:p w14:paraId="2356C4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52BE95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472D3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43688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6B2AC6E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31DB9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2B61C0A" w14:textId="77777777" w:rsidTr="001002A3">
        <w:trPr>
          <w:trHeight w:val="240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94CFD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42</w:t>
            </w:r>
          </w:p>
        </w:tc>
        <w:tc>
          <w:tcPr>
            <w:tcW w:w="692" w:type="pct"/>
            <w:tcBorders>
              <w:top w:val="nil"/>
              <w:left w:val="nil"/>
              <w:bottom w:val="single" w:sz="4" w:space="0" w:color="auto"/>
              <w:right w:val="single" w:sz="4" w:space="0" w:color="auto"/>
            </w:tcBorders>
            <w:shd w:val="clear" w:color="000000" w:fill="BDD7EE"/>
            <w:vAlign w:val="center"/>
            <w:hideMark/>
          </w:tcPr>
          <w:p w14:paraId="09B274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1E3E4E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SK / o superior</w:t>
            </w:r>
          </w:p>
        </w:tc>
        <w:tc>
          <w:tcPr>
            <w:tcW w:w="285" w:type="pct"/>
            <w:tcBorders>
              <w:top w:val="nil"/>
              <w:left w:val="nil"/>
              <w:bottom w:val="single" w:sz="4" w:space="0" w:color="auto"/>
              <w:right w:val="single" w:sz="4" w:space="0" w:color="auto"/>
            </w:tcBorders>
            <w:shd w:val="clear" w:color="000000" w:fill="BDD7EE"/>
            <w:vAlign w:val="center"/>
            <w:hideMark/>
          </w:tcPr>
          <w:p w14:paraId="5762AA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7F2F07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SK8.5N3FDL</w:t>
            </w:r>
          </w:p>
        </w:tc>
        <w:tc>
          <w:tcPr>
            <w:tcW w:w="189" w:type="pct"/>
            <w:tcBorders>
              <w:top w:val="nil"/>
              <w:left w:val="nil"/>
              <w:bottom w:val="single" w:sz="4" w:space="0" w:color="auto"/>
              <w:right w:val="single" w:sz="4" w:space="0" w:color="auto"/>
            </w:tcBorders>
            <w:shd w:val="clear" w:color="000000" w:fill="BDD7EE"/>
            <w:vAlign w:val="center"/>
            <w:hideMark/>
          </w:tcPr>
          <w:p w14:paraId="4A4A54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2098B2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N3</w:t>
            </w:r>
          </w:p>
        </w:tc>
        <w:tc>
          <w:tcPr>
            <w:tcW w:w="377" w:type="pct"/>
            <w:tcBorders>
              <w:top w:val="nil"/>
              <w:left w:val="nil"/>
              <w:bottom w:val="single" w:sz="4" w:space="0" w:color="auto"/>
              <w:right w:val="single" w:sz="4" w:space="0" w:color="auto"/>
            </w:tcBorders>
            <w:shd w:val="clear" w:color="000000" w:fill="BDD7EE"/>
            <w:vAlign w:val="center"/>
            <w:hideMark/>
          </w:tcPr>
          <w:p w14:paraId="1D00F59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Pink</w:t>
            </w:r>
          </w:p>
        </w:tc>
        <w:tc>
          <w:tcPr>
            <w:tcW w:w="462" w:type="pct"/>
            <w:tcBorders>
              <w:top w:val="nil"/>
              <w:left w:val="nil"/>
              <w:bottom w:val="single" w:sz="4" w:space="0" w:color="auto"/>
              <w:right w:val="single" w:sz="4" w:space="0" w:color="auto"/>
            </w:tcBorders>
            <w:shd w:val="clear" w:color="000000" w:fill="BDD7EE"/>
            <w:vAlign w:val="center"/>
            <w:hideMark/>
          </w:tcPr>
          <w:p w14:paraId="48DA18A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SK8.5N3FDL</w:t>
            </w:r>
          </w:p>
        </w:tc>
        <w:tc>
          <w:tcPr>
            <w:tcW w:w="297" w:type="pct"/>
            <w:tcBorders>
              <w:top w:val="nil"/>
              <w:left w:val="nil"/>
              <w:bottom w:val="single" w:sz="4" w:space="0" w:color="auto"/>
              <w:right w:val="single" w:sz="4" w:space="0" w:color="auto"/>
            </w:tcBorders>
            <w:shd w:val="clear" w:color="000000" w:fill="BDD7EE"/>
            <w:vAlign w:val="center"/>
            <w:hideMark/>
          </w:tcPr>
          <w:p w14:paraId="71F018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22E142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6B48A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7229B1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15A4185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347C0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61DA70B" w14:textId="77777777" w:rsidTr="001002A3">
        <w:trPr>
          <w:trHeight w:val="232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F5E51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43</w:t>
            </w:r>
          </w:p>
        </w:tc>
        <w:tc>
          <w:tcPr>
            <w:tcW w:w="692" w:type="pct"/>
            <w:tcBorders>
              <w:top w:val="nil"/>
              <w:left w:val="nil"/>
              <w:bottom w:val="single" w:sz="4" w:space="0" w:color="auto"/>
              <w:right w:val="single" w:sz="4" w:space="0" w:color="auto"/>
            </w:tcBorders>
            <w:shd w:val="clear" w:color="000000" w:fill="FFFFFF"/>
            <w:vAlign w:val="center"/>
            <w:hideMark/>
          </w:tcPr>
          <w:p w14:paraId="006B3E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2D401E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SK / o superior</w:t>
            </w:r>
          </w:p>
        </w:tc>
        <w:tc>
          <w:tcPr>
            <w:tcW w:w="285" w:type="pct"/>
            <w:tcBorders>
              <w:top w:val="nil"/>
              <w:left w:val="nil"/>
              <w:bottom w:val="single" w:sz="4" w:space="0" w:color="auto"/>
              <w:right w:val="single" w:sz="4" w:space="0" w:color="auto"/>
            </w:tcBorders>
            <w:shd w:val="clear" w:color="000000" w:fill="FFFFFF"/>
            <w:vAlign w:val="center"/>
            <w:hideMark/>
          </w:tcPr>
          <w:p w14:paraId="0FE4BA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54DCFA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SK8.5N3FDL</w:t>
            </w:r>
          </w:p>
        </w:tc>
        <w:tc>
          <w:tcPr>
            <w:tcW w:w="189" w:type="pct"/>
            <w:tcBorders>
              <w:top w:val="nil"/>
              <w:left w:val="nil"/>
              <w:bottom w:val="single" w:sz="4" w:space="0" w:color="auto"/>
              <w:right w:val="single" w:sz="4" w:space="0" w:color="auto"/>
            </w:tcBorders>
            <w:shd w:val="clear" w:color="000000" w:fill="FFFFFF"/>
            <w:vAlign w:val="center"/>
            <w:hideMark/>
          </w:tcPr>
          <w:p w14:paraId="3C8AAE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2F4BFA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N3</w:t>
            </w:r>
          </w:p>
        </w:tc>
        <w:tc>
          <w:tcPr>
            <w:tcW w:w="377" w:type="pct"/>
            <w:tcBorders>
              <w:top w:val="nil"/>
              <w:left w:val="nil"/>
              <w:bottom w:val="single" w:sz="4" w:space="0" w:color="auto"/>
              <w:right w:val="single" w:sz="4" w:space="0" w:color="auto"/>
            </w:tcBorders>
            <w:shd w:val="clear" w:color="000000" w:fill="FFFFFF"/>
            <w:vAlign w:val="center"/>
            <w:hideMark/>
          </w:tcPr>
          <w:p w14:paraId="10D53F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Capuchino</w:t>
            </w:r>
          </w:p>
        </w:tc>
        <w:tc>
          <w:tcPr>
            <w:tcW w:w="462" w:type="pct"/>
            <w:tcBorders>
              <w:top w:val="nil"/>
              <w:left w:val="nil"/>
              <w:bottom w:val="single" w:sz="4" w:space="0" w:color="auto"/>
              <w:right w:val="single" w:sz="4" w:space="0" w:color="auto"/>
            </w:tcBorders>
            <w:shd w:val="clear" w:color="000000" w:fill="FFFFFF"/>
            <w:vAlign w:val="center"/>
            <w:hideMark/>
          </w:tcPr>
          <w:p w14:paraId="5FE219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SK8.5N3FDL</w:t>
            </w:r>
          </w:p>
        </w:tc>
        <w:tc>
          <w:tcPr>
            <w:tcW w:w="297" w:type="pct"/>
            <w:tcBorders>
              <w:top w:val="nil"/>
              <w:left w:val="nil"/>
              <w:bottom w:val="single" w:sz="4" w:space="0" w:color="auto"/>
              <w:right w:val="single" w:sz="4" w:space="0" w:color="auto"/>
            </w:tcBorders>
            <w:shd w:val="clear" w:color="000000" w:fill="FFFFFF"/>
            <w:vAlign w:val="center"/>
            <w:hideMark/>
          </w:tcPr>
          <w:p w14:paraId="7FEF28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14FA53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2556C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22375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255BCA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D7C56E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3CEF5EC" w14:textId="77777777" w:rsidTr="001002A3">
        <w:trPr>
          <w:trHeight w:val="261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A9E18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44</w:t>
            </w:r>
          </w:p>
        </w:tc>
        <w:tc>
          <w:tcPr>
            <w:tcW w:w="692" w:type="pct"/>
            <w:tcBorders>
              <w:top w:val="nil"/>
              <w:left w:val="nil"/>
              <w:bottom w:val="single" w:sz="4" w:space="0" w:color="auto"/>
              <w:right w:val="single" w:sz="4" w:space="0" w:color="auto"/>
            </w:tcBorders>
            <w:shd w:val="clear" w:color="000000" w:fill="BDD7EE"/>
            <w:vAlign w:val="center"/>
            <w:hideMark/>
          </w:tcPr>
          <w:p w14:paraId="0E1B05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3DA46B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SK / o superior </w:t>
            </w:r>
          </w:p>
        </w:tc>
        <w:tc>
          <w:tcPr>
            <w:tcW w:w="285" w:type="pct"/>
            <w:tcBorders>
              <w:top w:val="nil"/>
              <w:left w:val="nil"/>
              <w:bottom w:val="single" w:sz="4" w:space="0" w:color="auto"/>
              <w:right w:val="single" w:sz="4" w:space="0" w:color="auto"/>
            </w:tcBorders>
            <w:shd w:val="clear" w:color="000000" w:fill="BDD7EE"/>
            <w:vAlign w:val="center"/>
            <w:hideMark/>
          </w:tcPr>
          <w:p w14:paraId="67C82F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5E26C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3HDH</w:t>
            </w:r>
          </w:p>
        </w:tc>
        <w:tc>
          <w:tcPr>
            <w:tcW w:w="189" w:type="pct"/>
            <w:tcBorders>
              <w:top w:val="nil"/>
              <w:left w:val="nil"/>
              <w:bottom w:val="single" w:sz="4" w:space="0" w:color="auto"/>
              <w:right w:val="single" w:sz="4" w:space="0" w:color="auto"/>
            </w:tcBorders>
            <w:shd w:val="clear" w:color="000000" w:fill="BDD7EE"/>
            <w:vAlign w:val="center"/>
            <w:hideMark/>
          </w:tcPr>
          <w:p w14:paraId="5A6E7A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5B5071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38118F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Capuchino</w:t>
            </w:r>
          </w:p>
        </w:tc>
        <w:tc>
          <w:tcPr>
            <w:tcW w:w="462" w:type="pct"/>
            <w:tcBorders>
              <w:top w:val="nil"/>
              <w:left w:val="nil"/>
              <w:bottom w:val="single" w:sz="4" w:space="0" w:color="auto"/>
              <w:right w:val="single" w:sz="4" w:space="0" w:color="auto"/>
            </w:tcBorders>
            <w:shd w:val="clear" w:color="000000" w:fill="BDD7EE"/>
            <w:vAlign w:val="center"/>
            <w:hideMark/>
          </w:tcPr>
          <w:p w14:paraId="14C972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3HDH  Bolsa Amarilla</w:t>
            </w:r>
          </w:p>
        </w:tc>
        <w:tc>
          <w:tcPr>
            <w:tcW w:w="297" w:type="pct"/>
            <w:tcBorders>
              <w:top w:val="nil"/>
              <w:left w:val="nil"/>
              <w:bottom w:val="single" w:sz="4" w:space="0" w:color="auto"/>
              <w:right w:val="single" w:sz="4" w:space="0" w:color="auto"/>
            </w:tcBorders>
            <w:shd w:val="clear" w:color="000000" w:fill="BDD7EE"/>
            <w:vAlign w:val="center"/>
            <w:hideMark/>
          </w:tcPr>
          <w:p w14:paraId="0F43D2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37E4771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2B9E23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028DD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ACE2E4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2D295F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31BD516" w14:textId="77777777" w:rsidTr="001002A3">
        <w:trPr>
          <w:trHeight w:val="225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5BD41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692" w:type="pct"/>
            <w:tcBorders>
              <w:top w:val="nil"/>
              <w:left w:val="nil"/>
              <w:bottom w:val="single" w:sz="4" w:space="0" w:color="auto"/>
              <w:right w:val="single" w:sz="4" w:space="0" w:color="auto"/>
            </w:tcBorders>
            <w:shd w:val="clear" w:color="000000" w:fill="FFFFFF"/>
            <w:vAlign w:val="center"/>
            <w:hideMark/>
          </w:tcPr>
          <w:p w14:paraId="288641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FFFFFF"/>
            <w:vAlign w:val="center"/>
            <w:hideMark/>
          </w:tcPr>
          <w:p w14:paraId="419878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Sleek</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Fit</w:t>
            </w:r>
            <w:proofErr w:type="spellEnd"/>
            <w:r w:rsidRPr="002735D9">
              <w:rPr>
                <w:rFonts w:ascii="Century Gothic" w:hAnsi="Century Gothic" w:cs="Calibri"/>
                <w:sz w:val="15"/>
                <w:szCs w:val="15"/>
                <w:lang w:eastAsia="es-MX"/>
              </w:rPr>
              <w:t xml:space="preserve">/ o superior </w:t>
            </w:r>
          </w:p>
        </w:tc>
        <w:tc>
          <w:tcPr>
            <w:tcW w:w="285" w:type="pct"/>
            <w:tcBorders>
              <w:top w:val="nil"/>
              <w:left w:val="nil"/>
              <w:bottom w:val="single" w:sz="4" w:space="0" w:color="auto"/>
              <w:right w:val="single" w:sz="4" w:space="0" w:color="auto"/>
            </w:tcBorders>
            <w:shd w:val="clear" w:color="000000" w:fill="FFFFFF"/>
            <w:vAlign w:val="center"/>
            <w:hideMark/>
          </w:tcPr>
          <w:p w14:paraId="11414A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0CF6107" w14:textId="77777777" w:rsidR="00F1646A" w:rsidRPr="002735D9" w:rsidRDefault="00F1646A" w:rsidP="00B60674">
            <w:pPr>
              <w:jc w:val="center"/>
              <w:rPr>
                <w:rFonts w:ascii="Century Gothic" w:hAnsi="Century Gothic" w:cs="Calibri"/>
                <w:sz w:val="15"/>
                <w:szCs w:val="15"/>
                <w:lang w:eastAsia="es-MX"/>
              </w:rPr>
            </w:pPr>
            <w:r w:rsidRPr="00CA0817">
              <w:rPr>
                <w:rFonts w:ascii="Century Gothic" w:hAnsi="Century Gothic" w:cs="Calibri"/>
                <w:sz w:val="15"/>
                <w:szCs w:val="15"/>
                <w:lang w:eastAsia="es-MX"/>
              </w:rPr>
              <w:t>SKU:LSK-7N2SDH</w:t>
            </w:r>
          </w:p>
        </w:tc>
        <w:tc>
          <w:tcPr>
            <w:tcW w:w="189" w:type="pct"/>
            <w:tcBorders>
              <w:top w:val="nil"/>
              <w:left w:val="nil"/>
              <w:bottom w:val="single" w:sz="4" w:space="0" w:color="auto"/>
              <w:right w:val="single" w:sz="4" w:space="0" w:color="auto"/>
            </w:tcBorders>
            <w:shd w:val="clear" w:color="000000" w:fill="FFFFFF"/>
            <w:vAlign w:val="center"/>
            <w:hideMark/>
          </w:tcPr>
          <w:p w14:paraId="7ECA11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2915D6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N2</w:t>
            </w:r>
          </w:p>
        </w:tc>
        <w:tc>
          <w:tcPr>
            <w:tcW w:w="377" w:type="pct"/>
            <w:tcBorders>
              <w:top w:val="nil"/>
              <w:left w:val="nil"/>
              <w:bottom w:val="single" w:sz="4" w:space="0" w:color="auto"/>
              <w:right w:val="single" w:sz="4" w:space="0" w:color="auto"/>
            </w:tcBorders>
            <w:shd w:val="clear" w:color="000000" w:fill="FFFFFF"/>
            <w:vAlign w:val="center"/>
            <w:hideMark/>
          </w:tcPr>
          <w:p w14:paraId="45DE10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Pink </w:t>
            </w:r>
            <w:proofErr w:type="spellStart"/>
            <w:r w:rsidRPr="002735D9">
              <w:rPr>
                <w:rFonts w:ascii="Century Gothic" w:hAnsi="Century Gothic" w:cs="Calibri"/>
                <w:sz w:val="15"/>
                <w:szCs w:val="15"/>
                <w:lang w:eastAsia="es-MX"/>
              </w:rPr>
              <w:t>with</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suede</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tips</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73364C66" w14:textId="77777777" w:rsidR="00F1646A" w:rsidRPr="002735D9" w:rsidRDefault="00F1646A" w:rsidP="00B60674">
            <w:pPr>
              <w:rPr>
                <w:rFonts w:ascii="Century Gothic" w:hAnsi="Century Gothic" w:cs="Calibri"/>
                <w:sz w:val="15"/>
                <w:szCs w:val="15"/>
                <w:lang w:eastAsia="es-MX"/>
              </w:rPr>
            </w:pPr>
            <w:r w:rsidRPr="00CA0817">
              <w:rPr>
                <w:rFonts w:ascii="Century Gothic" w:hAnsi="Century Gothic" w:cs="Calibri"/>
                <w:sz w:val="15"/>
                <w:szCs w:val="15"/>
                <w:lang w:eastAsia="es-MX"/>
              </w:rPr>
              <w:t>SKU:LSK-7N2SDH</w:t>
            </w:r>
          </w:p>
        </w:tc>
        <w:tc>
          <w:tcPr>
            <w:tcW w:w="297" w:type="pct"/>
            <w:tcBorders>
              <w:top w:val="nil"/>
              <w:left w:val="nil"/>
              <w:bottom w:val="single" w:sz="4" w:space="0" w:color="auto"/>
              <w:right w:val="single" w:sz="4" w:space="0" w:color="auto"/>
            </w:tcBorders>
            <w:shd w:val="clear" w:color="000000" w:fill="FFFFFF"/>
            <w:vAlign w:val="center"/>
            <w:hideMark/>
          </w:tcPr>
          <w:p w14:paraId="051DE8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769A1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A5D86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10FD8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7E9AD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AA97C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545A93C" w14:textId="77777777" w:rsidTr="001002A3">
        <w:trPr>
          <w:trHeight w:val="238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DCA78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46</w:t>
            </w:r>
          </w:p>
        </w:tc>
        <w:tc>
          <w:tcPr>
            <w:tcW w:w="692" w:type="pct"/>
            <w:tcBorders>
              <w:top w:val="nil"/>
              <w:left w:val="nil"/>
              <w:bottom w:val="single" w:sz="4" w:space="0" w:color="auto"/>
              <w:right w:val="single" w:sz="4" w:space="0" w:color="auto"/>
            </w:tcBorders>
            <w:shd w:val="clear" w:color="000000" w:fill="BDD7EE"/>
            <w:vAlign w:val="center"/>
            <w:hideMark/>
          </w:tcPr>
          <w:p w14:paraId="5B87035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punta que se integra un polímero en la caja, el tope, el alma de la zapatilla, material que provee durabilidad, comodidad y gran soporte dureza del alma, la altura de la caja y la altura del </w:t>
            </w:r>
            <w:proofErr w:type="spellStart"/>
            <w:r w:rsidRPr="002735D9">
              <w:rPr>
                <w:rFonts w:ascii="Century Gothic" w:hAnsi="Century Gothic" w:cs="Calibri"/>
                <w:sz w:val="15"/>
                <w:szCs w:val="15"/>
                <w:lang w:eastAsia="es-MX"/>
              </w:rPr>
              <w:t>talon</w:t>
            </w:r>
            <w:proofErr w:type="spellEnd"/>
            <w:r w:rsidRPr="002735D9">
              <w:rPr>
                <w:rFonts w:ascii="Century Gothic" w:hAnsi="Century Gothic" w:cs="Calibri"/>
                <w:sz w:val="15"/>
                <w:szCs w:val="15"/>
                <w:lang w:eastAsia="es-MX"/>
              </w:rPr>
              <w:t xml:space="preserve"> Material forro </w:t>
            </w:r>
            <w:proofErr w:type="spellStart"/>
            <w:r w:rsidRPr="002735D9">
              <w:rPr>
                <w:rFonts w:ascii="Century Gothic" w:hAnsi="Century Gothic" w:cs="Calibri"/>
                <w:sz w:val="15"/>
                <w:szCs w:val="15"/>
                <w:lang w:eastAsia="es-MX"/>
              </w:rPr>
              <w:t>satin</w:t>
            </w:r>
            <w:proofErr w:type="spellEnd"/>
            <w:r w:rsidRPr="002735D9">
              <w:rPr>
                <w:rFonts w:ascii="Century Gothic" w:hAnsi="Century Gothic" w:cs="Calibri"/>
                <w:sz w:val="15"/>
                <w:szCs w:val="15"/>
                <w:lang w:eastAsia="es-MX"/>
              </w:rPr>
              <w:t xml:space="preserve"> suela de cuero sin pliegues </w:t>
            </w:r>
          </w:p>
        </w:tc>
        <w:tc>
          <w:tcPr>
            <w:tcW w:w="370" w:type="pct"/>
            <w:tcBorders>
              <w:top w:val="nil"/>
              <w:left w:val="nil"/>
              <w:bottom w:val="single" w:sz="4" w:space="0" w:color="auto"/>
              <w:right w:val="single" w:sz="4" w:space="0" w:color="auto"/>
            </w:tcBorders>
            <w:shd w:val="clear" w:color="000000" w:fill="BDD7EE"/>
            <w:vAlign w:val="center"/>
            <w:hideMark/>
          </w:tcPr>
          <w:p w14:paraId="6598E7D1"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Sleek</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Fit</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36021F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A7AC0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SK-8N3FDH</w:t>
            </w:r>
          </w:p>
        </w:tc>
        <w:tc>
          <w:tcPr>
            <w:tcW w:w="189" w:type="pct"/>
            <w:tcBorders>
              <w:top w:val="nil"/>
              <w:left w:val="nil"/>
              <w:bottom w:val="single" w:sz="4" w:space="0" w:color="auto"/>
              <w:right w:val="single" w:sz="4" w:space="0" w:color="auto"/>
            </w:tcBorders>
            <w:shd w:val="clear" w:color="000000" w:fill="BDD7EE"/>
            <w:vAlign w:val="center"/>
            <w:hideMark/>
          </w:tcPr>
          <w:p w14:paraId="2224B2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74D4D4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N3</w:t>
            </w:r>
          </w:p>
        </w:tc>
        <w:tc>
          <w:tcPr>
            <w:tcW w:w="377" w:type="pct"/>
            <w:tcBorders>
              <w:top w:val="nil"/>
              <w:left w:val="nil"/>
              <w:bottom w:val="single" w:sz="4" w:space="0" w:color="auto"/>
              <w:right w:val="single" w:sz="4" w:space="0" w:color="auto"/>
            </w:tcBorders>
            <w:shd w:val="clear" w:color="000000" w:fill="BDD7EE"/>
            <w:vAlign w:val="center"/>
            <w:hideMark/>
          </w:tcPr>
          <w:p w14:paraId="23F280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Pink</w:t>
            </w:r>
          </w:p>
        </w:tc>
        <w:tc>
          <w:tcPr>
            <w:tcW w:w="462" w:type="pct"/>
            <w:tcBorders>
              <w:top w:val="nil"/>
              <w:left w:val="nil"/>
              <w:bottom w:val="single" w:sz="4" w:space="0" w:color="auto"/>
              <w:right w:val="single" w:sz="4" w:space="0" w:color="auto"/>
            </w:tcBorders>
            <w:shd w:val="clear" w:color="000000" w:fill="BDD7EE"/>
            <w:vAlign w:val="center"/>
            <w:hideMark/>
          </w:tcPr>
          <w:p w14:paraId="292B06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SK-8N3FDH</w:t>
            </w:r>
          </w:p>
        </w:tc>
        <w:tc>
          <w:tcPr>
            <w:tcW w:w="297" w:type="pct"/>
            <w:tcBorders>
              <w:top w:val="nil"/>
              <w:left w:val="nil"/>
              <w:bottom w:val="single" w:sz="4" w:space="0" w:color="auto"/>
              <w:right w:val="single" w:sz="4" w:space="0" w:color="auto"/>
            </w:tcBorders>
            <w:shd w:val="clear" w:color="000000" w:fill="BDD7EE"/>
            <w:vAlign w:val="center"/>
            <w:hideMark/>
          </w:tcPr>
          <w:p w14:paraId="72B292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47BA09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70850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5153BA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3A9E98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15281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78F01DF" w14:textId="77777777" w:rsidTr="001002A3">
        <w:trPr>
          <w:trHeight w:val="1304"/>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C7A1F1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47</w:t>
            </w:r>
          </w:p>
        </w:tc>
        <w:tc>
          <w:tcPr>
            <w:tcW w:w="692" w:type="pct"/>
            <w:tcBorders>
              <w:top w:val="nil"/>
              <w:left w:val="nil"/>
              <w:bottom w:val="single" w:sz="4" w:space="0" w:color="auto"/>
              <w:right w:val="single" w:sz="4" w:space="0" w:color="auto"/>
            </w:tcBorders>
            <w:shd w:val="clear" w:color="000000" w:fill="FFFFFF"/>
            <w:vAlign w:val="center"/>
            <w:hideMark/>
          </w:tcPr>
          <w:p w14:paraId="54087D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370" w:type="pct"/>
            <w:tcBorders>
              <w:top w:val="nil"/>
              <w:left w:val="nil"/>
              <w:bottom w:val="single" w:sz="4" w:space="0" w:color="auto"/>
              <w:right w:val="single" w:sz="4" w:space="0" w:color="auto"/>
            </w:tcBorders>
            <w:shd w:val="clear" w:color="000000" w:fill="FFFFFF"/>
            <w:vAlign w:val="center"/>
            <w:hideMark/>
          </w:tcPr>
          <w:p w14:paraId="64D086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Proo 2007 / o superior</w:t>
            </w:r>
          </w:p>
        </w:tc>
        <w:tc>
          <w:tcPr>
            <w:tcW w:w="285" w:type="pct"/>
            <w:tcBorders>
              <w:top w:val="nil"/>
              <w:left w:val="nil"/>
              <w:bottom w:val="single" w:sz="4" w:space="0" w:color="auto"/>
              <w:right w:val="single" w:sz="4" w:space="0" w:color="auto"/>
            </w:tcBorders>
            <w:shd w:val="clear" w:color="000000" w:fill="FFFFFF"/>
            <w:vAlign w:val="center"/>
            <w:hideMark/>
          </w:tcPr>
          <w:p w14:paraId="2ED552E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48D9ED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B74D2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7BC6A7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w:t>
            </w:r>
          </w:p>
        </w:tc>
        <w:tc>
          <w:tcPr>
            <w:tcW w:w="377" w:type="pct"/>
            <w:tcBorders>
              <w:top w:val="nil"/>
              <w:left w:val="nil"/>
              <w:bottom w:val="single" w:sz="4" w:space="0" w:color="auto"/>
              <w:right w:val="single" w:sz="4" w:space="0" w:color="auto"/>
            </w:tcBorders>
            <w:shd w:val="clear" w:color="000000" w:fill="FFFFFF"/>
            <w:vAlign w:val="center"/>
            <w:hideMark/>
          </w:tcPr>
          <w:p w14:paraId="0F0D50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CC8A2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8104E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74A8A0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41D007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7A8295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394744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E0E599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E708501" w14:textId="77777777" w:rsidTr="001002A3">
        <w:trPr>
          <w:trHeight w:val="1328"/>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447749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48</w:t>
            </w:r>
          </w:p>
        </w:tc>
        <w:tc>
          <w:tcPr>
            <w:tcW w:w="692" w:type="pct"/>
            <w:tcBorders>
              <w:top w:val="nil"/>
              <w:left w:val="nil"/>
              <w:bottom w:val="single" w:sz="4" w:space="0" w:color="auto"/>
              <w:right w:val="single" w:sz="4" w:space="0" w:color="auto"/>
            </w:tcBorders>
            <w:shd w:val="clear" w:color="000000" w:fill="BDD7EE"/>
            <w:vAlign w:val="center"/>
            <w:hideMark/>
          </w:tcPr>
          <w:p w14:paraId="1450C7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370" w:type="pct"/>
            <w:tcBorders>
              <w:top w:val="nil"/>
              <w:left w:val="nil"/>
              <w:bottom w:val="single" w:sz="4" w:space="0" w:color="auto"/>
              <w:right w:val="single" w:sz="4" w:space="0" w:color="auto"/>
            </w:tcBorders>
            <w:shd w:val="clear" w:color="000000" w:fill="BDD7EE"/>
            <w:vAlign w:val="center"/>
            <w:hideMark/>
          </w:tcPr>
          <w:p w14:paraId="7A14BD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Proo 2007 / o superior</w:t>
            </w:r>
          </w:p>
        </w:tc>
        <w:tc>
          <w:tcPr>
            <w:tcW w:w="285" w:type="pct"/>
            <w:tcBorders>
              <w:top w:val="nil"/>
              <w:left w:val="nil"/>
              <w:bottom w:val="single" w:sz="4" w:space="0" w:color="auto"/>
              <w:right w:val="single" w:sz="4" w:space="0" w:color="auto"/>
            </w:tcBorders>
            <w:shd w:val="clear" w:color="000000" w:fill="BDD7EE"/>
            <w:vAlign w:val="center"/>
            <w:hideMark/>
          </w:tcPr>
          <w:p w14:paraId="08A67A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75B204C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96F08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439F99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XXXM</w:t>
            </w:r>
          </w:p>
        </w:tc>
        <w:tc>
          <w:tcPr>
            <w:tcW w:w="377" w:type="pct"/>
            <w:tcBorders>
              <w:top w:val="nil"/>
              <w:left w:val="nil"/>
              <w:bottom w:val="single" w:sz="4" w:space="0" w:color="auto"/>
              <w:right w:val="single" w:sz="4" w:space="0" w:color="auto"/>
            </w:tcBorders>
            <w:shd w:val="clear" w:color="000000" w:fill="BDD7EE"/>
            <w:vAlign w:val="center"/>
            <w:hideMark/>
          </w:tcPr>
          <w:p w14:paraId="5CCC7C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2BD024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B11FD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2C324A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058701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BD1FF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42333D0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2B896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4E2B599" w14:textId="77777777" w:rsidTr="001002A3">
        <w:trPr>
          <w:trHeight w:val="1327"/>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DAB5F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49</w:t>
            </w:r>
          </w:p>
        </w:tc>
        <w:tc>
          <w:tcPr>
            <w:tcW w:w="692" w:type="pct"/>
            <w:tcBorders>
              <w:top w:val="nil"/>
              <w:left w:val="nil"/>
              <w:bottom w:val="single" w:sz="4" w:space="0" w:color="auto"/>
              <w:right w:val="single" w:sz="4" w:space="0" w:color="auto"/>
            </w:tcBorders>
            <w:shd w:val="clear" w:color="000000" w:fill="FFFFFF"/>
            <w:vAlign w:val="center"/>
            <w:hideMark/>
          </w:tcPr>
          <w:p w14:paraId="3273714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370" w:type="pct"/>
            <w:tcBorders>
              <w:top w:val="nil"/>
              <w:left w:val="nil"/>
              <w:bottom w:val="single" w:sz="4" w:space="0" w:color="auto"/>
              <w:right w:val="single" w:sz="4" w:space="0" w:color="auto"/>
            </w:tcBorders>
            <w:shd w:val="clear" w:color="000000" w:fill="FFFFFF"/>
            <w:vAlign w:val="center"/>
            <w:hideMark/>
          </w:tcPr>
          <w:p w14:paraId="11CC76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Proo 2007 / o superior</w:t>
            </w:r>
          </w:p>
        </w:tc>
        <w:tc>
          <w:tcPr>
            <w:tcW w:w="285" w:type="pct"/>
            <w:tcBorders>
              <w:top w:val="nil"/>
              <w:left w:val="nil"/>
              <w:bottom w:val="single" w:sz="4" w:space="0" w:color="auto"/>
              <w:right w:val="single" w:sz="4" w:space="0" w:color="auto"/>
            </w:tcBorders>
            <w:shd w:val="clear" w:color="000000" w:fill="FFFFFF"/>
            <w:vAlign w:val="center"/>
            <w:hideMark/>
          </w:tcPr>
          <w:p w14:paraId="6BE317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020883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BA215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340DE1F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XXXM</w:t>
            </w:r>
          </w:p>
        </w:tc>
        <w:tc>
          <w:tcPr>
            <w:tcW w:w="377" w:type="pct"/>
            <w:tcBorders>
              <w:top w:val="nil"/>
              <w:left w:val="nil"/>
              <w:bottom w:val="single" w:sz="4" w:space="0" w:color="auto"/>
              <w:right w:val="single" w:sz="4" w:space="0" w:color="auto"/>
            </w:tcBorders>
            <w:shd w:val="clear" w:color="000000" w:fill="FFFFFF"/>
            <w:vAlign w:val="center"/>
            <w:hideMark/>
          </w:tcPr>
          <w:p w14:paraId="13A2E6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6B81C0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BD3321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FFFFFF"/>
            <w:vAlign w:val="center"/>
            <w:hideMark/>
          </w:tcPr>
          <w:p w14:paraId="20358F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1BE82F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4B377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14</w:t>
            </w:r>
          </w:p>
        </w:tc>
        <w:tc>
          <w:tcPr>
            <w:tcW w:w="312" w:type="pct"/>
            <w:tcBorders>
              <w:top w:val="nil"/>
              <w:left w:val="nil"/>
              <w:bottom w:val="single" w:sz="4" w:space="0" w:color="auto"/>
              <w:right w:val="single" w:sz="4" w:space="0" w:color="auto"/>
            </w:tcBorders>
            <w:shd w:val="clear" w:color="000000" w:fill="FFFFFF"/>
            <w:vAlign w:val="center"/>
            <w:hideMark/>
          </w:tcPr>
          <w:p w14:paraId="340407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9AB8A3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3543406" w14:textId="77777777" w:rsidTr="001002A3">
        <w:trPr>
          <w:trHeight w:val="175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85DA9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50</w:t>
            </w:r>
          </w:p>
        </w:tc>
        <w:tc>
          <w:tcPr>
            <w:tcW w:w="692" w:type="pct"/>
            <w:tcBorders>
              <w:top w:val="nil"/>
              <w:left w:val="nil"/>
              <w:bottom w:val="single" w:sz="4" w:space="0" w:color="auto"/>
              <w:right w:val="single" w:sz="4" w:space="0" w:color="auto"/>
            </w:tcBorders>
            <w:shd w:val="clear" w:color="000000" w:fill="BDD7EE"/>
            <w:vAlign w:val="center"/>
            <w:hideMark/>
          </w:tcPr>
          <w:p w14:paraId="6C3550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 de manera tradicional de plataforma media, caja cónica con altura media, forma del empine en V, con material forro satín suela de cuero</w:t>
            </w:r>
          </w:p>
        </w:tc>
        <w:tc>
          <w:tcPr>
            <w:tcW w:w="370" w:type="pct"/>
            <w:tcBorders>
              <w:top w:val="nil"/>
              <w:left w:val="nil"/>
              <w:bottom w:val="single" w:sz="4" w:space="0" w:color="auto"/>
              <w:right w:val="single" w:sz="4" w:space="0" w:color="auto"/>
            </w:tcBorders>
            <w:shd w:val="clear" w:color="000000" w:fill="BDD7EE"/>
            <w:vAlign w:val="center"/>
            <w:hideMark/>
          </w:tcPr>
          <w:p w14:paraId="544FFBA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Dreampoint</w:t>
            </w:r>
            <w:proofErr w:type="spellEnd"/>
            <w:r w:rsidRPr="002735D9">
              <w:rPr>
                <w:rFonts w:ascii="Century Gothic" w:hAnsi="Century Gothic" w:cs="Calibri"/>
                <w:sz w:val="15"/>
                <w:szCs w:val="15"/>
                <w:lang w:eastAsia="es-MX"/>
              </w:rPr>
              <w:t xml:space="preserve"> 2007/ o superior</w:t>
            </w:r>
          </w:p>
        </w:tc>
        <w:tc>
          <w:tcPr>
            <w:tcW w:w="285" w:type="pct"/>
            <w:tcBorders>
              <w:top w:val="nil"/>
              <w:left w:val="nil"/>
              <w:bottom w:val="single" w:sz="4" w:space="0" w:color="auto"/>
              <w:right w:val="single" w:sz="4" w:space="0" w:color="auto"/>
            </w:tcBorders>
            <w:shd w:val="clear" w:color="000000" w:fill="BDD7EE"/>
            <w:vAlign w:val="center"/>
            <w:hideMark/>
          </w:tcPr>
          <w:p w14:paraId="1B76CE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37E575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0527/1</w:t>
            </w:r>
          </w:p>
        </w:tc>
        <w:tc>
          <w:tcPr>
            <w:tcW w:w="189" w:type="pct"/>
            <w:tcBorders>
              <w:top w:val="nil"/>
              <w:left w:val="nil"/>
              <w:bottom w:val="single" w:sz="4" w:space="0" w:color="auto"/>
              <w:right w:val="single" w:sz="4" w:space="0" w:color="auto"/>
            </w:tcBorders>
            <w:shd w:val="clear" w:color="000000" w:fill="BDD7EE"/>
            <w:vAlign w:val="center"/>
            <w:hideMark/>
          </w:tcPr>
          <w:p w14:paraId="78E74C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5C7E9E9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XXXMF</w:t>
            </w:r>
          </w:p>
        </w:tc>
        <w:tc>
          <w:tcPr>
            <w:tcW w:w="377" w:type="pct"/>
            <w:tcBorders>
              <w:top w:val="nil"/>
              <w:left w:val="nil"/>
              <w:bottom w:val="single" w:sz="4" w:space="0" w:color="auto"/>
              <w:right w:val="single" w:sz="4" w:space="0" w:color="auto"/>
            </w:tcBorders>
            <w:shd w:val="clear" w:color="000000" w:fill="BDD7EE"/>
            <w:vAlign w:val="center"/>
            <w:hideMark/>
          </w:tcPr>
          <w:p w14:paraId="00973B8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44D2C1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0527/1</w:t>
            </w:r>
          </w:p>
        </w:tc>
        <w:tc>
          <w:tcPr>
            <w:tcW w:w="297" w:type="pct"/>
            <w:tcBorders>
              <w:top w:val="nil"/>
              <w:left w:val="nil"/>
              <w:bottom w:val="single" w:sz="4" w:space="0" w:color="auto"/>
              <w:right w:val="single" w:sz="4" w:space="0" w:color="auto"/>
            </w:tcBorders>
            <w:shd w:val="clear" w:color="000000" w:fill="BDD7EE"/>
            <w:vAlign w:val="center"/>
            <w:hideMark/>
          </w:tcPr>
          <w:p w14:paraId="6459B6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60AC704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25CCD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D42BD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147343D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4FEF0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CA0E959" w14:textId="77777777" w:rsidTr="001002A3">
        <w:trPr>
          <w:trHeight w:val="160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05CA3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51</w:t>
            </w:r>
          </w:p>
        </w:tc>
        <w:tc>
          <w:tcPr>
            <w:tcW w:w="692" w:type="pct"/>
            <w:tcBorders>
              <w:top w:val="nil"/>
              <w:left w:val="nil"/>
              <w:bottom w:val="single" w:sz="4" w:space="0" w:color="auto"/>
              <w:right w:val="single" w:sz="4" w:space="0" w:color="auto"/>
            </w:tcBorders>
            <w:shd w:val="clear" w:color="000000" w:fill="FFFFFF"/>
            <w:vAlign w:val="center"/>
            <w:hideMark/>
          </w:tcPr>
          <w:p w14:paraId="6CF626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 de manera tradicional de plataforma media, caja cónica con altura media, forma del empine en V, con material forro satín suela de cuero</w:t>
            </w:r>
          </w:p>
        </w:tc>
        <w:tc>
          <w:tcPr>
            <w:tcW w:w="370" w:type="pct"/>
            <w:tcBorders>
              <w:top w:val="nil"/>
              <w:left w:val="nil"/>
              <w:bottom w:val="single" w:sz="4" w:space="0" w:color="auto"/>
              <w:right w:val="single" w:sz="4" w:space="0" w:color="auto"/>
            </w:tcBorders>
            <w:shd w:val="clear" w:color="000000" w:fill="FFFFFF"/>
            <w:vAlign w:val="center"/>
            <w:hideMark/>
          </w:tcPr>
          <w:p w14:paraId="3A30B6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Maya I / o superior</w:t>
            </w:r>
          </w:p>
        </w:tc>
        <w:tc>
          <w:tcPr>
            <w:tcW w:w="285" w:type="pct"/>
            <w:tcBorders>
              <w:top w:val="nil"/>
              <w:left w:val="nil"/>
              <w:bottom w:val="single" w:sz="4" w:space="0" w:color="auto"/>
              <w:right w:val="single" w:sz="4" w:space="0" w:color="auto"/>
            </w:tcBorders>
            <w:shd w:val="clear" w:color="000000" w:fill="FFFFFF"/>
            <w:vAlign w:val="center"/>
            <w:hideMark/>
          </w:tcPr>
          <w:p w14:paraId="79DCD6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28105EB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70DCC4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07626B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XXXSF</w:t>
            </w:r>
          </w:p>
        </w:tc>
        <w:tc>
          <w:tcPr>
            <w:tcW w:w="377" w:type="pct"/>
            <w:tcBorders>
              <w:top w:val="nil"/>
              <w:left w:val="nil"/>
              <w:bottom w:val="single" w:sz="4" w:space="0" w:color="auto"/>
              <w:right w:val="single" w:sz="4" w:space="0" w:color="auto"/>
            </w:tcBorders>
            <w:shd w:val="clear" w:color="000000" w:fill="FFFFFF"/>
            <w:vAlign w:val="center"/>
            <w:hideMark/>
          </w:tcPr>
          <w:p w14:paraId="65CA9C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28EE38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5EABF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FFFFFF"/>
            <w:vAlign w:val="center"/>
            <w:hideMark/>
          </w:tcPr>
          <w:p w14:paraId="29C034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DB4F2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1C18A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FFFFFF"/>
            <w:vAlign w:val="center"/>
            <w:hideMark/>
          </w:tcPr>
          <w:p w14:paraId="68E6B3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58DD1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C4158CB" w14:textId="77777777" w:rsidTr="001002A3">
        <w:trPr>
          <w:trHeight w:val="136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424F3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52</w:t>
            </w:r>
          </w:p>
        </w:tc>
        <w:tc>
          <w:tcPr>
            <w:tcW w:w="692" w:type="pct"/>
            <w:tcBorders>
              <w:top w:val="nil"/>
              <w:left w:val="nil"/>
              <w:bottom w:val="single" w:sz="4" w:space="0" w:color="auto"/>
              <w:right w:val="single" w:sz="4" w:space="0" w:color="auto"/>
            </w:tcBorders>
            <w:shd w:val="clear" w:color="000000" w:fill="BDD7EE"/>
            <w:vAlign w:val="center"/>
            <w:hideMark/>
          </w:tcPr>
          <w:p w14:paraId="38A1D6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370" w:type="pct"/>
            <w:tcBorders>
              <w:top w:val="nil"/>
              <w:left w:val="nil"/>
              <w:bottom w:val="single" w:sz="4" w:space="0" w:color="auto"/>
              <w:right w:val="single" w:sz="4" w:space="0" w:color="auto"/>
            </w:tcBorders>
            <w:shd w:val="clear" w:color="000000" w:fill="BDD7EE"/>
            <w:vAlign w:val="center"/>
            <w:hideMark/>
          </w:tcPr>
          <w:p w14:paraId="33A1580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Miracle</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FBAF7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52C09B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525</w:t>
            </w:r>
          </w:p>
        </w:tc>
        <w:tc>
          <w:tcPr>
            <w:tcW w:w="189" w:type="pct"/>
            <w:tcBorders>
              <w:top w:val="nil"/>
              <w:left w:val="nil"/>
              <w:bottom w:val="single" w:sz="4" w:space="0" w:color="auto"/>
              <w:right w:val="single" w:sz="4" w:space="0" w:color="auto"/>
            </w:tcBorders>
            <w:shd w:val="clear" w:color="000000" w:fill="BDD7EE"/>
            <w:vAlign w:val="center"/>
            <w:hideMark/>
          </w:tcPr>
          <w:p w14:paraId="4217BA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236458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XXLM</w:t>
            </w:r>
          </w:p>
        </w:tc>
        <w:tc>
          <w:tcPr>
            <w:tcW w:w="377" w:type="pct"/>
            <w:tcBorders>
              <w:top w:val="nil"/>
              <w:left w:val="nil"/>
              <w:bottom w:val="single" w:sz="4" w:space="0" w:color="auto"/>
              <w:right w:val="single" w:sz="4" w:space="0" w:color="auto"/>
            </w:tcBorders>
            <w:shd w:val="clear" w:color="000000" w:fill="BDD7EE"/>
            <w:vAlign w:val="center"/>
            <w:hideMark/>
          </w:tcPr>
          <w:p w14:paraId="5B9A7C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50B26704" w14:textId="77777777" w:rsidR="00F1646A" w:rsidRPr="002735D9" w:rsidRDefault="00F1646A" w:rsidP="00B60674">
            <w:pPr>
              <w:jc w:val="right"/>
              <w:rPr>
                <w:rFonts w:ascii="Century Gothic" w:hAnsi="Century Gothic" w:cs="Calibri"/>
                <w:sz w:val="15"/>
                <w:szCs w:val="15"/>
                <w:lang w:eastAsia="es-MX"/>
              </w:rPr>
            </w:pPr>
            <w:r w:rsidRPr="002735D9">
              <w:rPr>
                <w:rFonts w:ascii="Century Gothic" w:hAnsi="Century Gothic" w:cs="Calibri"/>
                <w:sz w:val="15"/>
                <w:szCs w:val="15"/>
                <w:lang w:eastAsia="es-MX"/>
              </w:rPr>
              <w:t>525</w:t>
            </w:r>
          </w:p>
        </w:tc>
        <w:tc>
          <w:tcPr>
            <w:tcW w:w="297" w:type="pct"/>
            <w:tcBorders>
              <w:top w:val="nil"/>
              <w:left w:val="nil"/>
              <w:bottom w:val="single" w:sz="4" w:space="0" w:color="auto"/>
              <w:right w:val="single" w:sz="4" w:space="0" w:color="auto"/>
            </w:tcBorders>
            <w:shd w:val="clear" w:color="000000" w:fill="BDD7EE"/>
            <w:vAlign w:val="center"/>
            <w:hideMark/>
          </w:tcPr>
          <w:p w14:paraId="6726D4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57A6A6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F499D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62CDF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728E64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BA38C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A36CB23" w14:textId="77777777" w:rsidTr="001002A3">
        <w:trPr>
          <w:trHeight w:val="136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1F83D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53</w:t>
            </w:r>
          </w:p>
        </w:tc>
        <w:tc>
          <w:tcPr>
            <w:tcW w:w="692" w:type="pct"/>
            <w:tcBorders>
              <w:top w:val="nil"/>
              <w:left w:val="nil"/>
              <w:bottom w:val="single" w:sz="4" w:space="0" w:color="auto"/>
              <w:right w:val="single" w:sz="4" w:space="0" w:color="auto"/>
            </w:tcBorders>
            <w:shd w:val="clear" w:color="000000" w:fill="FFFFFF"/>
            <w:vAlign w:val="center"/>
            <w:hideMark/>
          </w:tcPr>
          <w:p w14:paraId="0B6814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su alma SS, S, M, H, SH, plataforma media redondeada </w:t>
            </w:r>
          </w:p>
        </w:tc>
        <w:tc>
          <w:tcPr>
            <w:tcW w:w="370" w:type="pct"/>
            <w:tcBorders>
              <w:top w:val="nil"/>
              <w:left w:val="nil"/>
              <w:bottom w:val="single" w:sz="4" w:space="0" w:color="auto"/>
              <w:right w:val="single" w:sz="4" w:space="0" w:color="auto"/>
            </w:tcBorders>
            <w:shd w:val="clear" w:color="000000" w:fill="FFFFFF"/>
            <w:vAlign w:val="center"/>
            <w:hideMark/>
          </w:tcPr>
          <w:p w14:paraId="32F1E35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Cendrillon</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4AA90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1E68764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F102SP</w:t>
            </w:r>
          </w:p>
        </w:tc>
        <w:tc>
          <w:tcPr>
            <w:tcW w:w="189" w:type="pct"/>
            <w:tcBorders>
              <w:top w:val="nil"/>
              <w:left w:val="nil"/>
              <w:bottom w:val="single" w:sz="4" w:space="0" w:color="auto"/>
              <w:right w:val="single" w:sz="4" w:space="0" w:color="auto"/>
            </w:tcBorders>
            <w:shd w:val="clear" w:color="000000" w:fill="FFFFFF"/>
            <w:vAlign w:val="center"/>
            <w:hideMark/>
          </w:tcPr>
          <w:p w14:paraId="288DE9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67472C5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307D8B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5B5CC1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F102SP</w:t>
            </w:r>
          </w:p>
        </w:tc>
        <w:tc>
          <w:tcPr>
            <w:tcW w:w="297" w:type="pct"/>
            <w:tcBorders>
              <w:top w:val="nil"/>
              <w:left w:val="nil"/>
              <w:bottom w:val="single" w:sz="4" w:space="0" w:color="auto"/>
              <w:right w:val="single" w:sz="4" w:space="0" w:color="auto"/>
            </w:tcBorders>
            <w:shd w:val="clear" w:color="000000" w:fill="FFFFFF"/>
            <w:vAlign w:val="center"/>
            <w:hideMark/>
          </w:tcPr>
          <w:p w14:paraId="106ADC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E93FA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DF92FF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BB29A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2DE9BC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B00011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24C7DA6" w14:textId="77777777" w:rsidTr="001002A3">
        <w:trPr>
          <w:trHeight w:val="195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31BDA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54</w:t>
            </w:r>
          </w:p>
        </w:tc>
        <w:tc>
          <w:tcPr>
            <w:tcW w:w="692" w:type="pct"/>
            <w:tcBorders>
              <w:top w:val="nil"/>
              <w:left w:val="nil"/>
              <w:bottom w:val="single" w:sz="4" w:space="0" w:color="auto"/>
              <w:right w:val="single" w:sz="4" w:space="0" w:color="auto"/>
            </w:tcBorders>
            <w:shd w:val="clear" w:color="000000" w:fill="BDD7EE"/>
            <w:vAlign w:val="center"/>
            <w:hideMark/>
          </w:tcPr>
          <w:p w14:paraId="4E90AF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plataforma amplia con un empeine medio en forma de V, en corte ruso, alma de dureza intermedia, plataforma amplia y redondeando, tope amplio</w:t>
            </w:r>
          </w:p>
        </w:tc>
        <w:tc>
          <w:tcPr>
            <w:tcW w:w="370" w:type="pct"/>
            <w:tcBorders>
              <w:top w:val="nil"/>
              <w:left w:val="nil"/>
              <w:bottom w:val="single" w:sz="4" w:space="0" w:color="auto"/>
              <w:right w:val="single" w:sz="4" w:space="0" w:color="auto"/>
            </w:tcBorders>
            <w:shd w:val="clear" w:color="000000" w:fill="BDD7EE"/>
            <w:vAlign w:val="center"/>
            <w:hideMark/>
          </w:tcPr>
          <w:p w14:paraId="1FAD856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Lyrica</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5EE4A8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0527B4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F5434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3C5F7A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35F1FF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1FDB75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DV SUELA DE CUERO</w:t>
            </w:r>
          </w:p>
        </w:tc>
        <w:tc>
          <w:tcPr>
            <w:tcW w:w="297" w:type="pct"/>
            <w:tcBorders>
              <w:top w:val="nil"/>
              <w:left w:val="nil"/>
              <w:bottom w:val="single" w:sz="4" w:space="0" w:color="auto"/>
              <w:right w:val="single" w:sz="4" w:space="0" w:color="auto"/>
            </w:tcBorders>
            <w:shd w:val="clear" w:color="000000" w:fill="BDD7EE"/>
            <w:vAlign w:val="center"/>
            <w:hideMark/>
          </w:tcPr>
          <w:p w14:paraId="4135A6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53</w:t>
            </w:r>
          </w:p>
        </w:tc>
        <w:tc>
          <w:tcPr>
            <w:tcW w:w="312" w:type="pct"/>
            <w:tcBorders>
              <w:top w:val="nil"/>
              <w:left w:val="nil"/>
              <w:bottom w:val="single" w:sz="4" w:space="0" w:color="auto"/>
              <w:right w:val="single" w:sz="4" w:space="0" w:color="auto"/>
            </w:tcBorders>
            <w:shd w:val="clear" w:color="000000" w:fill="BDD7EE"/>
            <w:vAlign w:val="center"/>
            <w:hideMark/>
          </w:tcPr>
          <w:p w14:paraId="423302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9EC14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0D376A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48</w:t>
            </w:r>
          </w:p>
        </w:tc>
        <w:tc>
          <w:tcPr>
            <w:tcW w:w="312" w:type="pct"/>
            <w:tcBorders>
              <w:top w:val="nil"/>
              <w:left w:val="nil"/>
              <w:bottom w:val="single" w:sz="4" w:space="0" w:color="auto"/>
              <w:right w:val="single" w:sz="4" w:space="0" w:color="auto"/>
            </w:tcBorders>
            <w:shd w:val="clear" w:color="000000" w:fill="BDD7EE"/>
            <w:vAlign w:val="center"/>
            <w:hideMark/>
          </w:tcPr>
          <w:p w14:paraId="3B7BFD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EA886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1931B43" w14:textId="77777777" w:rsidTr="001002A3">
        <w:trPr>
          <w:trHeight w:val="205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B7D1D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692" w:type="pct"/>
            <w:tcBorders>
              <w:top w:val="nil"/>
              <w:left w:val="nil"/>
              <w:bottom w:val="single" w:sz="4" w:space="0" w:color="auto"/>
              <w:right w:val="single" w:sz="4" w:space="0" w:color="auto"/>
            </w:tcBorders>
            <w:shd w:val="clear" w:color="000000" w:fill="FFFFFF"/>
            <w:vAlign w:val="center"/>
            <w:hideMark/>
          </w:tcPr>
          <w:p w14:paraId="59DF9D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plataforma amplia con un empeine medio en forma de V, en corte ruso, alma de dureza intermedia, plataforma amplia y redondeando, tope amplio</w:t>
            </w:r>
          </w:p>
        </w:tc>
        <w:tc>
          <w:tcPr>
            <w:tcW w:w="370" w:type="pct"/>
            <w:tcBorders>
              <w:top w:val="nil"/>
              <w:left w:val="nil"/>
              <w:bottom w:val="single" w:sz="4" w:space="0" w:color="auto"/>
              <w:right w:val="single" w:sz="4" w:space="0" w:color="auto"/>
            </w:tcBorders>
            <w:shd w:val="clear" w:color="000000" w:fill="FFFFFF"/>
            <w:vAlign w:val="center"/>
            <w:hideMark/>
          </w:tcPr>
          <w:p w14:paraId="72BB063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Lyrica</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0BEB03E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5201F2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FCECD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2BA97B1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1FE524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34ADDE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DV SUELA DE CUERO</w:t>
            </w:r>
          </w:p>
        </w:tc>
        <w:tc>
          <w:tcPr>
            <w:tcW w:w="297" w:type="pct"/>
            <w:tcBorders>
              <w:top w:val="nil"/>
              <w:left w:val="nil"/>
              <w:bottom w:val="single" w:sz="4" w:space="0" w:color="auto"/>
              <w:right w:val="single" w:sz="4" w:space="0" w:color="auto"/>
            </w:tcBorders>
            <w:shd w:val="clear" w:color="000000" w:fill="FFFFFF"/>
            <w:vAlign w:val="center"/>
            <w:hideMark/>
          </w:tcPr>
          <w:p w14:paraId="0D2CC1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090C67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BED32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5BA7E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2E8D54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EF17E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D75E5A1" w14:textId="77777777" w:rsidTr="001002A3">
        <w:trPr>
          <w:trHeight w:val="175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389A5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56</w:t>
            </w:r>
          </w:p>
        </w:tc>
        <w:tc>
          <w:tcPr>
            <w:tcW w:w="692" w:type="pct"/>
            <w:tcBorders>
              <w:top w:val="nil"/>
              <w:left w:val="nil"/>
              <w:bottom w:val="single" w:sz="4" w:space="0" w:color="auto"/>
              <w:right w:val="single" w:sz="4" w:space="0" w:color="auto"/>
            </w:tcBorders>
            <w:shd w:val="clear" w:color="000000" w:fill="BDD7EE"/>
            <w:vAlign w:val="center"/>
            <w:hideMark/>
          </w:tcPr>
          <w:p w14:paraId="628F55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370" w:type="pct"/>
            <w:tcBorders>
              <w:top w:val="nil"/>
              <w:left w:val="nil"/>
              <w:bottom w:val="single" w:sz="4" w:space="0" w:color="auto"/>
              <w:right w:val="single" w:sz="4" w:space="0" w:color="auto"/>
            </w:tcBorders>
            <w:shd w:val="clear" w:color="000000" w:fill="BDD7EE"/>
            <w:vAlign w:val="center"/>
            <w:hideMark/>
          </w:tcPr>
          <w:p w14:paraId="2FD76E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Recital/ o superior</w:t>
            </w:r>
          </w:p>
        </w:tc>
        <w:tc>
          <w:tcPr>
            <w:tcW w:w="285" w:type="pct"/>
            <w:tcBorders>
              <w:top w:val="nil"/>
              <w:left w:val="nil"/>
              <w:bottom w:val="single" w:sz="4" w:space="0" w:color="auto"/>
              <w:right w:val="single" w:sz="4" w:space="0" w:color="auto"/>
            </w:tcBorders>
            <w:shd w:val="clear" w:color="000000" w:fill="BDD7EE"/>
            <w:vAlign w:val="center"/>
            <w:hideMark/>
          </w:tcPr>
          <w:p w14:paraId="76B8C5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2978EF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1F977C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1186AA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764A7E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BDD7EE"/>
            <w:vAlign w:val="center"/>
            <w:hideMark/>
          </w:tcPr>
          <w:p w14:paraId="22E4D2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F6ED0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BDD7EE"/>
            <w:vAlign w:val="center"/>
            <w:hideMark/>
          </w:tcPr>
          <w:p w14:paraId="193358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1D54B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EBE8D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BDD7EE"/>
            <w:vAlign w:val="center"/>
            <w:hideMark/>
          </w:tcPr>
          <w:p w14:paraId="7F3D8D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76EB7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A03CF76" w14:textId="77777777" w:rsidTr="001002A3">
        <w:trPr>
          <w:trHeight w:val="175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EF738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57</w:t>
            </w:r>
          </w:p>
        </w:tc>
        <w:tc>
          <w:tcPr>
            <w:tcW w:w="692" w:type="pct"/>
            <w:tcBorders>
              <w:top w:val="nil"/>
              <w:left w:val="nil"/>
              <w:bottom w:val="single" w:sz="4" w:space="0" w:color="auto"/>
              <w:right w:val="single" w:sz="4" w:space="0" w:color="auto"/>
            </w:tcBorders>
            <w:shd w:val="clear" w:color="000000" w:fill="FFFFFF"/>
            <w:vAlign w:val="center"/>
            <w:hideMark/>
          </w:tcPr>
          <w:p w14:paraId="4D4B6F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punta hechas con materiales tradicionales plataforma amplia redondeada con un empeine medio alto en forma de U, alma de dureza intermedia con plataforma amplia redondeada</w:t>
            </w:r>
          </w:p>
        </w:tc>
        <w:tc>
          <w:tcPr>
            <w:tcW w:w="370" w:type="pct"/>
            <w:tcBorders>
              <w:top w:val="nil"/>
              <w:left w:val="nil"/>
              <w:bottom w:val="single" w:sz="4" w:space="0" w:color="auto"/>
              <w:right w:val="single" w:sz="4" w:space="0" w:color="auto"/>
            </w:tcBorders>
            <w:shd w:val="clear" w:color="000000" w:fill="FFFFFF"/>
            <w:vAlign w:val="center"/>
            <w:hideMark/>
          </w:tcPr>
          <w:p w14:paraId="6213EA0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Recital II/ o superior</w:t>
            </w:r>
          </w:p>
        </w:tc>
        <w:tc>
          <w:tcPr>
            <w:tcW w:w="285" w:type="pct"/>
            <w:tcBorders>
              <w:top w:val="nil"/>
              <w:left w:val="nil"/>
              <w:bottom w:val="single" w:sz="4" w:space="0" w:color="auto"/>
              <w:right w:val="single" w:sz="4" w:space="0" w:color="auto"/>
            </w:tcBorders>
            <w:shd w:val="clear" w:color="000000" w:fill="FFFFFF"/>
            <w:vAlign w:val="center"/>
            <w:hideMark/>
          </w:tcPr>
          <w:p w14:paraId="310582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3B7138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1A0A4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0ACBE2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4AAFFD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5CA130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EC644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22</w:t>
            </w:r>
          </w:p>
        </w:tc>
        <w:tc>
          <w:tcPr>
            <w:tcW w:w="312" w:type="pct"/>
            <w:tcBorders>
              <w:top w:val="nil"/>
              <w:left w:val="nil"/>
              <w:bottom w:val="single" w:sz="4" w:space="0" w:color="auto"/>
              <w:right w:val="single" w:sz="4" w:space="0" w:color="auto"/>
            </w:tcBorders>
            <w:shd w:val="clear" w:color="000000" w:fill="FFFFFF"/>
            <w:vAlign w:val="center"/>
            <w:hideMark/>
          </w:tcPr>
          <w:p w14:paraId="07323C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D3A7A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78549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20</w:t>
            </w:r>
          </w:p>
        </w:tc>
        <w:tc>
          <w:tcPr>
            <w:tcW w:w="312" w:type="pct"/>
            <w:tcBorders>
              <w:top w:val="nil"/>
              <w:left w:val="nil"/>
              <w:bottom w:val="single" w:sz="4" w:space="0" w:color="auto"/>
              <w:right w:val="single" w:sz="4" w:space="0" w:color="auto"/>
            </w:tcBorders>
            <w:shd w:val="clear" w:color="000000" w:fill="FFFFFF"/>
            <w:vAlign w:val="center"/>
            <w:hideMark/>
          </w:tcPr>
          <w:p w14:paraId="0F732D2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097C8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22F63A4" w14:textId="77777777" w:rsidTr="001002A3">
        <w:trPr>
          <w:trHeight w:val="78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F3AD7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58</w:t>
            </w:r>
          </w:p>
        </w:tc>
        <w:tc>
          <w:tcPr>
            <w:tcW w:w="692" w:type="pct"/>
            <w:tcBorders>
              <w:top w:val="nil"/>
              <w:left w:val="nil"/>
              <w:bottom w:val="single" w:sz="4" w:space="0" w:color="auto"/>
              <w:right w:val="single" w:sz="4" w:space="0" w:color="auto"/>
            </w:tcBorders>
            <w:shd w:val="clear" w:color="000000" w:fill="BDD7EE"/>
            <w:vAlign w:val="center"/>
            <w:hideMark/>
          </w:tcPr>
          <w:p w14:paraId="7F78AF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w:t>
            </w:r>
          </w:p>
        </w:tc>
        <w:tc>
          <w:tcPr>
            <w:tcW w:w="370" w:type="pct"/>
            <w:tcBorders>
              <w:top w:val="nil"/>
              <w:left w:val="nil"/>
              <w:bottom w:val="single" w:sz="4" w:space="0" w:color="auto"/>
              <w:right w:val="single" w:sz="4" w:space="0" w:color="auto"/>
            </w:tcBorders>
            <w:shd w:val="clear" w:color="000000" w:fill="BDD7EE"/>
            <w:vAlign w:val="center"/>
            <w:hideMark/>
          </w:tcPr>
          <w:p w14:paraId="53FD15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Claudia / o superior</w:t>
            </w:r>
          </w:p>
        </w:tc>
        <w:tc>
          <w:tcPr>
            <w:tcW w:w="285" w:type="pct"/>
            <w:tcBorders>
              <w:top w:val="nil"/>
              <w:left w:val="nil"/>
              <w:bottom w:val="single" w:sz="4" w:space="0" w:color="auto"/>
              <w:right w:val="single" w:sz="4" w:space="0" w:color="auto"/>
            </w:tcBorders>
            <w:shd w:val="clear" w:color="000000" w:fill="BDD7EE"/>
            <w:vAlign w:val="center"/>
            <w:hideMark/>
          </w:tcPr>
          <w:p w14:paraId="2F3D1A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BDD7EE"/>
            <w:vAlign w:val="center"/>
            <w:hideMark/>
          </w:tcPr>
          <w:p w14:paraId="562C931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SD09</w:t>
            </w:r>
          </w:p>
        </w:tc>
        <w:tc>
          <w:tcPr>
            <w:tcW w:w="189" w:type="pct"/>
            <w:tcBorders>
              <w:top w:val="nil"/>
              <w:left w:val="nil"/>
              <w:bottom w:val="single" w:sz="4" w:space="0" w:color="auto"/>
              <w:right w:val="single" w:sz="4" w:space="0" w:color="auto"/>
            </w:tcBorders>
            <w:shd w:val="clear" w:color="000000" w:fill="BDD7EE"/>
            <w:vAlign w:val="center"/>
            <w:hideMark/>
          </w:tcPr>
          <w:p w14:paraId="071356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0BE1F7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 FX SD 9</w:t>
            </w:r>
          </w:p>
        </w:tc>
        <w:tc>
          <w:tcPr>
            <w:tcW w:w="377" w:type="pct"/>
            <w:tcBorders>
              <w:top w:val="nil"/>
              <w:left w:val="nil"/>
              <w:bottom w:val="single" w:sz="4" w:space="0" w:color="auto"/>
              <w:right w:val="single" w:sz="4" w:space="0" w:color="auto"/>
            </w:tcBorders>
            <w:shd w:val="clear" w:color="000000" w:fill="BDD7EE"/>
            <w:vAlign w:val="center"/>
            <w:hideMark/>
          </w:tcPr>
          <w:p w14:paraId="76D540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Rosa </w:t>
            </w:r>
          </w:p>
        </w:tc>
        <w:tc>
          <w:tcPr>
            <w:tcW w:w="462" w:type="pct"/>
            <w:tcBorders>
              <w:top w:val="nil"/>
              <w:left w:val="nil"/>
              <w:bottom w:val="single" w:sz="4" w:space="0" w:color="auto"/>
              <w:right w:val="single" w:sz="4" w:space="0" w:color="auto"/>
            </w:tcBorders>
            <w:shd w:val="clear" w:color="000000" w:fill="BDD7EE"/>
            <w:vAlign w:val="center"/>
            <w:hideMark/>
          </w:tcPr>
          <w:p w14:paraId="6E2050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SD09</w:t>
            </w:r>
          </w:p>
        </w:tc>
        <w:tc>
          <w:tcPr>
            <w:tcW w:w="297" w:type="pct"/>
            <w:tcBorders>
              <w:top w:val="nil"/>
              <w:left w:val="nil"/>
              <w:bottom w:val="single" w:sz="4" w:space="0" w:color="auto"/>
              <w:right w:val="single" w:sz="4" w:space="0" w:color="auto"/>
            </w:tcBorders>
            <w:shd w:val="clear" w:color="000000" w:fill="BDD7EE"/>
            <w:vAlign w:val="center"/>
            <w:hideMark/>
          </w:tcPr>
          <w:p w14:paraId="68AF86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17</w:t>
            </w:r>
          </w:p>
        </w:tc>
        <w:tc>
          <w:tcPr>
            <w:tcW w:w="312" w:type="pct"/>
            <w:tcBorders>
              <w:top w:val="nil"/>
              <w:left w:val="nil"/>
              <w:bottom w:val="single" w:sz="4" w:space="0" w:color="auto"/>
              <w:right w:val="single" w:sz="4" w:space="0" w:color="auto"/>
            </w:tcBorders>
            <w:shd w:val="clear" w:color="000000" w:fill="BDD7EE"/>
            <w:vAlign w:val="center"/>
            <w:hideMark/>
          </w:tcPr>
          <w:p w14:paraId="30D97E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2D2487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8331F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15</w:t>
            </w:r>
          </w:p>
        </w:tc>
        <w:tc>
          <w:tcPr>
            <w:tcW w:w="312" w:type="pct"/>
            <w:tcBorders>
              <w:top w:val="nil"/>
              <w:left w:val="nil"/>
              <w:bottom w:val="single" w:sz="4" w:space="0" w:color="auto"/>
              <w:right w:val="single" w:sz="4" w:space="0" w:color="auto"/>
            </w:tcBorders>
            <w:shd w:val="clear" w:color="000000" w:fill="BDD7EE"/>
            <w:vAlign w:val="center"/>
            <w:hideMark/>
          </w:tcPr>
          <w:p w14:paraId="5C55E1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5C2ED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1ACB1B6"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F0E2E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59</w:t>
            </w:r>
          </w:p>
        </w:tc>
        <w:tc>
          <w:tcPr>
            <w:tcW w:w="692" w:type="pct"/>
            <w:tcBorders>
              <w:top w:val="nil"/>
              <w:left w:val="nil"/>
              <w:bottom w:val="single" w:sz="4" w:space="0" w:color="auto"/>
              <w:right w:val="single" w:sz="4" w:space="0" w:color="auto"/>
            </w:tcBorders>
            <w:shd w:val="clear" w:color="000000" w:fill="FFFFFF"/>
            <w:vAlign w:val="center"/>
            <w:hideMark/>
          </w:tcPr>
          <w:p w14:paraId="0E13CB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2882D5E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E54EF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B7354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28F4C1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7E65F4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286E3B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27FF29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2DC8B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61EA39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19DEA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24390B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05142CC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20695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6D92BA1"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92A52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60</w:t>
            </w:r>
          </w:p>
        </w:tc>
        <w:tc>
          <w:tcPr>
            <w:tcW w:w="692" w:type="pct"/>
            <w:tcBorders>
              <w:top w:val="nil"/>
              <w:left w:val="nil"/>
              <w:bottom w:val="single" w:sz="4" w:space="0" w:color="auto"/>
              <w:right w:val="single" w:sz="4" w:space="0" w:color="auto"/>
            </w:tcBorders>
            <w:shd w:val="clear" w:color="000000" w:fill="BDD7EE"/>
            <w:vAlign w:val="center"/>
            <w:hideMark/>
          </w:tcPr>
          <w:p w14:paraId="47A932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101A3F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Elastosplit</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76FB54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2F5018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2C4869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70F84B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007FD6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341AD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9AC7F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799B7F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D74D1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5A208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143004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1355A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B6FEF7F" w14:textId="77777777" w:rsidTr="001002A3">
        <w:trPr>
          <w:trHeight w:val="114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46BAB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61</w:t>
            </w:r>
          </w:p>
        </w:tc>
        <w:tc>
          <w:tcPr>
            <w:tcW w:w="692" w:type="pct"/>
            <w:tcBorders>
              <w:top w:val="nil"/>
              <w:left w:val="nil"/>
              <w:bottom w:val="single" w:sz="4" w:space="0" w:color="auto"/>
              <w:right w:val="single" w:sz="4" w:space="0" w:color="auto"/>
            </w:tcBorders>
            <w:shd w:val="clear" w:color="000000" w:fill="FFFFFF"/>
            <w:vAlign w:val="center"/>
            <w:hideMark/>
          </w:tcPr>
          <w:p w14:paraId="018C5E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011892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Ladies </w:t>
            </w: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Canvas</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26A6CA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7A3DED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FFFFFF"/>
            <w:vAlign w:val="center"/>
            <w:hideMark/>
          </w:tcPr>
          <w:p w14:paraId="14A96A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FFFFFF"/>
            <w:vAlign w:val="center"/>
            <w:hideMark/>
          </w:tcPr>
          <w:p w14:paraId="42746B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075AA1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Pink </w:t>
            </w:r>
            <w:proofErr w:type="spellStart"/>
            <w:r w:rsidRPr="002735D9">
              <w:rPr>
                <w:rFonts w:ascii="Century Gothic" w:hAnsi="Century Gothic" w:cs="Calibri"/>
                <w:sz w:val="15"/>
                <w:szCs w:val="15"/>
                <w:lang w:eastAsia="es-MX"/>
              </w:rPr>
              <w:t>Canavas</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3AFD146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A0392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6255E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2B4D1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DC688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24659C6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92DC1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5A87A5B" w14:textId="77777777" w:rsidTr="001002A3">
        <w:trPr>
          <w:trHeight w:val="106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043AC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62</w:t>
            </w:r>
          </w:p>
        </w:tc>
        <w:tc>
          <w:tcPr>
            <w:tcW w:w="692" w:type="pct"/>
            <w:tcBorders>
              <w:top w:val="nil"/>
              <w:left w:val="nil"/>
              <w:bottom w:val="single" w:sz="4" w:space="0" w:color="auto"/>
              <w:right w:val="single" w:sz="4" w:space="0" w:color="auto"/>
            </w:tcBorders>
            <w:shd w:val="clear" w:color="000000" w:fill="BDD7EE"/>
            <w:vAlign w:val="center"/>
            <w:hideMark/>
          </w:tcPr>
          <w:p w14:paraId="2F495A9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2C2521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Ladies </w:t>
            </w: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Canvas</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772EE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F2FF19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BDD7EE"/>
            <w:vAlign w:val="center"/>
            <w:hideMark/>
          </w:tcPr>
          <w:p w14:paraId="6D539B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BDD7EE"/>
            <w:vAlign w:val="center"/>
            <w:hideMark/>
          </w:tcPr>
          <w:p w14:paraId="3B8703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45AD6B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Light </w:t>
            </w:r>
            <w:proofErr w:type="spellStart"/>
            <w:r w:rsidRPr="002735D9">
              <w:rPr>
                <w:rFonts w:ascii="Century Gothic" w:hAnsi="Century Gothic" w:cs="Calibri"/>
                <w:sz w:val="15"/>
                <w:szCs w:val="15"/>
                <w:lang w:eastAsia="es-MX"/>
              </w:rPr>
              <w:t>Sand</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Canvas</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28F7F7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BDCCD0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0B215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AE724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063B50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5C24AF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67DDD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D37396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B6AC7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63</w:t>
            </w:r>
          </w:p>
        </w:tc>
        <w:tc>
          <w:tcPr>
            <w:tcW w:w="692" w:type="pct"/>
            <w:tcBorders>
              <w:top w:val="nil"/>
              <w:left w:val="nil"/>
              <w:bottom w:val="single" w:sz="4" w:space="0" w:color="auto"/>
              <w:right w:val="single" w:sz="4" w:space="0" w:color="auto"/>
            </w:tcBorders>
            <w:shd w:val="clear" w:color="000000" w:fill="FFFFFF"/>
            <w:vAlign w:val="center"/>
            <w:hideMark/>
          </w:tcPr>
          <w:p w14:paraId="5A794B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A5CAE10" w14:textId="77777777" w:rsidR="00F1646A" w:rsidRPr="002735D9" w:rsidRDefault="00F1646A" w:rsidP="00B60674">
            <w:pPr>
              <w:rPr>
                <w:rFonts w:ascii="Century Gothic" w:hAnsi="Century Gothic" w:cs="Calibri"/>
                <w:sz w:val="15"/>
                <w:szCs w:val="15"/>
                <w:lang w:val="en-US" w:eastAsia="es-MX"/>
              </w:rPr>
            </w:pPr>
            <w:r w:rsidRPr="002735D9">
              <w:rPr>
                <w:rFonts w:ascii="Century Gothic" w:hAnsi="Century Gothic" w:cs="Calibri"/>
                <w:sz w:val="15"/>
                <w:szCs w:val="15"/>
                <w:lang w:val="en-US" w:eastAsia="es-MX"/>
              </w:rPr>
              <w:t>Ladies Synchrony Stretch / o superior</w:t>
            </w:r>
          </w:p>
        </w:tc>
        <w:tc>
          <w:tcPr>
            <w:tcW w:w="285" w:type="pct"/>
            <w:tcBorders>
              <w:top w:val="nil"/>
              <w:left w:val="nil"/>
              <w:bottom w:val="single" w:sz="4" w:space="0" w:color="auto"/>
              <w:right w:val="single" w:sz="4" w:space="0" w:color="auto"/>
            </w:tcBorders>
            <w:shd w:val="clear" w:color="000000" w:fill="FFFFFF"/>
            <w:vAlign w:val="center"/>
            <w:hideMark/>
          </w:tcPr>
          <w:p w14:paraId="508E92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89427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6C5ED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6243B7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5AE7EA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E2CB80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49DB3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11067F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15F09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6058B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4DC860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B1E1C7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789D697"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AA210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64</w:t>
            </w:r>
          </w:p>
        </w:tc>
        <w:tc>
          <w:tcPr>
            <w:tcW w:w="692" w:type="pct"/>
            <w:tcBorders>
              <w:top w:val="nil"/>
              <w:left w:val="nil"/>
              <w:bottom w:val="single" w:sz="4" w:space="0" w:color="auto"/>
              <w:right w:val="single" w:sz="4" w:space="0" w:color="auto"/>
            </w:tcBorders>
            <w:shd w:val="clear" w:color="000000" w:fill="BDD7EE"/>
            <w:vAlign w:val="center"/>
            <w:hideMark/>
          </w:tcPr>
          <w:p w14:paraId="365B9C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738CE22D"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ECDDD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ABFC1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BDD7EE"/>
            <w:vAlign w:val="center"/>
            <w:hideMark/>
          </w:tcPr>
          <w:p w14:paraId="698137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1D2C1C3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0434B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Carne/Tan</w:t>
            </w:r>
          </w:p>
        </w:tc>
        <w:tc>
          <w:tcPr>
            <w:tcW w:w="462" w:type="pct"/>
            <w:tcBorders>
              <w:top w:val="nil"/>
              <w:left w:val="nil"/>
              <w:bottom w:val="single" w:sz="4" w:space="0" w:color="auto"/>
              <w:right w:val="single" w:sz="4" w:space="0" w:color="auto"/>
            </w:tcBorders>
            <w:shd w:val="clear" w:color="000000" w:fill="BDD7EE"/>
            <w:vAlign w:val="center"/>
            <w:hideMark/>
          </w:tcPr>
          <w:p w14:paraId="70A754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E5960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25C652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45D7D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197FD2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4ED727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F0395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1E5BDF9"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DFA28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692" w:type="pct"/>
            <w:tcBorders>
              <w:top w:val="nil"/>
              <w:left w:val="nil"/>
              <w:bottom w:val="single" w:sz="4" w:space="0" w:color="auto"/>
              <w:right w:val="single" w:sz="4" w:space="0" w:color="auto"/>
            </w:tcBorders>
            <w:shd w:val="clear" w:color="000000" w:fill="FFFFFF"/>
            <w:vAlign w:val="center"/>
            <w:hideMark/>
          </w:tcPr>
          <w:p w14:paraId="4102317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0C319D99"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66779C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5BB8A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FFFFFF"/>
            <w:vAlign w:val="center"/>
            <w:hideMark/>
          </w:tcPr>
          <w:p w14:paraId="56BE47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5CC791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MD</w:t>
            </w:r>
          </w:p>
        </w:tc>
        <w:tc>
          <w:tcPr>
            <w:tcW w:w="377" w:type="pct"/>
            <w:tcBorders>
              <w:top w:val="nil"/>
              <w:left w:val="nil"/>
              <w:bottom w:val="single" w:sz="4" w:space="0" w:color="auto"/>
              <w:right w:val="single" w:sz="4" w:space="0" w:color="auto"/>
            </w:tcBorders>
            <w:shd w:val="clear" w:color="000000" w:fill="FFFFFF"/>
            <w:vAlign w:val="center"/>
            <w:hideMark/>
          </w:tcPr>
          <w:p w14:paraId="6F19E8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Negro</w:t>
            </w:r>
          </w:p>
        </w:tc>
        <w:tc>
          <w:tcPr>
            <w:tcW w:w="462" w:type="pct"/>
            <w:tcBorders>
              <w:top w:val="nil"/>
              <w:left w:val="nil"/>
              <w:bottom w:val="single" w:sz="4" w:space="0" w:color="auto"/>
              <w:right w:val="single" w:sz="4" w:space="0" w:color="auto"/>
            </w:tcBorders>
            <w:shd w:val="clear" w:color="000000" w:fill="FFFFFF"/>
            <w:vAlign w:val="center"/>
            <w:hideMark/>
          </w:tcPr>
          <w:p w14:paraId="4FEC1A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FCDF7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0BA95E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B98505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D4F04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7B5F31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DF6D8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E2F4FCD"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5B5E8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66</w:t>
            </w:r>
          </w:p>
        </w:tc>
        <w:tc>
          <w:tcPr>
            <w:tcW w:w="692" w:type="pct"/>
            <w:tcBorders>
              <w:top w:val="nil"/>
              <w:left w:val="nil"/>
              <w:bottom w:val="single" w:sz="4" w:space="0" w:color="auto"/>
              <w:right w:val="single" w:sz="4" w:space="0" w:color="auto"/>
            </w:tcBorders>
            <w:shd w:val="clear" w:color="000000" w:fill="BDD7EE"/>
            <w:vAlign w:val="center"/>
            <w:hideMark/>
          </w:tcPr>
          <w:p w14:paraId="5E99D8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4F07F71D"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FA004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8DA85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BDD7EE"/>
            <w:vAlign w:val="center"/>
            <w:hideMark/>
          </w:tcPr>
          <w:p w14:paraId="32439D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66FF8D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MD</w:t>
            </w:r>
          </w:p>
        </w:tc>
        <w:tc>
          <w:tcPr>
            <w:tcW w:w="377" w:type="pct"/>
            <w:tcBorders>
              <w:top w:val="nil"/>
              <w:left w:val="nil"/>
              <w:bottom w:val="single" w:sz="4" w:space="0" w:color="auto"/>
              <w:right w:val="single" w:sz="4" w:space="0" w:color="auto"/>
            </w:tcBorders>
            <w:shd w:val="clear" w:color="000000" w:fill="BDD7EE"/>
            <w:vAlign w:val="center"/>
            <w:hideMark/>
          </w:tcPr>
          <w:p w14:paraId="74D118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14B8492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CDBFD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1EA142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B7E2D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2A978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5A71EF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005162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0E032D6"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81534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67</w:t>
            </w:r>
          </w:p>
        </w:tc>
        <w:tc>
          <w:tcPr>
            <w:tcW w:w="692" w:type="pct"/>
            <w:tcBorders>
              <w:top w:val="nil"/>
              <w:left w:val="nil"/>
              <w:bottom w:val="single" w:sz="4" w:space="0" w:color="auto"/>
              <w:right w:val="single" w:sz="4" w:space="0" w:color="auto"/>
            </w:tcBorders>
            <w:shd w:val="clear" w:color="000000" w:fill="FFFFFF"/>
            <w:vAlign w:val="center"/>
            <w:hideMark/>
          </w:tcPr>
          <w:p w14:paraId="208A1C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6D80F749"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79B98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737CB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FFFFFF"/>
            <w:vAlign w:val="center"/>
            <w:hideMark/>
          </w:tcPr>
          <w:p w14:paraId="3275F1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71D154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069DA13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Negro</w:t>
            </w:r>
          </w:p>
        </w:tc>
        <w:tc>
          <w:tcPr>
            <w:tcW w:w="462" w:type="pct"/>
            <w:tcBorders>
              <w:top w:val="nil"/>
              <w:left w:val="nil"/>
              <w:bottom w:val="single" w:sz="4" w:space="0" w:color="auto"/>
              <w:right w:val="single" w:sz="4" w:space="0" w:color="auto"/>
            </w:tcBorders>
            <w:shd w:val="clear" w:color="000000" w:fill="FFFFFF"/>
            <w:vAlign w:val="center"/>
            <w:hideMark/>
          </w:tcPr>
          <w:p w14:paraId="683E8E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2EE98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5669B0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FB5E2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FC5A12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0BC3FF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92523E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570D2BE"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40AF9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68</w:t>
            </w:r>
          </w:p>
        </w:tc>
        <w:tc>
          <w:tcPr>
            <w:tcW w:w="692" w:type="pct"/>
            <w:tcBorders>
              <w:top w:val="nil"/>
              <w:left w:val="nil"/>
              <w:bottom w:val="single" w:sz="4" w:space="0" w:color="auto"/>
              <w:right w:val="single" w:sz="4" w:space="0" w:color="auto"/>
            </w:tcBorders>
            <w:shd w:val="clear" w:color="000000" w:fill="BDD7EE"/>
            <w:vAlign w:val="center"/>
            <w:hideMark/>
          </w:tcPr>
          <w:p w14:paraId="440EF7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0D36F8FA"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10FA43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BF38D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BDD7EE"/>
            <w:vAlign w:val="center"/>
            <w:hideMark/>
          </w:tcPr>
          <w:p w14:paraId="798C171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0E5FF9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1301B25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BDD7EE"/>
            <w:vAlign w:val="center"/>
            <w:hideMark/>
          </w:tcPr>
          <w:p w14:paraId="43243E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08A0D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2B46D89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7EF9E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EAAF9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20263F1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64F25F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9C7DB5A"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451A4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69</w:t>
            </w:r>
          </w:p>
        </w:tc>
        <w:tc>
          <w:tcPr>
            <w:tcW w:w="692" w:type="pct"/>
            <w:tcBorders>
              <w:top w:val="nil"/>
              <w:left w:val="nil"/>
              <w:bottom w:val="single" w:sz="4" w:space="0" w:color="auto"/>
              <w:right w:val="single" w:sz="4" w:space="0" w:color="auto"/>
            </w:tcBorders>
            <w:shd w:val="clear" w:color="000000" w:fill="FFFFFF"/>
            <w:vAlign w:val="center"/>
            <w:hideMark/>
          </w:tcPr>
          <w:p w14:paraId="2B268E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0135E407"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B7989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089C8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SO248L</w:t>
            </w:r>
          </w:p>
        </w:tc>
        <w:tc>
          <w:tcPr>
            <w:tcW w:w="189" w:type="pct"/>
            <w:tcBorders>
              <w:top w:val="nil"/>
              <w:left w:val="nil"/>
              <w:bottom w:val="single" w:sz="4" w:space="0" w:color="auto"/>
              <w:right w:val="single" w:sz="4" w:space="0" w:color="auto"/>
            </w:tcBorders>
            <w:shd w:val="clear" w:color="000000" w:fill="FFFFFF"/>
            <w:vAlign w:val="center"/>
            <w:hideMark/>
          </w:tcPr>
          <w:p w14:paraId="50DDB3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643736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351F8CD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Sand</w:t>
            </w:r>
            <w:proofErr w:type="spellEnd"/>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166A20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07031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B1743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68835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27B047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246723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3CA7A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47BE6EC"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336DC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70</w:t>
            </w:r>
          </w:p>
        </w:tc>
        <w:tc>
          <w:tcPr>
            <w:tcW w:w="692" w:type="pct"/>
            <w:tcBorders>
              <w:top w:val="nil"/>
              <w:left w:val="nil"/>
              <w:bottom w:val="single" w:sz="4" w:space="0" w:color="auto"/>
              <w:right w:val="single" w:sz="4" w:space="0" w:color="auto"/>
            </w:tcBorders>
            <w:shd w:val="clear" w:color="000000" w:fill="BDD7EE"/>
            <w:vAlign w:val="center"/>
            <w:hideMark/>
          </w:tcPr>
          <w:p w14:paraId="1AA93A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693A362E"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93D75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5DD13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SO248L</w:t>
            </w:r>
          </w:p>
        </w:tc>
        <w:tc>
          <w:tcPr>
            <w:tcW w:w="189" w:type="pct"/>
            <w:tcBorders>
              <w:top w:val="nil"/>
              <w:left w:val="nil"/>
              <w:bottom w:val="single" w:sz="4" w:space="0" w:color="auto"/>
              <w:right w:val="single" w:sz="4" w:space="0" w:color="auto"/>
            </w:tcBorders>
            <w:shd w:val="clear" w:color="000000" w:fill="BDD7EE"/>
            <w:vAlign w:val="center"/>
            <w:hideMark/>
          </w:tcPr>
          <w:p w14:paraId="4D3AB5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605DA68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03CB86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Rosa</w:t>
            </w:r>
          </w:p>
        </w:tc>
        <w:tc>
          <w:tcPr>
            <w:tcW w:w="462" w:type="pct"/>
            <w:tcBorders>
              <w:top w:val="nil"/>
              <w:left w:val="nil"/>
              <w:bottom w:val="single" w:sz="4" w:space="0" w:color="auto"/>
              <w:right w:val="single" w:sz="4" w:space="0" w:color="auto"/>
            </w:tcBorders>
            <w:shd w:val="clear" w:color="000000" w:fill="BDD7EE"/>
            <w:vAlign w:val="center"/>
            <w:hideMark/>
          </w:tcPr>
          <w:p w14:paraId="31E2933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C366D6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2F112D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11D33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83F16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475528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900F3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C4CE28F"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056AC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71</w:t>
            </w:r>
          </w:p>
        </w:tc>
        <w:tc>
          <w:tcPr>
            <w:tcW w:w="692" w:type="pct"/>
            <w:tcBorders>
              <w:top w:val="nil"/>
              <w:left w:val="nil"/>
              <w:bottom w:val="single" w:sz="4" w:space="0" w:color="auto"/>
              <w:right w:val="single" w:sz="4" w:space="0" w:color="auto"/>
            </w:tcBorders>
            <w:shd w:val="clear" w:color="000000" w:fill="FFFFFF"/>
            <w:vAlign w:val="center"/>
            <w:hideMark/>
          </w:tcPr>
          <w:p w14:paraId="5823756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635BA2E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Performa</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4D85FB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80FEC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SO248L</w:t>
            </w:r>
          </w:p>
        </w:tc>
        <w:tc>
          <w:tcPr>
            <w:tcW w:w="189" w:type="pct"/>
            <w:tcBorders>
              <w:top w:val="nil"/>
              <w:left w:val="nil"/>
              <w:bottom w:val="single" w:sz="4" w:space="0" w:color="auto"/>
              <w:right w:val="single" w:sz="4" w:space="0" w:color="auto"/>
            </w:tcBorders>
            <w:shd w:val="clear" w:color="000000" w:fill="FFFFFF"/>
            <w:vAlign w:val="center"/>
            <w:hideMark/>
          </w:tcPr>
          <w:p w14:paraId="05E144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2E0B4F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030376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w:t>
            </w:r>
          </w:p>
        </w:tc>
        <w:tc>
          <w:tcPr>
            <w:tcW w:w="462" w:type="pct"/>
            <w:tcBorders>
              <w:top w:val="nil"/>
              <w:left w:val="nil"/>
              <w:bottom w:val="single" w:sz="4" w:space="0" w:color="auto"/>
              <w:right w:val="single" w:sz="4" w:space="0" w:color="auto"/>
            </w:tcBorders>
            <w:shd w:val="clear" w:color="000000" w:fill="FFFFFF"/>
            <w:vAlign w:val="center"/>
            <w:hideMark/>
          </w:tcPr>
          <w:p w14:paraId="36DB57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7BC82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35DB7B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00D69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D995A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5F22FF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CB3799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F020236"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C9C6B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72</w:t>
            </w:r>
          </w:p>
        </w:tc>
        <w:tc>
          <w:tcPr>
            <w:tcW w:w="692" w:type="pct"/>
            <w:tcBorders>
              <w:top w:val="nil"/>
              <w:left w:val="nil"/>
              <w:bottom w:val="single" w:sz="4" w:space="0" w:color="auto"/>
              <w:right w:val="single" w:sz="4" w:space="0" w:color="auto"/>
            </w:tcBorders>
            <w:shd w:val="clear" w:color="000000" w:fill="BDD7EE"/>
            <w:vAlign w:val="center"/>
            <w:hideMark/>
          </w:tcPr>
          <w:p w14:paraId="77C4C4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2A3A0C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Performance </w:t>
            </w:r>
            <w:proofErr w:type="spellStart"/>
            <w:r w:rsidRPr="002735D9">
              <w:rPr>
                <w:rFonts w:ascii="Century Gothic" w:hAnsi="Century Gothic" w:cs="Calibri"/>
                <w:sz w:val="15"/>
                <w:szCs w:val="15"/>
                <w:lang w:eastAsia="es-MX"/>
              </w:rPr>
              <w:t>Strech</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6A5C37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ED2CC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SO248L</w:t>
            </w:r>
          </w:p>
        </w:tc>
        <w:tc>
          <w:tcPr>
            <w:tcW w:w="189" w:type="pct"/>
            <w:tcBorders>
              <w:top w:val="nil"/>
              <w:left w:val="nil"/>
              <w:bottom w:val="single" w:sz="4" w:space="0" w:color="auto"/>
              <w:right w:val="single" w:sz="4" w:space="0" w:color="auto"/>
            </w:tcBorders>
            <w:shd w:val="clear" w:color="000000" w:fill="BDD7EE"/>
            <w:vAlign w:val="center"/>
            <w:hideMark/>
          </w:tcPr>
          <w:p w14:paraId="27F4E89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798AAB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7E29A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2B42A0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601C5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7D053F2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D541E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F1EEC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50553C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0FFC3A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8202A4C"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B1BA6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73</w:t>
            </w:r>
          </w:p>
        </w:tc>
        <w:tc>
          <w:tcPr>
            <w:tcW w:w="692" w:type="pct"/>
            <w:tcBorders>
              <w:top w:val="nil"/>
              <w:left w:val="nil"/>
              <w:bottom w:val="single" w:sz="4" w:space="0" w:color="auto"/>
              <w:right w:val="single" w:sz="4" w:space="0" w:color="auto"/>
            </w:tcBorders>
            <w:shd w:val="clear" w:color="000000" w:fill="FFFFFF"/>
            <w:vAlign w:val="center"/>
            <w:hideMark/>
          </w:tcPr>
          <w:p w14:paraId="5EE100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78EDBB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Performance </w:t>
            </w:r>
            <w:proofErr w:type="spellStart"/>
            <w:r w:rsidRPr="002735D9">
              <w:rPr>
                <w:rFonts w:ascii="Century Gothic" w:hAnsi="Century Gothic" w:cs="Calibri"/>
                <w:sz w:val="15"/>
                <w:szCs w:val="15"/>
                <w:lang w:eastAsia="es-MX"/>
              </w:rPr>
              <w:t>Strech</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533730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754E21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SO248L</w:t>
            </w:r>
          </w:p>
        </w:tc>
        <w:tc>
          <w:tcPr>
            <w:tcW w:w="189" w:type="pct"/>
            <w:tcBorders>
              <w:top w:val="nil"/>
              <w:left w:val="nil"/>
              <w:bottom w:val="single" w:sz="4" w:space="0" w:color="auto"/>
              <w:right w:val="single" w:sz="4" w:space="0" w:color="auto"/>
            </w:tcBorders>
            <w:shd w:val="clear" w:color="000000" w:fill="FFFFFF"/>
            <w:vAlign w:val="center"/>
            <w:hideMark/>
          </w:tcPr>
          <w:p w14:paraId="5E71ED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53C1CD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4CF1D19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Rosa</w:t>
            </w:r>
          </w:p>
        </w:tc>
        <w:tc>
          <w:tcPr>
            <w:tcW w:w="462" w:type="pct"/>
            <w:tcBorders>
              <w:top w:val="nil"/>
              <w:left w:val="nil"/>
              <w:bottom w:val="single" w:sz="4" w:space="0" w:color="auto"/>
              <w:right w:val="single" w:sz="4" w:space="0" w:color="auto"/>
            </w:tcBorders>
            <w:shd w:val="clear" w:color="000000" w:fill="FFFFFF"/>
            <w:vAlign w:val="center"/>
            <w:hideMark/>
          </w:tcPr>
          <w:p w14:paraId="740375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3B198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FFFFFF"/>
            <w:vAlign w:val="center"/>
            <w:hideMark/>
          </w:tcPr>
          <w:p w14:paraId="0F2BD0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EEEAA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521AB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FFFFFF"/>
            <w:vAlign w:val="center"/>
            <w:hideMark/>
          </w:tcPr>
          <w:p w14:paraId="37C520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086A2C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6ED6A72"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5039C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74</w:t>
            </w:r>
          </w:p>
        </w:tc>
        <w:tc>
          <w:tcPr>
            <w:tcW w:w="692" w:type="pct"/>
            <w:tcBorders>
              <w:top w:val="nil"/>
              <w:left w:val="nil"/>
              <w:bottom w:val="single" w:sz="4" w:space="0" w:color="auto"/>
              <w:right w:val="single" w:sz="4" w:space="0" w:color="auto"/>
            </w:tcBorders>
            <w:shd w:val="clear" w:color="000000" w:fill="BDD7EE"/>
            <w:vAlign w:val="center"/>
            <w:hideMark/>
          </w:tcPr>
          <w:p w14:paraId="669E3E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FBDD6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Pro </w:t>
            </w:r>
            <w:proofErr w:type="spellStart"/>
            <w:r w:rsidRPr="002735D9">
              <w:rPr>
                <w:rFonts w:ascii="Century Gothic" w:hAnsi="Century Gothic" w:cs="Calibri"/>
                <w:sz w:val="15"/>
                <w:szCs w:val="15"/>
                <w:lang w:eastAsia="es-MX"/>
              </w:rPr>
              <w:t>Elastic</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BDD7EE"/>
            <w:vAlign w:val="center"/>
            <w:hideMark/>
          </w:tcPr>
          <w:p w14:paraId="10DBBF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95EBA7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S0621L</w:t>
            </w:r>
          </w:p>
        </w:tc>
        <w:tc>
          <w:tcPr>
            <w:tcW w:w="189" w:type="pct"/>
            <w:tcBorders>
              <w:top w:val="nil"/>
              <w:left w:val="nil"/>
              <w:bottom w:val="single" w:sz="4" w:space="0" w:color="auto"/>
              <w:right w:val="single" w:sz="4" w:space="0" w:color="auto"/>
            </w:tcBorders>
            <w:shd w:val="clear" w:color="000000" w:fill="BDD7EE"/>
            <w:vAlign w:val="center"/>
            <w:hideMark/>
          </w:tcPr>
          <w:p w14:paraId="222553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0D13A6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45EF8E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124808E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08A59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5E6B05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AAD35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1F821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573C1A4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7C836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752FC71"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D1946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692" w:type="pct"/>
            <w:tcBorders>
              <w:top w:val="nil"/>
              <w:left w:val="nil"/>
              <w:bottom w:val="single" w:sz="4" w:space="0" w:color="auto"/>
              <w:right w:val="single" w:sz="4" w:space="0" w:color="auto"/>
            </w:tcBorders>
            <w:shd w:val="clear" w:color="000000" w:fill="FFFFFF"/>
            <w:vAlign w:val="center"/>
            <w:hideMark/>
          </w:tcPr>
          <w:p w14:paraId="3DB9E5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1FAF840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Pro </w:t>
            </w:r>
            <w:proofErr w:type="spellStart"/>
            <w:r w:rsidRPr="002735D9">
              <w:rPr>
                <w:rFonts w:ascii="Century Gothic" w:hAnsi="Century Gothic" w:cs="Calibri"/>
                <w:sz w:val="15"/>
                <w:szCs w:val="15"/>
                <w:lang w:eastAsia="es-MX"/>
              </w:rPr>
              <w:t>Elastic</w:t>
            </w:r>
            <w:proofErr w:type="spellEnd"/>
            <w:r w:rsidRPr="002735D9">
              <w:rPr>
                <w:rFonts w:ascii="Century Gothic" w:hAnsi="Century Gothic" w:cs="Calibri"/>
                <w:sz w:val="15"/>
                <w:szCs w:val="15"/>
                <w:lang w:eastAsia="es-MX"/>
              </w:rPr>
              <w:t>/ o superior</w:t>
            </w:r>
          </w:p>
        </w:tc>
        <w:tc>
          <w:tcPr>
            <w:tcW w:w="285" w:type="pct"/>
            <w:tcBorders>
              <w:top w:val="nil"/>
              <w:left w:val="nil"/>
              <w:bottom w:val="single" w:sz="4" w:space="0" w:color="auto"/>
              <w:right w:val="single" w:sz="4" w:space="0" w:color="auto"/>
            </w:tcBorders>
            <w:shd w:val="clear" w:color="000000" w:fill="FFFFFF"/>
            <w:vAlign w:val="center"/>
            <w:hideMark/>
          </w:tcPr>
          <w:p w14:paraId="2B6846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A6D12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S0621L</w:t>
            </w:r>
          </w:p>
        </w:tc>
        <w:tc>
          <w:tcPr>
            <w:tcW w:w="189" w:type="pct"/>
            <w:tcBorders>
              <w:top w:val="nil"/>
              <w:left w:val="nil"/>
              <w:bottom w:val="single" w:sz="4" w:space="0" w:color="auto"/>
              <w:right w:val="single" w:sz="4" w:space="0" w:color="auto"/>
            </w:tcBorders>
            <w:shd w:val="clear" w:color="000000" w:fill="FFFFFF"/>
            <w:vAlign w:val="center"/>
            <w:hideMark/>
          </w:tcPr>
          <w:p w14:paraId="255F17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4C0E8F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5B1DA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7314F9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6A68B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3E3DF6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A1948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6F6AD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20623C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3B163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E70C530"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5AB85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76</w:t>
            </w:r>
          </w:p>
        </w:tc>
        <w:tc>
          <w:tcPr>
            <w:tcW w:w="692" w:type="pct"/>
            <w:tcBorders>
              <w:top w:val="nil"/>
              <w:left w:val="nil"/>
              <w:bottom w:val="single" w:sz="4" w:space="0" w:color="auto"/>
              <w:right w:val="single" w:sz="4" w:space="0" w:color="auto"/>
            </w:tcBorders>
            <w:shd w:val="clear" w:color="000000" w:fill="BDD7EE"/>
            <w:vAlign w:val="center"/>
            <w:hideMark/>
          </w:tcPr>
          <w:p w14:paraId="6036AC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2C7B1879"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0966B2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3CD2DA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BDD7EE"/>
            <w:vAlign w:val="center"/>
            <w:hideMark/>
          </w:tcPr>
          <w:p w14:paraId="315C3A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238" w:type="pct"/>
            <w:tcBorders>
              <w:top w:val="nil"/>
              <w:left w:val="nil"/>
              <w:bottom w:val="single" w:sz="4" w:space="0" w:color="auto"/>
              <w:right w:val="single" w:sz="4" w:space="0" w:color="auto"/>
            </w:tcBorders>
            <w:shd w:val="clear" w:color="000000" w:fill="BDD7EE"/>
            <w:vAlign w:val="center"/>
            <w:hideMark/>
          </w:tcPr>
          <w:p w14:paraId="3A3B3A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0D31AA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55878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E23D3C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6F8004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D4638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9EB6CA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7B3BB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51AC1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9F76FFB"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749C2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77</w:t>
            </w:r>
          </w:p>
        </w:tc>
        <w:tc>
          <w:tcPr>
            <w:tcW w:w="692" w:type="pct"/>
            <w:tcBorders>
              <w:top w:val="nil"/>
              <w:left w:val="nil"/>
              <w:bottom w:val="single" w:sz="4" w:space="0" w:color="auto"/>
              <w:right w:val="single" w:sz="4" w:space="0" w:color="auto"/>
            </w:tcBorders>
            <w:shd w:val="clear" w:color="000000" w:fill="FFFFFF"/>
            <w:vAlign w:val="center"/>
            <w:hideMark/>
          </w:tcPr>
          <w:p w14:paraId="73B15F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76B6ABF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58EF52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02AE5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8A516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FFFFFF"/>
            <w:vAlign w:val="center"/>
            <w:hideMark/>
          </w:tcPr>
          <w:p w14:paraId="305296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B778C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6442D4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72D5D65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108CDD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70D5D0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6B624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3499246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2177BD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6A0C929"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48FA7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78</w:t>
            </w:r>
          </w:p>
        </w:tc>
        <w:tc>
          <w:tcPr>
            <w:tcW w:w="692" w:type="pct"/>
            <w:tcBorders>
              <w:top w:val="nil"/>
              <w:left w:val="nil"/>
              <w:bottom w:val="single" w:sz="4" w:space="0" w:color="auto"/>
              <w:right w:val="single" w:sz="4" w:space="0" w:color="auto"/>
            </w:tcBorders>
            <w:shd w:val="clear" w:color="000000" w:fill="BDD7EE"/>
            <w:vAlign w:val="center"/>
            <w:hideMark/>
          </w:tcPr>
          <w:p w14:paraId="461BD5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34D4540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50A8802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B4A7D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23C2CC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03190A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72B567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344077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8358F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29D92E5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BD48F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498131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0922661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7B3C5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4A1BAF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151F4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79</w:t>
            </w:r>
          </w:p>
        </w:tc>
        <w:tc>
          <w:tcPr>
            <w:tcW w:w="692" w:type="pct"/>
            <w:tcBorders>
              <w:top w:val="nil"/>
              <w:left w:val="nil"/>
              <w:bottom w:val="single" w:sz="4" w:space="0" w:color="auto"/>
              <w:right w:val="single" w:sz="4" w:space="0" w:color="auto"/>
            </w:tcBorders>
            <w:shd w:val="clear" w:color="000000" w:fill="FFFFFF"/>
            <w:vAlign w:val="center"/>
            <w:hideMark/>
          </w:tcPr>
          <w:p w14:paraId="300A70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1B7C6A7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F0C63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95953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22EC97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698485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BF5A5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39ED3C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D280B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645343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9575CE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793A7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568883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E2536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93901AD"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B8E3A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80</w:t>
            </w:r>
          </w:p>
        </w:tc>
        <w:tc>
          <w:tcPr>
            <w:tcW w:w="692" w:type="pct"/>
            <w:tcBorders>
              <w:top w:val="nil"/>
              <w:left w:val="nil"/>
              <w:bottom w:val="single" w:sz="4" w:space="0" w:color="auto"/>
              <w:right w:val="single" w:sz="4" w:space="0" w:color="auto"/>
            </w:tcBorders>
            <w:shd w:val="clear" w:color="000000" w:fill="BDD7EE"/>
            <w:vAlign w:val="center"/>
            <w:hideMark/>
          </w:tcPr>
          <w:p w14:paraId="2A6DA10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4AC6E9B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C004A4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22F30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275FF3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2702A07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AD27E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Negro</w:t>
            </w:r>
          </w:p>
        </w:tc>
        <w:tc>
          <w:tcPr>
            <w:tcW w:w="462" w:type="pct"/>
            <w:tcBorders>
              <w:top w:val="nil"/>
              <w:left w:val="nil"/>
              <w:bottom w:val="single" w:sz="4" w:space="0" w:color="auto"/>
              <w:right w:val="single" w:sz="4" w:space="0" w:color="auto"/>
            </w:tcBorders>
            <w:shd w:val="clear" w:color="000000" w:fill="BDD7EE"/>
            <w:vAlign w:val="center"/>
            <w:hideMark/>
          </w:tcPr>
          <w:p w14:paraId="685261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B8597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0F0B2D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AD8E77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E3472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2D087B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96DED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DE5D8C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B0216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81</w:t>
            </w:r>
          </w:p>
        </w:tc>
        <w:tc>
          <w:tcPr>
            <w:tcW w:w="692" w:type="pct"/>
            <w:tcBorders>
              <w:top w:val="nil"/>
              <w:left w:val="nil"/>
              <w:bottom w:val="single" w:sz="4" w:space="0" w:color="auto"/>
              <w:right w:val="single" w:sz="4" w:space="0" w:color="auto"/>
            </w:tcBorders>
            <w:shd w:val="clear" w:color="000000" w:fill="FFFFFF"/>
            <w:vAlign w:val="center"/>
            <w:hideMark/>
          </w:tcPr>
          <w:p w14:paraId="0A203FA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1235E187"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819A9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4B9981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5B11B9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5209E8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13A2E8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1017EE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11614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47301AE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B8601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EED52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717362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2958A4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871320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5B9F2D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82</w:t>
            </w:r>
          </w:p>
        </w:tc>
        <w:tc>
          <w:tcPr>
            <w:tcW w:w="692" w:type="pct"/>
            <w:tcBorders>
              <w:top w:val="nil"/>
              <w:left w:val="nil"/>
              <w:bottom w:val="single" w:sz="4" w:space="0" w:color="auto"/>
              <w:right w:val="single" w:sz="4" w:space="0" w:color="auto"/>
            </w:tcBorders>
            <w:shd w:val="clear" w:color="000000" w:fill="BDD7EE"/>
            <w:vAlign w:val="center"/>
            <w:hideMark/>
          </w:tcPr>
          <w:p w14:paraId="69A593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100CB96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5330C4B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0F83BD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1E1D3F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63168C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7325EA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10B333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5D57E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2A5F28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FB31C4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55122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04998D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1D3E12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CB40E5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9989A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83</w:t>
            </w:r>
          </w:p>
        </w:tc>
        <w:tc>
          <w:tcPr>
            <w:tcW w:w="692" w:type="pct"/>
            <w:tcBorders>
              <w:top w:val="nil"/>
              <w:left w:val="nil"/>
              <w:bottom w:val="single" w:sz="4" w:space="0" w:color="auto"/>
              <w:right w:val="single" w:sz="4" w:space="0" w:color="auto"/>
            </w:tcBorders>
            <w:shd w:val="clear" w:color="000000" w:fill="FFFFFF"/>
            <w:vAlign w:val="center"/>
            <w:hideMark/>
          </w:tcPr>
          <w:p w14:paraId="6E727C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391CF1AA"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266FCE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A61BD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02BA3B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3D9536B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FFFFFF"/>
            <w:vAlign w:val="center"/>
            <w:hideMark/>
          </w:tcPr>
          <w:p w14:paraId="2061AF8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5E97A7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7B0A9B0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60EA63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AF972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EB17D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2A223D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E96DD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816BC7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296EA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84</w:t>
            </w:r>
          </w:p>
        </w:tc>
        <w:tc>
          <w:tcPr>
            <w:tcW w:w="692" w:type="pct"/>
            <w:tcBorders>
              <w:top w:val="nil"/>
              <w:left w:val="nil"/>
              <w:bottom w:val="single" w:sz="4" w:space="0" w:color="auto"/>
              <w:right w:val="single" w:sz="4" w:space="0" w:color="auto"/>
            </w:tcBorders>
            <w:shd w:val="clear" w:color="000000" w:fill="BDD7EE"/>
            <w:vAlign w:val="center"/>
            <w:hideMark/>
          </w:tcPr>
          <w:p w14:paraId="12B8F58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5CAF5EAE"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ED02CF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35A3E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5822394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33FB29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5612C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3C0791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96C29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159277D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F0D4D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C68B6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482EBE4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44723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50586D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B484E8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692" w:type="pct"/>
            <w:tcBorders>
              <w:top w:val="nil"/>
              <w:left w:val="nil"/>
              <w:bottom w:val="single" w:sz="4" w:space="0" w:color="auto"/>
              <w:right w:val="single" w:sz="4" w:space="0" w:color="auto"/>
            </w:tcBorders>
            <w:shd w:val="clear" w:color="000000" w:fill="FFFFFF"/>
            <w:vAlign w:val="center"/>
            <w:hideMark/>
          </w:tcPr>
          <w:p w14:paraId="3FF8BD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44795DC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7F10AF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E3C0B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2095B7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FFFFFF"/>
            <w:vAlign w:val="center"/>
            <w:hideMark/>
          </w:tcPr>
          <w:p w14:paraId="2A9F89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4562B1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765292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8C5219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1DA6A6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D40E9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E3D65D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7478DF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C2E3D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1D1AA8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01398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86</w:t>
            </w:r>
          </w:p>
        </w:tc>
        <w:tc>
          <w:tcPr>
            <w:tcW w:w="692" w:type="pct"/>
            <w:tcBorders>
              <w:top w:val="nil"/>
              <w:left w:val="nil"/>
              <w:bottom w:val="single" w:sz="4" w:space="0" w:color="auto"/>
              <w:right w:val="single" w:sz="4" w:space="0" w:color="auto"/>
            </w:tcBorders>
            <w:shd w:val="clear" w:color="000000" w:fill="BDD7EE"/>
            <w:vAlign w:val="center"/>
            <w:hideMark/>
          </w:tcPr>
          <w:p w14:paraId="3AC523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7EAD60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72238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6D935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55F3E5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08C6C1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C0C7A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15C347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FAC26D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0A5BFA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5A8B0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39527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7C12D2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91125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ADC826B"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38710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87</w:t>
            </w:r>
          </w:p>
        </w:tc>
        <w:tc>
          <w:tcPr>
            <w:tcW w:w="692" w:type="pct"/>
            <w:tcBorders>
              <w:top w:val="nil"/>
              <w:left w:val="nil"/>
              <w:bottom w:val="single" w:sz="4" w:space="0" w:color="auto"/>
              <w:right w:val="single" w:sz="4" w:space="0" w:color="auto"/>
            </w:tcBorders>
            <w:shd w:val="clear" w:color="000000" w:fill="FFFFFF"/>
            <w:vAlign w:val="center"/>
            <w:hideMark/>
          </w:tcPr>
          <w:p w14:paraId="6F8FC43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967CFD7"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1E9D65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73ED20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600D15B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FFFFFF"/>
            <w:vAlign w:val="center"/>
            <w:hideMark/>
          </w:tcPr>
          <w:p w14:paraId="7107C5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522D07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2477BA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03428F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0C138C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4F39B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08EB7C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2E2E1B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9CF90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B83C1DE"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88427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88</w:t>
            </w:r>
          </w:p>
        </w:tc>
        <w:tc>
          <w:tcPr>
            <w:tcW w:w="692" w:type="pct"/>
            <w:tcBorders>
              <w:top w:val="nil"/>
              <w:left w:val="nil"/>
              <w:bottom w:val="single" w:sz="4" w:space="0" w:color="auto"/>
              <w:right w:val="single" w:sz="4" w:space="0" w:color="auto"/>
            </w:tcBorders>
            <w:shd w:val="clear" w:color="000000" w:fill="BDD7EE"/>
            <w:vAlign w:val="center"/>
            <w:hideMark/>
          </w:tcPr>
          <w:p w14:paraId="70DAF20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A836A8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3E9BA1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37D62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2C3519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0C318E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642D89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20A59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223D9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44E72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07F0D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53009D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EF656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B5874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9A369E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8B12C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89</w:t>
            </w:r>
          </w:p>
        </w:tc>
        <w:tc>
          <w:tcPr>
            <w:tcW w:w="692" w:type="pct"/>
            <w:tcBorders>
              <w:top w:val="nil"/>
              <w:left w:val="nil"/>
              <w:bottom w:val="single" w:sz="4" w:space="0" w:color="auto"/>
              <w:right w:val="single" w:sz="4" w:space="0" w:color="auto"/>
            </w:tcBorders>
            <w:shd w:val="clear" w:color="000000" w:fill="FFFFFF"/>
            <w:vAlign w:val="center"/>
            <w:hideMark/>
          </w:tcPr>
          <w:p w14:paraId="500515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6E27D0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S0277L / o superior</w:t>
            </w:r>
          </w:p>
        </w:tc>
        <w:tc>
          <w:tcPr>
            <w:tcW w:w="285" w:type="pct"/>
            <w:tcBorders>
              <w:top w:val="nil"/>
              <w:left w:val="nil"/>
              <w:bottom w:val="single" w:sz="4" w:space="0" w:color="auto"/>
              <w:right w:val="single" w:sz="4" w:space="0" w:color="auto"/>
            </w:tcBorders>
            <w:shd w:val="clear" w:color="000000" w:fill="FFFFFF"/>
            <w:vAlign w:val="center"/>
            <w:hideMark/>
          </w:tcPr>
          <w:p w14:paraId="088564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06CE8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FFFFFF"/>
            <w:vAlign w:val="center"/>
            <w:hideMark/>
          </w:tcPr>
          <w:p w14:paraId="6D318E7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213248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211694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FFFFFF"/>
            <w:vAlign w:val="center"/>
            <w:hideMark/>
          </w:tcPr>
          <w:p w14:paraId="7A51AA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A03F6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751B5E6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600A20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154CA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3CF7AF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507DC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1CF870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D2294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90</w:t>
            </w:r>
          </w:p>
        </w:tc>
        <w:tc>
          <w:tcPr>
            <w:tcW w:w="692" w:type="pct"/>
            <w:tcBorders>
              <w:top w:val="nil"/>
              <w:left w:val="nil"/>
              <w:bottom w:val="single" w:sz="4" w:space="0" w:color="auto"/>
              <w:right w:val="single" w:sz="4" w:space="0" w:color="auto"/>
            </w:tcBorders>
            <w:shd w:val="clear" w:color="000000" w:fill="BDD7EE"/>
            <w:vAlign w:val="center"/>
            <w:hideMark/>
          </w:tcPr>
          <w:p w14:paraId="22A29EA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53AC877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S0277L / o superior</w:t>
            </w:r>
          </w:p>
        </w:tc>
        <w:tc>
          <w:tcPr>
            <w:tcW w:w="285" w:type="pct"/>
            <w:tcBorders>
              <w:top w:val="nil"/>
              <w:left w:val="nil"/>
              <w:bottom w:val="single" w:sz="4" w:space="0" w:color="auto"/>
              <w:right w:val="single" w:sz="4" w:space="0" w:color="auto"/>
            </w:tcBorders>
            <w:shd w:val="clear" w:color="000000" w:fill="BDD7EE"/>
            <w:vAlign w:val="center"/>
            <w:hideMark/>
          </w:tcPr>
          <w:p w14:paraId="1CD4C4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98A1D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BDD7EE"/>
            <w:vAlign w:val="center"/>
            <w:hideMark/>
          </w:tcPr>
          <w:p w14:paraId="32A447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6347E5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84B3F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59E081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4C49A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555ACB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7462D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A5A067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6AB80B1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18EE4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1CB4A9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17B52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91</w:t>
            </w:r>
          </w:p>
        </w:tc>
        <w:tc>
          <w:tcPr>
            <w:tcW w:w="692" w:type="pct"/>
            <w:tcBorders>
              <w:top w:val="nil"/>
              <w:left w:val="nil"/>
              <w:bottom w:val="single" w:sz="4" w:space="0" w:color="auto"/>
              <w:right w:val="single" w:sz="4" w:space="0" w:color="auto"/>
            </w:tcBorders>
            <w:shd w:val="clear" w:color="000000" w:fill="FFFFFF"/>
            <w:vAlign w:val="center"/>
            <w:hideMark/>
          </w:tcPr>
          <w:p w14:paraId="1308E1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6B509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S0277L / o superior</w:t>
            </w:r>
          </w:p>
        </w:tc>
        <w:tc>
          <w:tcPr>
            <w:tcW w:w="285" w:type="pct"/>
            <w:tcBorders>
              <w:top w:val="nil"/>
              <w:left w:val="nil"/>
              <w:bottom w:val="single" w:sz="4" w:space="0" w:color="auto"/>
              <w:right w:val="single" w:sz="4" w:space="0" w:color="auto"/>
            </w:tcBorders>
            <w:shd w:val="clear" w:color="000000" w:fill="FFFFFF"/>
            <w:vAlign w:val="center"/>
            <w:hideMark/>
          </w:tcPr>
          <w:p w14:paraId="7A3173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6263B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FFFFFF"/>
            <w:vAlign w:val="center"/>
            <w:hideMark/>
          </w:tcPr>
          <w:p w14:paraId="13BAC1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7EA6524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4DB08F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LCN</w:t>
            </w:r>
          </w:p>
        </w:tc>
        <w:tc>
          <w:tcPr>
            <w:tcW w:w="462" w:type="pct"/>
            <w:tcBorders>
              <w:top w:val="nil"/>
              <w:left w:val="nil"/>
              <w:bottom w:val="single" w:sz="4" w:space="0" w:color="auto"/>
              <w:right w:val="single" w:sz="4" w:space="0" w:color="auto"/>
            </w:tcBorders>
            <w:shd w:val="clear" w:color="000000" w:fill="FFFFFF"/>
            <w:vAlign w:val="center"/>
            <w:hideMark/>
          </w:tcPr>
          <w:p w14:paraId="098A2D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4F2FE0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4908D3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2B11C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F99CF9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1ABC8E9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EB646E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296273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EFA27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92</w:t>
            </w:r>
          </w:p>
        </w:tc>
        <w:tc>
          <w:tcPr>
            <w:tcW w:w="692" w:type="pct"/>
            <w:tcBorders>
              <w:top w:val="nil"/>
              <w:left w:val="nil"/>
              <w:bottom w:val="single" w:sz="4" w:space="0" w:color="auto"/>
              <w:right w:val="single" w:sz="4" w:space="0" w:color="auto"/>
            </w:tcBorders>
            <w:shd w:val="clear" w:color="000000" w:fill="BDD7EE"/>
            <w:vAlign w:val="center"/>
            <w:hideMark/>
          </w:tcPr>
          <w:p w14:paraId="4DB9ED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70C6F94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Stretch</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Canvas</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1C574EC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C74E9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S0220L</w:t>
            </w:r>
          </w:p>
        </w:tc>
        <w:tc>
          <w:tcPr>
            <w:tcW w:w="189" w:type="pct"/>
            <w:tcBorders>
              <w:top w:val="nil"/>
              <w:left w:val="nil"/>
              <w:bottom w:val="single" w:sz="4" w:space="0" w:color="auto"/>
              <w:right w:val="single" w:sz="4" w:space="0" w:color="auto"/>
            </w:tcBorders>
            <w:shd w:val="clear" w:color="000000" w:fill="BDD7EE"/>
            <w:vAlign w:val="center"/>
            <w:hideMark/>
          </w:tcPr>
          <w:p w14:paraId="0C3847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662D80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7AAF7F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Light </w:t>
            </w:r>
            <w:proofErr w:type="spellStart"/>
            <w:r w:rsidRPr="002735D9">
              <w:rPr>
                <w:rFonts w:ascii="Century Gothic" w:hAnsi="Century Gothic" w:cs="Calibri"/>
                <w:sz w:val="15"/>
                <w:szCs w:val="15"/>
                <w:lang w:eastAsia="es-MX"/>
              </w:rPr>
              <w:t>Sand</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39BBA3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E82EA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2F70FB7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C6B9BD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7461C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07C18B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717AE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80E084B"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56ABA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93</w:t>
            </w:r>
          </w:p>
        </w:tc>
        <w:tc>
          <w:tcPr>
            <w:tcW w:w="692" w:type="pct"/>
            <w:tcBorders>
              <w:top w:val="nil"/>
              <w:left w:val="nil"/>
              <w:bottom w:val="single" w:sz="4" w:space="0" w:color="auto"/>
              <w:right w:val="single" w:sz="4" w:space="0" w:color="auto"/>
            </w:tcBorders>
            <w:shd w:val="clear" w:color="000000" w:fill="FFFFFF"/>
            <w:vAlign w:val="center"/>
            <w:hideMark/>
          </w:tcPr>
          <w:p w14:paraId="4A7CCF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12FD2D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Stretch</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Canvas</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12B918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1EC5F3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S0220L</w:t>
            </w:r>
          </w:p>
        </w:tc>
        <w:tc>
          <w:tcPr>
            <w:tcW w:w="189" w:type="pct"/>
            <w:tcBorders>
              <w:top w:val="nil"/>
              <w:left w:val="nil"/>
              <w:bottom w:val="single" w:sz="4" w:space="0" w:color="auto"/>
              <w:right w:val="single" w:sz="4" w:space="0" w:color="auto"/>
            </w:tcBorders>
            <w:shd w:val="clear" w:color="000000" w:fill="FFFFFF"/>
            <w:vAlign w:val="center"/>
            <w:hideMark/>
          </w:tcPr>
          <w:p w14:paraId="440D1CC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FFFFFF"/>
            <w:vAlign w:val="center"/>
            <w:hideMark/>
          </w:tcPr>
          <w:p w14:paraId="461655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1DA69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Pink </w:t>
            </w:r>
            <w:proofErr w:type="spellStart"/>
            <w:r w:rsidRPr="002735D9">
              <w:rPr>
                <w:rFonts w:ascii="Century Gothic" w:hAnsi="Century Gothic" w:cs="Calibri"/>
                <w:sz w:val="15"/>
                <w:szCs w:val="15"/>
                <w:lang w:eastAsia="es-MX"/>
              </w:rPr>
              <w:t>Canvas</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13145C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F33277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387EE8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7B542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FD685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63DE7A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915E5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0BC231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D60EC5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94</w:t>
            </w:r>
          </w:p>
        </w:tc>
        <w:tc>
          <w:tcPr>
            <w:tcW w:w="692" w:type="pct"/>
            <w:tcBorders>
              <w:top w:val="nil"/>
              <w:left w:val="nil"/>
              <w:bottom w:val="single" w:sz="4" w:space="0" w:color="auto"/>
              <w:right w:val="single" w:sz="4" w:space="0" w:color="auto"/>
            </w:tcBorders>
            <w:shd w:val="clear" w:color="000000" w:fill="BDD7EE"/>
            <w:vAlign w:val="center"/>
            <w:hideMark/>
          </w:tcPr>
          <w:p w14:paraId="2A5820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1F6AA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S0277L / o superior</w:t>
            </w:r>
          </w:p>
        </w:tc>
        <w:tc>
          <w:tcPr>
            <w:tcW w:w="285" w:type="pct"/>
            <w:tcBorders>
              <w:top w:val="nil"/>
              <w:left w:val="nil"/>
              <w:bottom w:val="single" w:sz="4" w:space="0" w:color="auto"/>
              <w:right w:val="single" w:sz="4" w:space="0" w:color="auto"/>
            </w:tcBorders>
            <w:shd w:val="clear" w:color="000000" w:fill="BDD7EE"/>
            <w:vAlign w:val="center"/>
            <w:hideMark/>
          </w:tcPr>
          <w:p w14:paraId="3EF714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7D417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BDD7EE"/>
            <w:vAlign w:val="center"/>
            <w:hideMark/>
          </w:tcPr>
          <w:p w14:paraId="0E92ED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35B82A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754E05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D3357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5BC43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627BC1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0AF741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605FA9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4E6B30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1428A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2F67D35"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C9AE0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95</w:t>
            </w:r>
          </w:p>
        </w:tc>
        <w:tc>
          <w:tcPr>
            <w:tcW w:w="692" w:type="pct"/>
            <w:tcBorders>
              <w:top w:val="nil"/>
              <w:left w:val="nil"/>
              <w:bottom w:val="single" w:sz="4" w:space="0" w:color="auto"/>
              <w:right w:val="single" w:sz="4" w:space="0" w:color="auto"/>
            </w:tcBorders>
            <w:shd w:val="clear" w:color="000000" w:fill="FFFFFF"/>
            <w:vAlign w:val="center"/>
            <w:hideMark/>
          </w:tcPr>
          <w:p w14:paraId="5C924F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73EEA6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2578FF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DEF21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FFFFFF"/>
            <w:vAlign w:val="center"/>
            <w:hideMark/>
          </w:tcPr>
          <w:p w14:paraId="49EDAD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3E36DA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59668CA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4E2F6CB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C6B68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0F9D67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4A3570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94F36B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5EF2A5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DBC7C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89843C8"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52E46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96</w:t>
            </w:r>
          </w:p>
        </w:tc>
        <w:tc>
          <w:tcPr>
            <w:tcW w:w="692" w:type="pct"/>
            <w:tcBorders>
              <w:top w:val="nil"/>
              <w:left w:val="nil"/>
              <w:bottom w:val="single" w:sz="4" w:space="0" w:color="auto"/>
              <w:right w:val="single" w:sz="4" w:space="0" w:color="auto"/>
            </w:tcBorders>
            <w:shd w:val="clear" w:color="000000" w:fill="BDD7EE"/>
            <w:vAlign w:val="center"/>
            <w:hideMark/>
          </w:tcPr>
          <w:p w14:paraId="7B5A2E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4DAFC0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6A7CB2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CD601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BDD7EE"/>
            <w:vAlign w:val="center"/>
            <w:hideMark/>
          </w:tcPr>
          <w:p w14:paraId="490B09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478815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A9E37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32CAA8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3A6DA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31757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1764F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2CD0D4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3F83EBA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2F47E2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38DDC74"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46D30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97</w:t>
            </w:r>
          </w:p>
        </w:tc>
        <w:tc>
          <w:tcPr>
            <w:tcW w:w="692" w:type="pct"/>
            <w:tcBorders>
              <w:top w:val="nil"/>
              <w:left w:val="nil"/>
              <w:bottom w:val="single" w:sz="4" w:space="0" w:color="auto"/>
              <w:right w:val="single" w:sz="4" w:space="0" w:color="auto"/>
            </w:tcBorders>
            <w:shd w:val="clear" w:color="000000" w:fill="FFFFFF"/>
            <w:vAlign w:val="center"/>
            <w:hideMark/>
          </w:tcPr>
          <w:p w14:paraId="2BEBF2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15C8C6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526CB6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F945D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SO284M</w:t>
            </w:r>
          </w:p>
        </w:tc>
        <w:tc>
          <w:tcPr>
            <w:tcW w:w="189" w:type="pct"/>
            <w:tcBorders>
              <w:top w:val="nil"/>
              <w:left w:val="nil"/>
              <w:bottom w:val="single" w:sz="4" w:space="0" w:color="auto"/>
              <w:right w:val="single" w:sz="4" w:space="0" w:color="auto"/>
            </w:tcBorders>
            <w:shd w:val="clear" w:color="000000" w:fill="FFFFFF"/>
            <w:vAlign w:val="center"/>
            <w:hideMark/>
          </w:tcPr>
          <w:p w14:paraId="69C334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00CCD42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4CF444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51F866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1791FD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5EC757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07CF4C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4C836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3FEC8B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0BD26F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1B9243A"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44F23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98</w:t>
            </w:r>
          </w:p>
        </w:tc>
        <w:tc>
          <w:tcPr>
            <w:tcW w:w="692" w:type="pct"/>
            <w:tcBorders>
              <w:top w:val="nil"/>
              <w:left w:val="nil"/>
              <w:bottom w:val="single" w:sz="4" w:space="0" w:color="auto"/>
              <w:right w:val="single" w:sz="4" w:space="0" w:color="auto"/>
            </w:tcBorders>
            <w:shd w:val="clear" w:color="000000" w:fill="BDD7EE"/>
            <w:vAlign w:val="center"/>
            <w:hideMark/>
          </w:tcPr>
          <w:p w14:paraId="3B11219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1B436E8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04F34F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537757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3BA29D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6893D6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0A9862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130BD5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806F5B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E0D156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6FB7C9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8E79B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83509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5AD3AE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6E8AD5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6AFB8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99</w:t>
            </w:r>
          </w:p>
        </w:tc>
        <w:tc>
          <w:tcPr>
            <w:tcW w:w="692" w:type="pct"/>
            <w:tcBorders>
              <w:top w:val="nil"/>
              <w:left w:val="nil"/>
              <w:bottom w:val="single" w:sz="4" w:space="0" w:color="auto"/>
              <w:right w:val="single" w:sz="4" w:space="0" w:color="auto"/>
            </w:tcBorders>
            <w:shd w:val="clear" w:color="000000" w:fill="FFFFFF"/>
            <w:vAlign w:val="center"/>
            <w:hideMark/>
          </w:tcPr>
          <w:p w14:paraId="5E4176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1065F9A5"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326E3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5E2D3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FFFFFF"/>
            <w:vAlign w:val="center"/>
            <w:hideMark/>
          </w:tcPr>
          <w:p w14:paraId="19D40A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76B311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4EB9871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3E8154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28636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71DB5C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765AC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288E1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3839129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08B9BE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952C1F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74F5D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100</w:t>
            </w:r>
          </w:p>
        </w:tc>
        <w:tc>
          <w:tcPr>
            <w:tcW w:w="692" w:type="pct"/>
            <w:tcBorders>
              <w:top w:val="nil"/>
              <w:left w:val="nil"/>
              <w:bottom w:val="single" w:sz="4" w:space="0" w:color="auto"/>
              <w:right w:val="single" w:sz="4" w:space="0" w:color="auto"/>
            </w:tcBorders>
            <w:shd w:val="clear" w:color="000000" w:fill="BDD7EE"/>
            <w:vAlign w:val="center"/>
            <w:hideMark/>
          </w:tcPr>
          <w:p w14:paraId="2AD5A7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191B4C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DD1ED3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985EC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51CB500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BDD7EE"/>
            <w:vAlign w:val="center"/>
            <w:hideMark/>
          </w:tcPr>
          <w:p w14:paraId="7FCA45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0DDC36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Pink</w:t>
            </w:r>
          </w:p>
        </w:tc>
        <w:tc>
          <w:tcPr>
            <w:tcW w:w="462" w:type="pct"/>
            <w:tcBorders>
              <w:top w:val="nil"/>
              <w:left w:val="nil"/>
              <w:bottom w:val="single" w:sz="4" w:space="0" w:color="auto"/>
              <w:right w:val="single" w:sz="4" w:space="0" w:color="auto"/>
            </w:tcBorders>
            <w:shd w:val="clear" w:color="000000" w:fill="BDD7EE"/>
            <w:vAlign w:val="center"/>
            <w:hideMark/>
          </w:tcPr>
          <w:p w14:paraId="542690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67BA1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FF789A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66796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EF3F2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3FA8E0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CA8F8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B46D629"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6E7C4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101</w:t>
            </w:r>
          </w:p>
        </w:tc>
        <w:tc>
          <w:tcPr>
            <w:tcW w:w="692" w:type="pct"/>
            <w:tcBorders>
              <w:top w:val="nil"/>
              <w:left w:val="nil"/>
              <w:bottom w:val="single" w:sz="4" w:space="0" w:color="auto"/>
              <w:right w:val="single" w:sz="4" w:space="0" w:color="auto"/>
            </w:tcBorders>
            <w:shd w:val="clear" w:color="000000" w:fill="FFFFFF"/>
            <w:vAlign w:val="center"/>
            <w:hideMark/>
          </w:tcPr>
          <w:p w14:paraId="446362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3C09AA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7EFA5D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5E786B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FFFFFF"/>
            <w:vAlign w:val="center"/>
            <w:hideMark/>
          </w:tcPr>
          <w:p w14:paraId="7E28ED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FFFFFF"/>
            <w:vAlign w:val="center"/>
            <w:hideMark/>
          </w:tcPr>
          <w:p w14:paraId="033E90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23C27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28B4B4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77FD7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3E8B49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09E321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FF3ED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5BFD58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14A525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BA6AFC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792BF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102</w:t>
            </w:r>
          </w:p>
        </w:tc>
        <w:tc>
          <w:tcPr>
            <w:tcW w:w="692" w:type="pct"/>
            <w:tcBorders>
              <w:top w:val="nil"/>
              <w:left w:val="nil"/>
              <w:bottom w:val="single" w:sz="4" w:space="0" w:color="auto"/>
              <w:right w:val="single" w:sz="4" w:space="0" w:color="auto"/>
            </w:tcBorders>
            <w:shd w:val="clear" w:color="000000" w:fill="BDD7EE"/>
            <w:vAlign w:val="center"/>
            <w:hideMark/>
          </w:tcPr>
          <w:p w14:paraId="43DAE4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F7951C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C4343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B9435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6FC3FC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4CA87D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76D9B8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1988AFF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BD375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6A3EDA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8628A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7794A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13306E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3FA12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67C097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4B1FE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103</w:t>
            </w:r>
          </w:p>
        </w:tc>
        <w:tc>
          <w:tcPr>
            <w:tcW w:w="692" w:type="pct"/>
            <w:tcBorders>
              <w:top w:val="nil"/>
              <w:left w:val="nil"/>
              <w:bottom w:val="single" w:sz="4" w:space="0" w:color="auto"/>
              <w:right w:val="single" w:sz="4" w:space="0" w:color="auto"/>
            </w:tcBorders>
            <w:shd w:val="clear" w:color="000000" w:fill="FFFFFF"/>
            <w:vAlign w:val="center"/>
            <w:hideMark/>
          </w:tcPr>
          <w:p w14:paraId="6B879C1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4C7CE890"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6EF2C9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31727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5A4999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FFFFFF"/>
            <w:vAlign w:val="center"/>
            <w:hideMark/>
          </w:tcPr>
          <w:p w14:paraId="5482F5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3F086A2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40DE21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4C4A7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276ABD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4F133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446CF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5B941B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BFF26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429B718"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F854B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104</w:t>
            </w:r>
          </w:p>
        </w:tc>
        <w:tc>
          <w:tcPr>
            <w:tcW w:w="692" w:type="pct"/>
            <w:tcBorders>
              <w:top w:val="nil"/>
              <w:left w:val="nil"/>
              <w:bottom w:val="single" w:sz="4" w:space="0" w:color="auto"/>
              <w:right w:val="single" w:sz="4" w:space="0" w:color="auto"/>
            </w:tcBorders>
            <w:shd w:val="clear" w:color="000000" w:fill="BDD7EE"/>
            <w:vAlign w:val="center"/>
            <w:hideMark/>
          </w:tcPr>
          <w:p w14:paraId="77C116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58D0F27"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4F8B12B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55A2EF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0FC828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0CB813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0CC40D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583EEA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0BE1F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8D503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EEDB4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01FBE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CCEC5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372BF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0470AD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F61D78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105</w:t>
            </w:r>
          </w:p>
        </w:tc>
        <w:tc>
          <w:tcPr>
            <w:tcW w:w="692" w:type="pct"/>
            <w:tcBorders>
              <w:top w:val="nil"/>
              <w:left w:val="nil"/>
              <w:bottom w:val="single" w:sz="4" w:space="0" w:color="auto"/>
              <w:right w:val="single" w:sz="4" w:space="0" w:color="auto"/>
            </w:tcBorders>
            <w:shd w:val="clear" w:color="000000" w:fill="FFFFFF"/>
            <w:vAlign w:val="center"/>
            <w:hideMark/>
          </w:tcPr>
          <w:p w14:paraId="17963E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9EE094B"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3BE77B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A8473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FFFFFF"/>
            <w:vAlign w:val="center"/>
            <w:hideMark/>
          </w:tcPr>
          <w:p w14:paraId="0640CF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7F6A91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365FD4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155A99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FC0ED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3765BFF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5834C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91E04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7F909C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9CD33B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548707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078B06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106</w:t>
            </w:r>
          </w:p>
        </w:tc>
        <w:tc>
          <w:tcPr>
            <w:tcW w:w="692" w:type="pct"/>
            <w:tcBorders>
              <w:top w:val="nil"/>
              <w:left w:val="nil"/>
              <w:bottom w:val="single" w:sz="4" w:space="0" w:color="auto"/>
              <w:right w:val="single" w:sz="4" w:space="0" w:color="auto"/>
            </w:tcBorders>
            <w:shd w:val="clear" w:color="000000" w:fill="BDD7EE"/>
            <w:vAlign w:val="center"/>
            <w:hideMark/>
          </w:tcPr>
          <w:p w14:paraId="711348E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BE017EA"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2F0231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23C0A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545EBE8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51C12A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7A8843F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58A468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640FD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64BE5E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8C0E8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B9AC4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B7BE4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B0762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2F51255" w14:textId="77777777" w:rsidTr="001002A3">
        <w:trPr>
          <w:trHeight w:val="1106"/>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7109C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107</w:t>
            </w:r>
          </w:p>
        </w:tc>
        <w:tc>
          <w:tcPr>
            <w:tcW w:w="692" w:type="pct"/>
            <w:tcBorders>
              <w:top w:val="nil"/>
              <w:left w:val="nil"/>
              <w:bottom w:val="single" w:sz="4" w:space="0" w:color="auto"/>
              <w:right w:val="single" w:sz="4" w:space="0" w:color="auto"/>
            </w:tcBorders>
            <w:shd w:val="clear" w:color="000000" w:fill="FFFFFF"/>
            <w:vAlign w:val="center"/>
            <w:hideMark/>
          </w:tcPr>
          <w:p w14:paraId="235803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0277E28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4C3A32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FAF5F9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FFFFFF"/>
            <w:vAlign w:val="center"/>
            <w:hideMark/>
          </w:tcPr>
          <w:p w14:paraId="35F228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25F838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3E8AE1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70F40D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DC98A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7C06C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C10764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E961F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50394F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1B5B5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3D917AA"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ECD38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108</w:t>
            </w:r>
          </w:p>
        </w:tc>
        <w:tc>
          <w:tcPr>
            <w:tcW w:w="692" w:type="pct"/>
            <w:tcBorders>
              <w:top w:val="nil"/>
              <w:left w:val="nil"/>
              <w:bottom w:val="single" w:sz="4" w:space="0" w:color="auto"/>
              <w:right w:val="single" w:sz="4" w:space="0" w:color="auto"/>
            </w:tcBorders>
            <w:shd w:val="clear" w:color="000000" w:fill="BDD7EE"/>
            <w:vAlign w:val="center"/>
            <w:hideMark/>
          </w:tcPr>
          <w:p w14:paraId="61FF1B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12CD7E7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078A99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00DE4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SO277L</w:t>
            </w:r>
          </w:p>
        </w:tc>
        <w:tc>
          <w:tcPr>
            <w:tcW w:w="189" w:type="pct"/>
            <w:tcBorders>
              <w:top w:val="nil"/>
              <w:left w:val="nil"/>
              <w:bottom w:val="single" w:sz="4" w:space="0" w:color="auto"/>
              <w:right w:val="single" w:sz="4" w:space="0" w:color="auto"/>
            </w:tcBorders>
            <w:shd w:val="clear" w:color="000000" w:fill="BDD7EE"/>
            <w:vAlign w:val="center"/>
            <w:hideMark/>
          </w:tcPr>
          <w:p w14:paraId="100253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443B6D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36F705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3DAD592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E43223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308540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30A12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4672D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7539E4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8F1EB3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8B9484C" w14:textId="77777777" w:rsidTr="001002A3">
        <w:trPr>
          <w:trHeight w:val="108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A6D8C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109</w:t>
            </w:r>
          </w:p>
        </w:tc>
        <w:tc>
          <w:tcPr>
            <w:tcW w:w="692" w:type="pct"/>
            <w:tcBorders>
              <w:top w:val="nil"/>
              <w:left w:val="nil"/>
              <w:bottom w:val="single" w:sz="4" w:space="0" w:color="auto"/>
              <w:right w:val="single" w:sz="4" w:space="0" w:color="auto"/>
            </w:tcBorders>
            <w:shd w:val="clear" w:color="000000" w:fill="FFFFFF"/>
            <w:vAlign w:val="center"/>
            <w:hideMark/>
          </w:tcPr>
          <w:p w14:paraId="17A8909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38C0BC30"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55005F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A5D42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36C2FE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71ADDE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3635AB4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FFFFFF"/>
            <w:vAlign w:val="center"/>
            <w:hideMark/>
          </w:tcPr>
          <w:p w14:paraId="43F7A5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E95AF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F68F6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8CB9E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67ACE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403DFD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53476A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28B7415" w14:textId="77777777" w:rsidTr="001002A3">
        <w:trPr>
          <w:trHeight w:val="33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71785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110</w:t>
            </w:r>
          </w:p>
        </w:tc>
        <w:tc>
          <w:tcPr>
            <w:tcW w:w="692" w:type="pct"/>
            <w:tcBorders>
              <w:top w:val="nil"/>
              <w:left w:val="nil"/>
              <w:bottom w:val="single" w:sz="4" w:space="0" w:color="auto"/>
              <w:right w:val="single" w:sz="4" w:space="0" w:color="auto"/>
            </w:tcBorders>
            <w:shd w:val="clear" w:color="000000" w:fill="BDD7EE"/>
            <w:vAlign w:val="center"/>
            <w:hideMark/>
          </w:tcPr>
          <w:p w14:paraId="4C58C7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04F8A908"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527944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1426C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BDD7EE"/>
            <w:vAlign w:val="center"/>
            <w:hideMark/>
          </w:tcPr>
          <w:p w14:paraId="3C419E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3C7D21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7810A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1C7868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24B36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A74C8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D4061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9F70B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6579E6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08B14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ABA0A8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AF11DE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111</w:t>
            </w:r>
          </w:p>
        </w:tc>
        <w:tc>
          <w:tcPr>
            <w:tcW w:w="692" w:type="pct"/>
            <w:tcBorders>
              <w:top w:val="nil"/>
              <w:left w:val="nil"/>
              <w:bottom w:val="single" w:sz="4" w:space="0" w:color="auto"/>
              <w:right w:val="single" w:sz="4" w:space="0" w:color="auto"/>
            </w:tcBorders>
            <w:shd w:val="clear" w:color="000000" w:fill="FFFFFF"/>
            <w:vAlign w:val="center"/>
            <w:hideMark/>
          </w:tcPr>
          <w:p w14:paraId="0F15CD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5286622F"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Pump</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8717D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4F94A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SO277M</w:t>
            </w:r>
          </w:p>
        </w:tc>
        <w:tc>
          <w:tcPr>
            <w:tcW w:w="189" w:type="pct"/>
            <w:tcBorders>
              <w:top w:val="nil"/>
              <w:left w:val="nil"/>
              <w:bottom w:val="single" w:sz="4" w:space="0" w:color="auto"/>
              <w:right w:val="single" w:sz="4" w:space="0" w:color="auto"/>
            </w:tcBorders>
            <w:shd w:val="clear" w:color="000000" w:fill="FFFFFF"/>
            <w:vAlign w:val="center"/>
            <w:hideMark/>
          </w:tcPr>
          <w:p w14:paraId="6AA694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138973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B2221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077CE5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D8ACB1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309E049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9235A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C48DA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31FCF1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FD2880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AF1D0B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E32B2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112</w:t>
            </w:r>
          </w:p>
        </w:tc>
        <w:tc>
          <w:tcPr>
            <w:tcW w:w="692" w:type="pct"/>
            <w:tcBorders>
              <w:top w:val="nil"/>
              <w:left w:val="nil"/>
              <w:bottom w:val="single" w:sz="4" w:space="0" w:color="auto"/>
              <w:right w:val="single" w:sz="4" w:space="0" w:color="auto"/>
            </w:tcBorders>
            <w:shd w:val="clear" w:color="000000" w:fill="BDD7EE"/>
            <w:vAlign w:val="center"/>
            <w:hideMark/>
          </w:tcPr>
          <w:p w14:paraId="69F815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6D5500A9"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Synchrony</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107324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C1FBF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SO625L</w:t>
            </w:r>
          </w:p>
        </w:tc>
        <w:tc>
          <w:tcPr>
            <w:tcW w:w="189" w:type="pct"/>
            <w:tcBorders>
              <w:top w:val="nil"/>
              <w:left w:val="nil"/>
              <w:bottom w:val="single" w:sz="4" w:space="0" w:color="auto"/>
              <w:right w:val="single" w:sz="4" w:space="0" w:color="auto"/>
            </w:tcBorders>
            <w:shd w:val="clear" w:color="000000" w:fill="BDD7EE"/>
            <w:vAlign w:val="center"/>
            <w:hideMark/>
          </w:tcPr>
          <w:p w14:paraId="2913D3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BDD7EE"/>
            <w:vAlign w:val="center"/>
            <w:hideMark/>
          </w:tcPr>
          <w:p w14:paraId="78A4AF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60DAC8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Rosa</w:t>
            </w:r>
          </w:p>
        </w:tc>
        <w:tc>
          <w:tcPr>
            <w:tcW w:w="462" w:type="pct"/>
            <w:tcBorders>
              <w:top w:val="nil"/>
              <w:left w:val="nil"/>
              <w:bottom w:val="single" w:sz="4" w:space="0" w:color="auto"/>
              <w:right w:val="single" w:sz="4" w:space="0" w:color="auto"/>
            </w:tcBorders>
            <w:shd w:val="clear" w:color="000000" w:fill="BDD7EE"/>
            <w:vAlign w:val="center"/>
            <w:hideMark/>
          </w:tcPr>
          <w:p w14:paraId="4452674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851BA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626CD6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46565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0FFDE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330FD9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21857E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4DB4E7F"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9E046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113</w:t>
            </w:r>
          </w:p>
        </w:tc>
        <w:tc>
          <w:tcPr>
            <w:tcW w:w="692" w:type="pct"/>
            <w:tcBorders>
              <w:top w:val="nil"/>
              <w:left w:val="nil"/>
              <w:bottom w:val="single" w:sz="4" w:space="0" w:color="auto"/>
              <w:right w:val="single" w:sz="4" w:space="0" w:color="auto"/>
            </w:tcBorders>
            <w:shd w:val="clear" w:color="000000" w:fill="FFFFFF"/>
            <w:vAlign w:val="center"/>
            <w:hideMark/>
          </w:tcPr>
          <w:p w14:paraId="1BF629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4D90D3B3"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Dream</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Strech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481651E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B5180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03020C</w:t>
            </w:r>
          </w:p>
        </w:tc>
        <w:tc>
          <w:tcPr>
            <w:tcW w:w="189" w:type="pct"/>
            <w:tcBorders>
              <w:top w:val="nil"/>
              <w:left w:val="nil"/>
              <w:bottom w:val="single" w:sz="4" w:space="0" w:color="auto"/>
              <w:right w:val="single" w:sz="4" w:space="0" w:color="auto"/>
            </w:tcBorders>
            <w:shd w:val="clear" w:color="000000" w:fill="FFFFFF"/>
            <w:vAlign w:val="center"/>
            <w:hideMark/>
          </w:tcPr>
          <w:p w14:paraId="20C28B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FFFFFF"/>
            <w:vAlign w:val="center"/>
            <w:hideMark/>
          </w:tcPr>
          <w:p w14:paraId="625C29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04B739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Salmon</w:t>
            </w:r>
          </w:p>
        </w:tc>
        <w:tc>
          <w:tcPr>
            <w:tcW w:w="462" w:type="pct"/>
            <w:tcBorders>
              <w:top w:val="nil"/>
              <w:left w:val="nil"/>
              <w:bottom w:val="single" w:sz="4" w:space="0" w:color="auto"/>
              <w:right w:val="single" w:sz="4" w:space="0" w:color="auto"/>
            </w:tcBorders>
            <w:shd w:val="clear" w:color="000000" w:fill="FFFFFF"/>
            <w:vAlign w:val="center"/>
            <w:hideMark/>
          </w:tcPr>
          <w:p w14:paraId="041FD5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46014E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050F00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B977C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D8853B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220060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38BCA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3007017"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C5F36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114</w:t>
            </w:r>
          </w:p>
        </w:tc>
        <w:tc>
          <w:tcPr>
            <w:tcW w:w="692" w:type="pct"/>
            <w:tcBorders>
              <w:top w:val="nil"/>
              <w:left w:val="nil"/>
              <w:bottom w:val="single" w:sz="4" w:space="0" w:color="auto"/>
              <w:right w:val="single" w:sz="4" w:space="0" w:color="auto"/>
            </w:tcBorders>
            <w:shd w:val="clear" w:color="000000" w:fill="BDD7EE"/>
            <w:vAlign w:val="center"/>
            <w:hideMark/>
          </w:tcPr>
          <w:p w14:paraId="3BA886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4B4A5101"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Dream</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Strech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D127E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980B83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03020C</w:t>
            </w:r>
          </w:p>
        </w:tc>
        <w:tc>
          <w:tcPr>
            <w:tcW w:w="189" w:type="pct"/>
            <w:tcBorders>
              <w:top w:val="nil"/>
              <w:left w:val="nil"/>
              <w:bottom w:val="single" w:sz="4" w:space="0" w:color="auto"/>
              <w:right w:val="single" w:sz="4" w:space="0" w:color="auto"/>
            </w:tcBorders>
            <w:shd w:val="clear" w:color="000000" w:fill="BDD7EE"/>
            <w:vAlign w:val="center"/>
            <w:hideMark/>
          </w:tcPr>
          <w:p w14:paraId="6A2793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BDD7EE"/>
            <w:vAlign w:val="center"/>
            <w:hideMark/>
          </w:tcPr>
          <w:p w14:paraId="0B63FB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15B4C4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52EEE2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1652C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1172C7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B4DD6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42683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049F43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CED9F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AA30B70"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2D90E2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115</w:t>
            </w:r>
          </w:p>
        </w:tc>
        <w:tc>
          <w:tcPr>
            <w:tcW w:w="692" w:type="pct"/>
            <w:tcBorders>
              <w:top w:val="nil"/>
              <w:left w:val="nil"/>
              <w:bottom w:val="single" w:sz="4" w:space="0" w:color="auto"/>
              <w:right w:val="single" w:sz="4" w:space="0" w:color="auto"/>
            </w:tcBorders>
            <w:shd w:val="clear" w:color="000000" w:fill="FFFFFF"/>
            <w:vAlign w:val="center"/>
            <w:hideMark/>
          </w:tcPr>
          <w:p w14:paraId="0C01BC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39B79FD6"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Dream</w:t>
            </w:r>
            <w:proofErr w:type="spellEnd"/>
            <w:r w:rsidRPr="002735D9">
              <w:rPr>
                <w:rFonts w:ascii="Century Gothic" w:hAnsi="Century Gothic" w:cs="Calibri"/>
                <w:sz w:val="15"/>
                <w:szCs w:val="15"/>
                <w:lang w:eastAsia="es-MX"/>
              </w:rPr>
              <w:t xml:space="preserve"> </w:t>
            </w:r>
            <w:proofErr w:type="spellStart"/>
            <w:r w:rsidRPr="002735D9">
              <w:rPr>
                <w:rFonts w:ascii="Century Gothic" w:hAnsi="Century Gothic" w:cs="Calibri"/>
                <w:sz w:val="15"/>
                <w:szCs w:val="15"/>
                <w:lang w:eastAsia="es-MX"/>
              </w:rPr>
              <w:t>Strech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547BB3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88EF4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03020C</w:t>
            </w:r>
          </w:p>
        </w:tc>
        <w:tc>
          <w:tcPr>
            <w:tcW w:w="189" w:type="pct"/>
            <w:tcBorders>
              <w:top w:val="nil"/>
              <w:left w:val="nil"/>
              <w:bottom w:val="single" w:sz="4" w:space="0" w:color="auto"/>
              <w:right w:val="single" w:sz="4" w:space="0" w:color="auto"/>
            </w:tcBorders>
            <w:shd w:val="clear" w:color="000000" w:fill="FFFFFF"/>
            <w:vAlign w:val="center"/>
            <w:hideMark/>
          </w:tcPr>
          <w:p w14:paraId="0F3A08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FFFFFF"/>
            <w:vAlign w:val="center"/>
            <w:hideMark/>
          </w:tcPr>
          <w:p w14:paraId="406188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78BD6C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15E96C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6F16DF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671534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39DA8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2467B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2503AF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9778E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8F2469E"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BFA84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116</w:t>
            </w:r>
          </w:p>
        </w:tc>
        <w:tc>
          <w:tcPr>
            <w:tcW w:w="692" w:type="pct"/>
            <w:tcBorders>
              <w:top w:val="nil"/>
              <w:left w:val="nil"/>
              <w:bottom w:val="single" w:sz="4" w:space="0" w:color="auto"/>
              <w:right w:val="single" w:sz="4" w:space="0" w:color="auto"/>
            </w:tcBorders>
            <w:shd w:val="clear" w:color="000000" w:fill="BDD7EE"/>
            <w:vAlign w:val="center"/>
            <w:hideMark/>
          </w:tcPr>
          <w:p w14:paraId="54CC5A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3ECB72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1DF85D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C35613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06DF5F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426C5AF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51E9FD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TAN</w:t>
            </w:r>
          </w:p>
        </w:tc>
        <w:tc>
          <w:tcPr>
            <w:tcW w:w="462" w:type="pct"/>
            <w:tcBorders>
              <w:top w:val="nil"/>
              <w:left w:val="nil"/>
              <w:bottom w:val="single" w:sz="4" w:space="0" w:color="auto"/>
              <w:right w:val="single" w:sz="4" w:space="0" w:color="auto"/>
            </w:tcBorders>
            <w:shd w:val="clear" w:color="000000" w:fill="BDD7EE"/>
            <w:vAlign w:val="center"/>
            <w:hideMark/>
          </w:tcPr>
          <w:p w14:paraId="18B6018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964B7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47DC1E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29147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A6F3C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86A40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F43D9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E1DA74F" w14:textId="77777777" w:rsidTr="001002A3">
        <w:trPr>
          <w:trHeight w:val="1044"/>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18BD11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117</w:t>
            </w:r>
          </w:p>
        </w:tc>
        <w:tc>
          <w:tcPr>
            <w:tcW w:w="692" w:type="pct"/>
            <w:tcBorders>
              <w:top w:val="nil"/>
              <w:left w:val="nil"/>
              <w:bottom w:val="single" w:sz="4" w:space="0" w:color="auto"/>
              <w:right w:val="single" w:sz="4" w:space="0" w:color="auto"/>
            </w:tcBorders>
            <w:shd w:val="clear" w:color="000000" w:fill="FFFFFF"/>
            <w:vAlign w:val="center"/>
            <w:hideMark/>
          </w:tcPr>
          <w:p w14:paraId="1BE275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59B5C3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2D18AC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68D90A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FF2D1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36</w:t>
            </w:r>
          </w:p>
        </w:tc>
        <w:tc>
          <w:tcPr>
            <w:tcW w:w="238" w:type="pct"/>
            <w:tcBorders>
              <w:top w:val="nil"/>
              <w:left w:val="nil"/>
              <w:bottom w:val="single" w:sz="4" w:space="0" w:color="auto"/>
              <w:right w:val="single" w:sz="4" w:space="0" w:color="auto"/>
            </w:tcBorders>
            <w:shd w:val="clear" w:color="000000" w:fill="FFFFFF"/>
            <w:vAlign w:val="center"/>
            <w:hideMark/>
          </w:tcPr>
          <w:p w14:paraId="415EC0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B1589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Ballet Pink</w:t>
            </w:r>
          </w:p>
        </w:tc>
        <w:tc>
          <w:tcPr>
            <w:tcW w:w="462" w:type="pct"/>
            <w:tcBorders>
              <w:top w:val="nil"/>
              <w:left w:val="nil"/>
              <w:bottom w:val="single" w:sz="4" w:space="0" w:color="auto"/>
              <w:right w:val="single" w:sz="4" w:space="0" w:color="auto"/>
            </w:tcBorders>
            <w:shd w:val="clear" w:color="000000" w:fill="FFFFFF"/>
            <w:vAlign w:val="center"/>
            <w:hideMark/>
          </w:tcPr>
          <w:p w14:paraId="3447CD3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1994E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16112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419CB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C92C0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44F77BD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55738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7E40F93" w14:textId="77777777" w:rsidTr="001002A3">
        <w:trPr>
          <w:trHeight w:val="1074"/>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2A874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118</w:t>
            </w:r>
          </w:p>
        </w:tc>
        <w:tc>
          <w:tcPr>
            <w:tcW w:w="692" w:type="pct"/>
            <w:tcBorders>
              <w:top w:val="nil"/>
              <w:left w:val="nil"/>
              <w:bottom w:val="single" w:sz="4" w:space="0" w:color="auto"/>
              <w:right w:val="single" w:sz="4" w:space="0" w:color="auto"/>
            </w:tcBorders>
            <w:shd w:val="clear" w:color="000000" w:fill="BDD7EE"/>
            <w:vAlign w:val="center"/>
            <w:hideMark/>
          </w:tcPr>
          <w:p w14:paraId="0389C3B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7270B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0FFD28D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E13B6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543139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39</w:t>
            </w:r>
          </w:p>
        </w:tc>
        <w:tc>
          <w:tcPr>
            <w:tcW w:w="238" w:type="pct"/>
            <w:tcBorders>
              <w:top w:val="nil"/>
              <w:left w:val="nil"/>
              <w:bottom w:val="single" w:sz="4" w:space="0" w:color="auto"/>
              <w:right w:val="single" w:sz="4" w:space="0" w:color="auto"/>
            </w:tcBorders>
            <w:shd w:val="clear" w:color="000000" w:fill="BDD7EE"/>
            <w:vAlign w:val="center"/>
            <w:hideMark/>
          </w:tcPr>
          <w:p w14:paraId="09540C3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786614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Ballet Pink</w:t>
            </w:r>
          </w:p>
        </w:tc>
        <w:tc>
          <w:tcPr>
            <w:tcW w:w="462" w:type="pct"/>
            <w:tcBorders>
              <w:top w:val="nil"/>
              <w:left w:val="nil"/>
              <w:bottom w:val="single" w:sz="4" w:space="0" w:color="auto"/>
              <w:right w:val="single" w:sz="4" w:space="0" w:color="auto"/>
            </w:tcBorders>
            <w:shd w:val="clear" w:color="000000" w:fill="BDD7EE"/>
            <w:vAlign w:val="center"/>
            <w:hideMark/>
          </w:tcPr>
          <w:p w14:paraId="7F401A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95041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6F352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FBC3F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3E14C4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1537AB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3C06B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3D194DE" w14:textId="77777777" w:rsidTr="001002A3">
        <w:trPr>
          <w:trHeight w:val="1106"/>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33662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119</w:t>
            </w:r>
          </w:p>
        </w:tc>
        <w:tc>
          <w:tcPr>
            <w:tcW w:w="692" w:type="pct"/>
            <w:tcBorders>
              <w:top w:val="nil"/>
              <w:left w:val="nil"/>
              <w:bottom w:val="single" w:sz="4" w:space="0" w:color="auto"/>
              <w:right w:val="single" w:sz="4" w:space="0" w:color="auto"/>
            </w:tcBorders>
            <w:shd w:val="clear" w:color="000000" w:fill="FFFFFF"/>
            <w:vAlign w:val="center"/>
            <w:hideMark/>
          </w:tcPr>
          <w:p w14:paraId="385E68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18D2FD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714D46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C8FAA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E8FD4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40.5</w:t>
            </w:r>
          </w:p>
        </w:tc>
        <w:tc>
          <w:tcPr>
            <w:tcW w:w="238" w:type="pct"/>
            <w:tcBorders>
              <w:top w:val="nil"/>
              <w:left w:val="nil"/>
              <w:bottom w:val="single" w:sz="4" w:space="0" w:color="auto"/>
              <w:right w:val="single" w:sz="4" w:space="0" w:color="auto"/>
            </w:tcBorders>
            <w:shd w:val="clear" w:color="000000" w:fill="FFFFFF"/>
            <w:vAlign w:val="center"/>
            <w:hideMark/>
          </w:tcPr>
          <w:p w14:paraId="1EC87E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0CB82F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10FFDFC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337DEA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5166A4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9CD6C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8D1A3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D6D82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D43F9C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BEDE361" w14:textId="77777777" w:rsidTr="001002A3">
        <w:trPr>
          <w:trHeight w:val="1052"/>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A48D9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120</w:t>
            </w:r>
          </w:p>
        </w:tc>
        <w:tc>
          <w:tcPr>
            <w:tcW w:w="692" w:type="pct"/>
            <w:tcBorders>
              <w:top w:val="nil"/>
              <w:left w:val="nil"/>
              <w:bottom w:val="single" w:sz="4" w:space="0" w:color="auto"/>
              <w:right w:val="single" w:sz="4" w:space="0" w:color="auto"/>
            </w:tcBorders>
            <w:shd w:val="clear" w:color="000000" w:fill="BDD7EE"/>
            <w:vAlign w:val="center"/>
            <w:hideMark/>
          </w:tcPr>
          <w:p w14:paraId="47BE57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6C25F5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074F26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28C58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S0277L</w:t>
            </w:r>
          </w:p>
        </w:tc>
        <w:tc>
          <w:tcPr>
            <w:tcW w:w="189" w:type="pct"/>
            <w:tcBorders>
              <w:top w:val="nil"/>
              <w:left w:val="nil"/>
              <w:bottom w:val="single" w:sz="4" w:space="0" w:color="auto"/>
              <w:right w:val="single" w:sz="4" w:space="0" w:color="auto"/>
            </w:tcBorders>
            <w:shd w:val="clear" w:color="000000" w:fill="BDD7EE"/>
            <w:vAlign w:val="center"/>
            <w:hideMark/>
          </w:tcPr>
          <w:p w14:paraId="5D33A3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40.5</w:t>
            </w:r>
          </w:p>
        </w:tc>
        <w:tc>
          <w:tcPr>
            <w:tcW w:w="238" w:type="pct"/>
            <w:tcBorders>
              <w:top w:val="nil"/>
              <w:left w:val="nil"/>
              <w:bottom w:val="single" w:sz="4" w:space="0" w:color="auto"/>
              <w:right w:val="single" w:sz="4" w:space="0" w:color="auto"/>
            </w:tcBorders>
            <w:shd w:val="clear" w:color="000000" w:fill="BDD7EE"/>
            <w:vAlign w:val="center"/>
            <w:hideMark/>
          </w:tcPr>
          <w:p w14:paraId="210C4D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6FF44C7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0A26C7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CD28B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04490F7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1E3D8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CFEE2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795408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7D4DB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50556E4" w14:textId="77777777" w:rsidTr="001002A3">
        <w:trPr>
          <w:trHeight w:val="101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038C1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121</w:t>
            </w:r>
          </w:p>
        </w:tc>
        <w:tc>
          <w:tcPr>
            <w:tcW w:w="692" w:type="pct"/>
            <w:tcBorders>
              <w:top w:val="nil"/>
              <w:left w:val="nil"/>
              <w:bottom w:val="single" w:sz="4" w:space="0" w:color="auto"/>
              <w:right w:val="single" w:sz="4" w:space="0" w:color="auto"/>
            </w:tcBorders>
            <w:shd w:val="clear" w:color="000000" w:fill="FFFFFF"/>
            <w:vAlign w:val="center"/>
            <w:hideMark/>
          </w:tcPr>
          <w:p w14:paraId="7C728C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518CEF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26DBEC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E12689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CANVAS, SPLIT SOLE</w:t>
            </w:r>
          </w:p>
        </w:tc>
        <w:tc>
          <w:tcPr>
            <w:tcW w:w="189" w:type="pct"/>
            <w:tcBorders>
              <w:top w:val="nil"/>
              <w:left w:val="nil"/>
              <w:bottom w:val="single" w:sz="4" w:space="0" w:color="auto"/>
              <w:right w:val="single" w:sz="4" w:space="0" w:color="auto"/>
            </w:tcBorders>
            <w:shd w:val="clear" w:color="000000" w:fill="FFFFFF"/>
            <w:vAlign w:val="center"/>
            <w:hideMark/>
          </w:tcPr>
          <w:p w14:paraId="0342F2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44</w:t>
            </w:r>
          </w:p>
        </w:tc>
        <w:tc>
          <w:tcPr>
            <w:tcW w:w="238" w:type="pct"/>
            <w:tcBorders>
              <w:top w:val="nil"/>
              <w:left w:val="nil"/>
              <w:bottom w:val="single" w:sz="4" w:space="0" w:color="auto"/>
              <w:right w:val="single" w:sz="4" w:space="0" w:color="auto"/>
            </w:tcBorders>
            <w:shd w:val="clear" w:color="000000" w:fill="FFFFFF"/>
            <w:vAlign w:val="center"/>
            <w:hideMark/>
          </w:tcPr>
          <w:p w14:paraId="3A5EC2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6060BD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7A5777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881AB7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719CC2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5D834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26716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77DF66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07434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A31AAB3"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8E321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122</w:t>
            </w:r>
          </w:p>
        </w:tc>
        <w:tc>
          <w:tcPr>
            <w:tcW w:w="692" w:type="pct"/>
            <w:tcBorders>
              <w:top w:val="nil"/>
              <w:left w:val="nil"/>
              <w:bottom w:val="single" w:sz="4" w:space="0" w:color="auto"/>
              <w:right w:val="single" w:sz="4" w:space="0" w:color="auto"/>
            </w:tcBorders>
            <w:shd w:val="clear" w:color="000000" w:fill="BDD7EE"/>
            <w:vAlign w:val="center"/>
            <w:hideMark/>
          </w:tcPr>
          <w:p w14:paraId="0C9944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6EDE61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645F38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400E5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CANVAS, SPLIT SOLE</w:t>
            </w:r>
          </w:p>
        </w:tc>
        <w:tc>
          <w:tcPr>
            <w:tcW w:w="189" w:type="pct"/>
            <w:tcBorders>
              <w:top w:val="nil"/>
              <w:left w:val="nil"/>
              <w:bottom w:val="single" w:sz="4" w:space="0" w:color="auto"/>
              <w:right w:val="single" w:sz="4" w:space="0" w:color="auto"/>
            </w:tcBorders>
            <w:shd w:val="clear" w:color="000000" w:fill="BDD7EE"/>
            <w:vAlign w:val="center"/>
            <w:hideMark/>
          </w:tcPr>
          <w:p w14:paraId="2162EB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44</w:t>
            </w:r>
          </w:p>
        </w:tc>
        <w:tc>
          <w:tcPr>
            <w:tcW w:w="238" w:type="pct"/>
            <w:tcBorders>
              <w:top w:val="nil"/>
              <w:left w:val="nil"/>
              <w:bottom w:val="single" w:sz="4" w:space="0" w:color="auto"/>
              <w:right w:val="single" w:sz="4" w:space="0" w:color="auto"/>
            </w:tcBorders>
            <w:shd w:val="clear" w:color="000000" w:fill="BDD7EE"/>
            <w:vAlign w:val="center"/>
            <w:hideMark/>
          </w:tcPr>
          <w:p w14:paraId="6AE0E1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0318B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w:t>
            </w:r>
          </w:p>
        </w:tc>
        <w:tc>
          <w:tcPr>
            <w:tcW w:w="462" w:type="pct"/>
            <w:tcBorders>
              <w:top w:val="nil"/>
              <w:left w:val="nil"/>
              <w:bottom w:val="single" w:sz="4" w:space="0" w:color="auto"/>
              <w:right w:val="single" w:sz="4" w:space="0" w:color="auto"/>
            </w:tcBorders>
            <w:shd w:val="clear" w:color="000000" w:fill="BDD7EE"/>
            <w:vAlign w:val="center"/>
            <w:hideMark/>
          </w:tcPr>
          <w:p w14:paraId="17B78BB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776A1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1D17C47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3D8146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3941FE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649851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27DAB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6FCB52C" w14:textId="77777777" w:rsidTr="001002A3">
        <w:trPr>
          <w:trHeight w:val="1044"/>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E6E94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123</w:t>
            </w:r>
          </w:p>
        </w:tc>
        <w:tc>
          <w:tcPr>
            <w:tcW w:w="692" w:type="pct"/>
            <w:tcBorders>
              <w:top w:val="nil"/>
              <w:left w:val="nil"/>
              <w:bottom w:val="single" w:sz="4" w:space="0" w:color="auto"/>
              <w:right w:val="single" w:sz="4" w:space="0" w:color="auto"/>
            </w:tcBorders>
            <w:shd w:val="clear" w:color="000000" w:fill="FFFFFF"/>
            <w:vAlign w:val="center"/>
            <w:hideMark/>
          </w:tcPr>
          <w:p w14:paraId="434BAB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48EC61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FFFFFF"/>
            <w:vAlign w:val="center"/>
            <w:hideMark/>
          </w:tcPr>
          <w:p w14:paraId="2F770C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520FD4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S0277M</w:t>
            </w:r>
          </w:p>
        </w:tc>
        <w:tc>
          <w:tcPr>
            <w:tcW w:w="189" w:type="pct"/>
            <w:tcBorders>
              <w:top w:val="nil"/>
              <w:left w:val="nil"/>
              <w:bottom w:val="single" w:sz="4" w:space="0" w:color="auto"/>
              <w:right w:val="single" w:sz="4" w:space="0" w:color="auto"/>
            </w:tcBorders>
            <w:shd w:val="clear" w:color="000000" w:fill="FFFFFF"/>
            <w:vAlign w:val="center"/>
            <w:hideMark/>
          </w:tcPr>
          <w:p w14:paraId="5DA19C4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44</w:t>
            </w:r>
          </w:p>
        </w:tc>
        <w:tc>
          <w:tcPr>
            <w:tcW w:w="238" w:type="pct"/>
            <w:tcBorders>
              <w:top w:val="nil"/>
              <w:left w:val="nil"/>
              <w:bottom w:val="single" w:sz="4" w:space="0" w:color="auto"/>
              <w:right w:val="single" w:sz="4" w:space="0" w:color="auto"/>
            </w:tcBorders>
            <w:shd w:val="clear" w:color="000000" w:fill="FFFFFF"/>
            <w:vAlign w:val="center"/>
            <w:hideMark/>
          </w:tcPr>
          <w:p w14:paraId="1BF549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2C21E5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2B791D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07EA3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754611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C2D1CA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9B13B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6F4C97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859F0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8DDD651" w14:textId="77777777" w:rsidTr="001002A3">
        <w:trPr>
          <w:trHeight w:val="1044"/>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7BF12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124</w:t>
            </w:r>
          </w:p>
        </w:tc>
        <w:tc>
          <w:tcPr>
            <w:tcW w:w="692" w:type="pct"/>
            <w:tcBorders>
              <w:top w:val="nil"/>
              <w:left w:val="nil"/>
              <w:bottom w:val="single" w:sz="4" w:space="0" w:color="auto"/>
              <w:right w:val="single" w:sz="4" w:space="0" w:color="auto"/>
            </w:tcBorders>
            <w:shd w:val="clear" w:color="000000" w:fill="BDD7EE"/>
            <w:vAlign w:val="center"/>
            <w:hideMark/>
          </w:tcPr>
          <w:p w14:paraId="782E12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1A86B6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Performance / o superior</w:t>
            </w:r>
          </w:p>
        </w:tc>
        <w:tc>
          <w:tcPr>
            <w:tcW w:w="285" w:type="pct"/>
            <w:tcBorders>
              <w:top w:val="nil"/>
              <w:left w:val="nil"/>
              <w:bottom w:val="single" w:sz="4" w:space="0" w:color="auto"/>
              <w:right w:val="single" w:sz="4" w:space="0" w:color="auto"/>
            </w:tcBorders>
            <w:shd w:val="clear" w:color="000000" w:fill="BDD7EE"/>
            <w:vAlign w:val="center"/>
            <w:hideMark/>
          </w:tcPr>
          <w:p w14:paraId="3D2719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01573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S0277M</w:t>
            </w:r>
          </w:p>
        </w:tc>
        <w:tc>
          <w:tcPr>
            <w:tcW w:w="189" w:type="pct"/>
            <w:tcBorders>
              <w:top w:val="nil"/>
              <w:left w:val="nil"/>
              <w:bottom w:val="single" w:sz="4" w:space="0" w:color="auto"/>
              <w:right w:val="single" w:sz="4" w:space="0" w:color="auto"/>
            </w:tcBorders>
            <w:shd w:val="clear" w:color="000000" w:fill="BDD7EE"/>
            <w:vAlign w:val="center"/>
            <w:hideMark/>
          </w:tcPr>
          <w:p w14:paraId="7203F2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44</w:t>
            </w:r>
          </w:p>
        </w:tc>
        <w:tc>
          <w:tcPr>
            <w:tcW w:w="238" w:type="pct"/>
            <w:tcBorders>
              <w:top w:val="nil"/>
              <w:left w:val="nil"/>
              <w:bottom w:val="single" w:sz="4" w:space="0" w:color="auto"/>
              <w:right w:val="single" w:sz="4" w:space="0" w:color="auto"/>
            </w:tcBorders>
            <w:shd w:val="clear" w:color="000000" w:fill="BDD7EE"/>
            <w:vAlign w:val="center"/>
            <w:hideMark/>
          </w:tcPr>
          <w:p w14:paraId="1C87FC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7DC247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436F71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56C87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F9834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D282E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99E03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DE733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9A34D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E2EB9A6" w14:textId="77777777" w:rsidTr="001002A3">
        <w:trPr>
          <w:trHeight w:val="93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173B0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125</w:t>
            </w:r>
          </w:p>
        </w:tc>
        <w:tc>
          <w:tcPr>
            <w:tcW w:w="692" w:type="pct"/>
            <w:tcBorders>
              <w:top w:val="nil"/>
              <w:left w:val="nil"/>
              <w:bottom w:val="single" w:sz="4" w:space="0" w:color="auto"/>
              <w:right w:val="single" w:sz="4" w:space="0" w:color="auto"/>
            </w:tcBorders>
            <w:shd w:val="clear" w:color="000000" w:fill="FFFFFF"/>
            <w:vAlign w:val="center"/>
            <w:hideMark/>
          </w:tcPr>
          <w:p w14:paraId="2E37A4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27B4278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 o superior</w:t>
            </w:r>
          </w:p>
        </w:tc>
        <w:tc>
          <w:tcPr>
            <w:tcW w:w="285" w:type="pct"/>
            <w:tcBorders>
              <w:top w:val="nil"/>
              <w:left w:val="nil"/>
              <w:bottom w:val="single" w:sz="4" w:space="0" w:color="auto"/>
              <w:right w:val="single" w:sz="4" w:space="0" w:color="auto"/>
            </w:tcBorders>
            <w:shd w:val="clear" w:color="000000" w:fill="FFFFFF"/>
            <w:vAlign w:val="center"/>
            <w:hideMark/>
          </w:tcPr>
          <w:p w14:paraId="455E55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4F0B33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BB951E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39</w:t>
            </w:r>
          </w:p>
        </w:tc>
        <w:tc>
          <w:tcPr>
            <w:tcW w:w="238" w:type="pct"/>
            <w:tcBorders>
              <w:top w:val="nil"/>
              <w:left w:val="nil"/>
              <w:bottom w:val="single" w:sz="4" w:space="0" w:color="auto"/>
              <w:right w:val="single" w:sz="4" w:space="0" w:color="auto"/>
            </w:tcBorders>
            <w:shd w:val="clear" w:color="000000" w:fill="FFFFFF"/>
            <w:vAlign w:val="center"/>
            <w:hideMark/>
          </w:tcPr>
          <w:p w14:paraId="0F87BA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6518E0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06672A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ECF22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2B59D7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0B91B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87068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B7337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E1D89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E7D2E0A" w14:textId="77777777" w:rsidTr="001002A3">
        <w:trPr>
          <w:trHeight w:val="1106"/>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194E9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126</w:t>
            </w:r>
          </w:p>
        </w:tc>
        <w:tc>
          <w:tcPr>
            <w:tcW w:w="692" w:type="pct"/>
            <w:tcBorders>
              <w:top w:val="nil"/>
              <w:left w:val="nil"/>
              <w:bottom w:val="single" w:sz="4" w:space="0" w:color="auto"/>
              <w:right w:val="single" w:sz="4" w:space="0" w:color="auto"/>
            </w:tcBorders>
            <w:shd w:val="clear" w:color="000000" w:fill="BDD7EE"/>
            <w:vAlign w:val="center"/>
            <w:hideMark/>
          </w:tcPr>
          <w:p w14:paraId="68E0D90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14F317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 o superior</w:t>
            </w:r>
          </w:p>
        </w:tc>
        <w:tc>
          <w:tcPr>
            <w:tcW w:w="285" w:type="pct"/>
            <w:tcBorders>
              <w:top w:val="nil"/>
              <w:left w:val="nil"/>
              <w:bottom w:val="single" w:sz="4" w:space="0" w:color="auto"/>
              <w:right w:val="single" w:sz="4" w:space="0" w:color="auto"/>
            </w:tcBorders>
            <w:shd w:val="clear" w:color="000000" w:fill="BDD7EE"/>
            <w:vAlign w:val="center"/>
            <w:hideMark/>
          </w:tcPr>
          <w:p w14:paraId="4CD8315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CE9627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0727D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40</w:t>
            </w:r>
          </w:p>
        </w:tc>
        <w:tc>
          <w:tcPr>
            <w:tcW w:w="238" w:type="pct"/>
            <w:tcBorders>
              <w:top w:val="nil"/>
              <w:left w:val="nil"/>
              <w:bottom w:val="single" w:sz="4" w:space="0" w:color="auto"/>
              <w:right w:val="single" w:sz="4" w:space="0" w:color="auto"/>
            </w:tcBorders>
            <w:shd w:val="clear" w:color="000000" w:fill="BDD7EE"/>
            <w:vAlign w:val="center"/>
            <w:hideMark/>
          </w:tcPr>
          <w:p w14:paraId="034DA8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53A9A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BDD7EE"/>
            <w:vAlign w:val="center"/>
            <w:hideMark/>
          </w:tcPr>
          <w:p w14:paraId="444F72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6EE0B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654CFA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541A43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246A6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7B7AF7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77E2C7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0791E1C"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35C41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127</w:t>
            </w:r>
          </w:p>
        </w:tc>
        <w:tc>
          <w:tcPr>
            <w:tcW w:w="692" w:type="pct"/>
            <w:tcBorders>
              <w:top w:val="nil"/>
              <w:left w:val="nil"/>
              <w:bottom w:val="single" w:sz="4" w:space="0" w:color="auto"/>
              <w:right w:val="single" w:sz="4" w:space="0" w:color="auto"/>
            </w:tcBorders>
            <w:shd w:val="clear" w:color="000000" w:fill="FFFFFF"/>
            <w:vAlign w:val="center"/>
            <w:hideMark/>
          </w:tcPr>
          <w:p w14:paraId="253C31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113205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 o superior</w:t>
            </w:r>
          </w:p>
        </w:tc>
        <w:tc>
          <w:tcPr>
            <w:tcW w:w="285" w:type="pct"/>
            <w:tcBorders>
              <w:top w:val="nil"/>
              <w:left w:val="nil"/>
              <w:bottom w:val="single" w:sz="4" w:space="0" w:color="auto"/>
              <w:right w:val="single" w:sz="4" w:space="0" w:color="auto"/>
            </w:tcBorders>
            <w:shd w:val="clear" w:color="000000" w:fill="FFFFFF"/>
            <w:vAlign w:val="center"/>
            <w:hideMark/>
          </w:tcPr>
          <w:p w14:paraId="46FB9B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D7D05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04A19B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40</w:t>
            </w:r>
          </w:p>
        </w:tc>
        <w:tc>
          <w:tcPr>
            <w:tcW w:w="238" w:type="pct"/>
            <w:tcBorders>
              <w:top w:val="nil"/>
              <w:left w:val="nil"/>
              <w:bottom w:val="single" w:sz="4" w:space="0" w:color="auto"/>
              <w:right w:val="single" w:sz="4" w:space="0" w:color="auto"/>
            </w:tcBorders>
            <w:shd w:val="clear" w:color="000000" w:fill="FFFFFF"/>
            <w:vAlign w:val="center"/>
            <w:hideMark/>
          </w:tcPr>
          <w:p w14:paraId="35CA07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228621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FFFFFF"/>
            <w:vAlign w:val="center"/>
            <w:hideMark/>
          </w:tcPr>
          <w:p w14:paraId="0EC623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254FC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7170057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18FAD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FF1BCA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67DF41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AE5E4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FB96984" w14:textId="77777777" w:rsidTr="001002A3">
        <w:trPr>
          <w:trHeight w:val="1012"/>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18503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128</w:t>
            </w:r>
          </w:p>
        </w:tc>
        <w:tc>
          <w:tcPr>
            <w:tcW w:w="692" w:type="pct"/>
            <w:tcBorders>
              <w:top w:val="nil"/>
              <w:left w:val="nil"/>
              <w:bottom w:val="single" w:sz="4" w:space="0" w:color="auto"/>
              <w:right w:val="single" w:sz="4" w:space="0" w:color="auto"/>
            </w:tcBorders>
            <w:shd w:val="clear" w:color="000000" w:fill="BDD7EE"/>
            <w:vAlign w:val="center"/>
            <w:hideMark/>
          </w:tcPr>
          <w:p w14:paraId="06E010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CEFBE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 o superior</w:t>
            </w:r>
          </w:p>
        </w:tc>
        <w:tc>
          <w:tcPr>
            <w:tcW w:w="285" w:type="pct"/>
            <w:tcBorders>
              <w:top w:val="nil"/>
              <w:left w:val="nil"/>
              <w:bottom w:val="single" w:sz="4" w:space="0" w:color="auto"/>
              <w:right w:val="single" w:sz="4" w:space="0" w:color="auto"/>
            </w:tcBorders>
            <w:shd w:val="clear" w:color="000000" w:fill="BDD7EE"/>
            <w:vAlign w:val="center"/>
            <w:hideMark/>
          </w:tcPr>
          <w:p w14:paraId="7479FC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6E045C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64E0D8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40</w:t>
            </w:r>
          </w:p>
        </w:tc>
        <w:tc>
          <w:tcPr>
            <w:tcW w:w="238" w:type="pct"/>
            <w:tcBorders>
              <w:top w:val="nil"/>
              <w:left w:val="nil"/>
              <w:bottom w:val="single" w:sz="4" w:space="0" w:color="auto"/>
              <w:right w:val="single" w:sz="4" w:space="0" w:color="auto"/>
            </w:tcBorders>
            <w:shd w:val="clear" w:color="000000" w:fill="BDD7EE"/>
            <w:vAlign w:val="center"/>
            <w:hideMark/>
          </w:tcPr>
          <w:p w14:paraId="20D11E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118214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w:t>
            </w:r>
          </w:p>
        </w:tc>
        <w:tc>
          <w:tcPr>
            <w:tcW w:w="462" w:type="pct"/>
            <w:tcBorders>
              <w:top w:val="nil"/>
              <w:left w:val="nil"/>
              <w:bottom w:val="single" w:sz="4" w:space="0" w:color="auto"/>
              <w:right w:val="single" w:sz="4" w:space="0" w:color="auto"/>
            </w:tcBorders>
            <w:shd w:val="clear" w:color="000000" w:fill="BDD7EE"/>
            <w:vAlign w:val="center"/>
            <w:hideMark/>
          </w:tcPr>
          <w:p w14:paraId="466111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4ED6D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739A53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27E48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1B1EA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617510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30772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26F5014" w14:textId="77777777" w:rsidTr="001002A3">
        <w:trPr>
          <w:trHeight w:val="94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711A9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129</w:t>
            </w:r>
          </w:p>
        </w:tc>
        <w:tc>
          <w:tcPr>
            <w:tcW w:w="692" w:type="pct"/>
            <w:tcBorders>
              <w:top w:val="nil"/>
              <w:left w:val="nil"/>
              <w:bottom w:val="single" w:sz="4" w:space="0" w:color="auto"/>
              <w:right w:val="single" w:sz="4" w:space="0" w:color="auto"/>
            </w:tcBorders>
            <w:shd w:val="clear" w:color="000000" w:fill="FFFFFF"/>
            <w:vAlign w:val="center"/>
            <w:hideMark/>
          </w:tcPr>
          <w:p w14:paraId="7BA03D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4D76C6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 o superior</w:t>
            </w:r>
          </w:p>
        </w:tc>
        <w:tc>
          <w:tcPr>
            <w:tcW w:w="285" w:type="pct"/>
            <w:tcBorders>
              <w:top w:val="nil"/>
              <w:left w:val="nil"/>
              <w:bottom w:val="single" w:sz="4" w:space="0" w:color="auto"/>
              <w:right w:val="single" w:sz="4" w:space="0" w:color="auto"/>
            </w:tcBorders>
            <w:shd w:val="clear" w:color="000000" w:fill="FFFFFF"/>
            <w:vAlign w:val="center"/>
            <w:hideMark/>
          </w:tcPr>
          <w:p w14:paraId="609A163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2539F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D2A9C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FFFFFF"/>
            <w:vAlign w:val="center"/>
            <w:hideMark/>
          </w:tcPr>
          <w:p w14:paraId="56C70D3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2D541E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0F1F1A3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73D0C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3C28266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B56AEE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7810A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2C8BBC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7CD1A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85572AF" w14:textId="77777777" w:rsidTr="001002A3">
        <w:trPr>
          <w:trHeight w:val="193"/>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35FFA0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130</w:t>
            </w:r>
          </w:p>
        </w:tc>
        <w:tc>
          <w:tcPr>
            <w:tcW w:w="692" w:type="pct"/>
            <w:tcBorders>
              <w:top w:val="nil"/>
              <w:left w:val="nil"/>
              <w:bottom w:val="single" w:sz="4" w:space="0" w:color="auto"/>
              <w:right w:val="single" w:sz="4" w:space="0" w:color="auto"/>
            </w:tcBorders>
            <w:shd w:val="clear" w:color="000000" w:fill="BDD7EE"/>
            <w:vAlign w:val="center"/>
            <w:hideMark/>
          </w:tcPr>
          <w:p w14:paraId="7408254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7789FD5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lona  / o superior</w:t>
            </w:r>
          </w:p>
        </w:tc>
        <w:tc>
          <w:tcPr>
            <w:tcW w:w="285" w:type="pct"/>
            <w:tcBorders>
              <w:top w:val="nil"/>
              <w:left w:val="nil"/>
              <w:bottom w:val="single" w:sz="4" w:space="0" w:color="auto"/>
              <w:right w:val="single" w:sz="4" w:space="0" w:color="auto"/>
            </w:tcBorders>
            <w:shd w:val="clear" w:color="000000" w:fill="BDD7EE"/>
            <w:vAlign w:val="center"/>
            <w:hideMark/>
          </w:tcPr>
          <w:p w14:paraId="03C9AF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B4C7C1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03017C</w:t>
            </w:r>
          </w:p>
        </w:tc>
        <w:tc>
          <w:tcPr>
            <w:tcW w:w="189" w:type="pct"/>
            <w:tcBorders>
              <w:top w:val="nil"/>
              <w:left w:val="nil"/>
              <w:bottom w:val="single" w:sz="4" w:space="0" w:color="auto"/>
              <w:right w:val="single" w:sz="4" w:space="0" w:color="auto"/>
            </w:tcBorders>
            <w:shd w:val="clear" w:color="000000" w:fill="BDD7EE"/>
            <w:vAlign w:val="center"/>
            <w:hideMark/>
          </w:tcPr>
          <w:p w14:paraId="7040F1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42</w:t>
            </w:r>
          </w:p>
        </w:tc>
        <w:tc>
          <w:tcPr>
            <w:tcW w:w="238" w:type="pct"/>
            <w:tcBorders>
              <w:top w:val="nil"/>
              <w:left w:val="nil"/>
              <w:bottom w:val="single" w:sz="4" w:space="0" w:color="auto"/>
              <w:right w:val="single" w:sz="4" w:space="0" w:color="auto"/>
            </w:tcBorders>
            <w:shd w:val="clear" w:color="000000" w:fill="BDD7EE"/>
            <w:vAlign w:val="center"/>
            <w:hideMark/>
          </w:tcPr>
          <w:p w14:paraId="0682190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80731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BDD7EE"/>
            <w:vAlign w:val="center"/>
            <w:hideMark/>
          </w:tcPr>
          <w:p w14:paraId="5707D2A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228BFA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504D87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94D0E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C3FDE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295AA4A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56B16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E1ACF8B"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11D8B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131</w:t>
            </w:r>
          </w:p>
        </w:tc>
        <w:tc>
          <w:tcPr>
            <w:tcW w:w="692" w:type="pct"/>
            <w:tcBorders>
              <w:top w:val="nil"/>
              <w:left w:val="nil"/>
              <w:bottom w:val="single" w:sz="4" w:space="0" w:color="auto"/>
              <w:right w:val="single" w:sz="4" w:space="0" w:color="auto"/>
            </w:tcBorders>
            <w:shd w:val="clear" w:color="000000" w:fill="FFFFFF"/>
            <w:vAlign w:val="center"/>
            <w:hideMark/>
          </w:tcPr>
          <w:p w14:paraId="358624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7632483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lona  / o superior</w:t>
            </w:r>
          </w:p>
        </w:tc>
        <w:tc>
          <w:tcPr>
            <w:tcW w:w="285" w:type="pct"/>
            <w:tcBorders>
              <w:top w:val="nil"/>
              <w:left w:val="nil"/>
              <w:bottom w:val="single" w:sz="4" w:space="0" w:color="auto"/>
              <w:right w:val="single" w:sz="4" w:space="0" w:color="auto"/>
            </w:tcBorders>
            <w:shd w:val="clear" w:color="000000" w:fill="FFFFFF"/>
            <w:vAlign w:val="center"/>
            <w:hideMark/>
          </w:tcPr>
          <w:p w14:paraId="020955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B1E07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03017C</w:t>
            </w:r>
          </w:p>
        </w:tc>
        <w:tc>
          <w:tcPr>
            <w:tcW w:w="189" w:type="pct"/>
            <w:tcBorders>
              <w:top w:val="nil"/>
              <w:left w:val="nil"/>
              <w:bottom w:val="single" w:sz="4" w:space="0" w:color="auto"/>
              <w:right w:val="single" w:sz="4" w:space="0" w:color="auto"/>
            </w:tcBorders>
            <w:shd w:val="clear" w:color="000000" w:fill="FFFFFF"/>
            <w:vAlign w:val="center"/>
            <w:hideMark/>
          </w:tcPr>
          <w:p w14:paraId="0A1DB3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42</w:t>
            </w:r>
          </w:p>
        </w:tc>
        <w:tc>
          <w:tcPr>
            <w:tcW w:w="238" w:type="pct"/>
            <w:tcBorders>
              <w:top w:val="nil"/>
              <w:left w:val="nil"/>
              <w:bottom w:val="single" w:sz="4" w:space="0" w:color="auto"/>
              <w:right w:val="single" w:sz="4" w:space="0" w:color="auto"/>
            </w:tcBorders>
            <w:shd w:val="clear" w:color="000000" w:fill="FFFFFF"/>
            <w:vAlign w:val="center"/>
            <w:hideMark/>
          </w:tcPr>
          <w:p w14:paraId="306E45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17FF9E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75A35B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6F1816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49FDC7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7EE665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FD8F63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416B6B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113C2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EEA101C"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598F6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132</w:t>
            </w:r>
          </w:p>
        </w:tc>
        <w:tc>
          <w:tcPr>
            <w:tcW w:w="692" w:type="pct"/>
            <w:tcBorders>
              <w:top w:val="nil"/>
              <w:left w:val="nil"/>
              <w:bottom w:val="single" w:sz="4" w:space="0" w:color="auto"/>
              <w:right w:val="single" w:sz="4" w:space="0" w:color="auto"/>
            </w:tcBorders>
            <w:shd w:val="clear" w:color="000000" w:fill="BDD7EE"/>
            <w:vAlign w:val="center"/>
            <w:hideMark/>
          </w:tcPr>
          <w:p w14:paraId="38288E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06DDD4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lona  / o superior</w:t>
            </w:r>
          </w:p>
        </w:tc>
        <w:tc>
          <w:tcPr>
            <w:tcW w:w="285" w:type="pct"/>
            <w:tcBorders>
              <w:top w:val="nil"/>
              <w:left w:val="nil"/>
              <w:bottom w:val="single" w:sz="4" w:space="0" w:color="auto"/>
              <w:right w:val="single" w:sz="4" w:space="0" w:color="auto"/>
            </w:tcBorders>
            <w:shd w:val="clear" w:color="000000" w:fill="BDD7EE"/>
            <w:vAlign w:val="center"/>
            <w:hideMark/>
          </w:tcPr>
          <w:p w14:paraId="073C54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08410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03017C</w:t>
            </w:r>
          </w:p>
        </w:tc>
        <w:tc>
          <w:tcPr>
            <w:tcW w:w="189" w:type="pct"/>
            <w:tcBorders>
              <w:top w:val="nil"/>
              <w:left w:val="nil"/>
              <w:bottom w:val="single" w:sz="4" w:space="0" w:color="auto"/>
              <w:right w:val="single" w:sz="4" w:space="0" w:color="auto"/>
            </w:tcBorders>
            <w:shd w:val="clear" w:color="000000" w:fill="BDD7EE"/>
            <w:vAlign w:val="center"/>
            <w:hideMark/>
          </w:tcPr>
          <w:p w14:paraId="558138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42</w:t>
            </w:r>
          </w:p>
        </w:tc>
        <w:tc>
          <w:tcPr>
            <w:tcW w:w="238" w:type="pct"/>
            <w:tcBorders>
              <w:top w:val="nil"/>
              <w:left w:val="nil"/>
              <w:bottom w:val="single" w:sz="4" w:space="0" w:color="auto"/>
              <w:right w:val="single" w:sz="4" w:space="0" w:color="auto"/>
            </w:tcBorders>
            <w:shd w:val="clear" w:color="000000" w:fill="BDD7EE"/>
            <w:vAlign w:val="center"/>
            <w:hideMark/>
          </w:tcPr>
          <w:p w14:paraId="5973D7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C1EBC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522844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DCE5DA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20EACD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AD28DF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A9DF14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083E57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AAA36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E6CF3F0"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478D0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133</w:t>
            </w:r>
          </w:p>
        </w:tc>
        <w:tc>
          <w:tcPr>
            <w:tcW w:w="692" w:type="pct"/>
            <w:tcBorders>
              <w:top w:val="nil"/>
              <w:left w:val="nil"/>
              <w:bottom w:val="single" w:sz="4" w:space="0" w:color="auto"/>
              <w:right w:val="single" w:sz="4" w:space="0" w:color="auto"/>
            </w:tcBorders>
            <w:shd w:val="clear" w:color="000000" w:fill="FFFFFF"/>
            <w:vAlign w:val="center"/>
            <w:hideMark/>
          </w:tcPr>
          <w:p w14:paraId="29DFA4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03C265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lona  / o superior</w:t>
            </w:r>
          </w:p>
        </w:tc>
        <w:tc>
          <w:tcPr>
            <w:tcW w:w="285" w:type="pct"/>
            <w:tcBorders>
              <w:top w:val="nil"/>
              <w:left w:val="nil"/>
              <w:bottom w:val="single" w:sz="4" w:space="0" w:color="auto"/>
              <w:right w:val="single" w:sz="4" w:space="0" w:color="auto"/>
            </w:tcBorders>
            <w:shd w:val="clear" w:color="000000" w:fill="FFFFFF"/>
            <w:vAlign w:val="center"/>
            <w:hideMark/>
          </w:tcPr>
          <w:p w14:paraId="53B050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E02BB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9F155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FFFFFF"/>
            <w:vAlign w:val="center"/>
            <w:hideMark/>
          </w:tcPr>
          <w:p w14:paraId="7A619C9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0DC173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517B87B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B129C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6403E7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4C1FC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10C7D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772AD1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0A113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9236EB8"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4D72F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134</w:t>
            </w:r>
          </w:p>
        </w:tc>
        <w:tc>
          <w:tcPr>
            <w:tcW w:w="692" w:type="pct"/>
            <w:tcBorders>
              <w:top w:val="nil"/>
              <w:left w:val="nil"/>
              <w:bottom w:val="single" w:sz="4" w:space="0" w:color="auto"/>
              <w:right w:val="single" w:sz="4" w:space="0" w:color="auto"/>
            </w:tcBorders>
            <w:shd w:val="clear" w:color="000000" w:fill="BDD7EE"/>
            <w:vAlign w:val="center"/>
            <w:hideMark/>
          </w:tcPr>
          <w:p w14:paraId="3E340E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6E2351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tempo, lona  / o superior</w:t>
            </w:r>
          </w:p>
        </w:tc>
        <w:tc>
          <w:tcPr>
            <w:tcW w:w="285" w:type="pct"/>
            <w:tcBorders>
              <w:top w:val="nil"/>
              <w:left w:val="nil"/>
              <w:bottom w:val="single" w:sz="4" w:space="0" w:color="auto"/>
              <w:right w:val="single" w:sz="4" w:space="0" w:color="auto"/>
            </w:tcBorders>
            <w:shd w:val="clear" w:color="000000" w:fill="BDD7EE"/>
            <w:vAlign w:val="center"/>
            <w:hideMark/>
          </w:tcPr>
          <w:p w14:paraId="5BFC2D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474A42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9CB22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41</w:t>
            </w:r>
          </w:p>
        </w:tc>
        <w:tc>
          <w:tcPr>
            <w:tcW w:w="238" w:type="pct"/>
            <w:tcBorders>
              <w:top w:val="nil"/>
              <w:left w:val="nil"/>
              <w:bottom w:val="single" w:sz="4" w:space="0" w:color="auto"/>
              <w:right w:val="single" w:sz="4" w:space="0" w:color="auto"/>
            </w:tcBorders>
            <w:shd w:val="clear" w:color="000000" w:fill="BDD7EE"/>
            <w:vAlign w:val="center"/>
            <w:hideMark/>
          </w:tcPr>
          <w:p w14:paraId="40F270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FC17EE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2D2D8D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7AC7C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3F32E0B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DE304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938206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694077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925C5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A7E1C1D" w14:textId="77777777" w:rsidTr="001002A3">
        <w:trPr>
          <w:trHeight w:val="8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F5B69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135</w:t>
            </w:r>
          </w:p>
        </w:tc>
        <w:tc>
          <w:tcPr>
            <w:tcW w:w="692" w:type="pct"/>
            <w:tcBorders>
              <w:top w:val="nil"/>
              <w:left w:val="nil"/>
              <w:bottom w:val="single" w:sz="4" w:space="0" w:color="auto"/>
              <w:right w:val="single" w:sz="4" w:space="0" w:color="auto"/>
            </w:tcBorders>
            <w:shd w:val="clear" w:color="000000" w:fill="FFFFFF"/>
            <w:vAlign w:val="center"/>
            <w:hideMark/>
          </w:tcPr>
          <w:p w14:paraId="40F3D9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Zapatillas de punta hechas de manera tradicional, de caja media gradual. </w:t>
            </w:r>
          </w:p>
        </w:tc>
        <w:tc>
          <w:tcPr>
            <w:tcW w:w="370" w:type="pct"/>
            <w:tcBorders>
              <w:top w:val="nil"/>
              <w:left w:val="nil"/>
              <w:bottom w:val="single" w:sz="4" w:space="0" w:color="auto"/>
              <w:right w:val="single" w:sz="4" w:space="0" w:color="auto"/>
            </w:tcBorders>
            <w:shd w:val="clear" w:color="000000" w:fill="FFFFFF"/>
            <w:vAlign w:val="center"/>
            <w:hideMark/>
          </w:tcPr>
          <w:p w14:paraId="65DC1CFF" w14:textId="77777777" w:rsidR="00F1646A" w:rsidRPr="002735D9" w:rsidRDefault="00F1646A" w:rsidP="00B60674">
            <w:pPr>
              <w:rPr>
                <w:rFonts w:ascii="Century Gothic" w:hAnsi="Century Gothic" w:cs="Calibri"/>
                <w:sz w:val="15"/>
                <w:szCs w:val="15"/>
                <w:lang w:val="en-US" w:eastAsia="es-MX"/>
              </w:rPr>
            </w:pPr>
            <w:r w:rsidRPr="002735D9">
              <w:rPr>
                <w:rFonts w:ascii="Century Gothic" w:hAnsi="Century Gothic" w:cs="Calibri"/>
                <w:sz w:val="15"/>
                <w:szCs w:val="15"/>
                <w:lang w:val="en-US" w:eastAsia="es-MX"/>
              </w:rPr>
              <w:t>Adult dream stretch (stretch) low cut</w:t>
            </w:r>
          </w:p>
        </w:tc>
        <w:tc>
          <w:tcPr>
            <w:tcW w:w="285" w:type="pct"/>
            <w:tcBorders>
              <w:top w:val="nil"/>
              <w:left w:val="nil"/>
              <w:bottom w:val="single" w:sz="4" w:space="0" w:color="auto"/>
              <w:right w:val="single" w:sz="4" w:space="0" w:color="auto"/>
            </w:tcBorders>
            <w:shd w:val="clear" w:color="000000" w:fill="FFFFFF"/>
            <w:vAlign w:val="center"/>
            <w:hideMark/>
          </w:tcPr>
          <w:p w14:paraId="485154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Punta</w:t>
            </w:r>
          </w:p>
        </w:tc>
        <w:tc>
          <w:tcPr>
            <w:tcW w:w="325" w:type="pct"/>
            <w:tcBorders>
              <w:top w:val="nil"/>
              <w:left w:val="nil"/>
              <w:bottom w:val="single" w:sz="4" w:space="0" w:color="auto"/>
              <w:right w:val="single" w:sz="4" w:space="0" w:color="auto"/>
            </w:tcBorders>
            <w:shd w:val="clear" w:color="000000" w:fill="FFFFFF"/>
            <w:vAlign w:val="center"/>
            <w:hideMark/>
          </w:tcPr>
          <w:p w14:paraId="73135D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03020C</w:t>
            </w:r>
          </w:p>
        </w:tc>
        <w:tc>
          <w:tcPr>
            <w:tcW w:w="189" w:type="pct"/>
            <w:tcBorders>
              <w:top w:val="nil"/>
              <w:left w:val="nil"/>
              <w:bottom w:val="single" w:sz="4" w:space="0" w:color="auto"/>
              <w:right w:val="single" w:sz="4" w:space="0" w:color="auto"/>
            </w:tcBorders>
            <w:shd w:val="clear" w:color="000000" w:fill="FFFFFF"/>
            <w:vAlign w:val="center"/>
            <w:hideMark/>
          </w:tcPr>
          <w:p w14:paraId="48ED66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39</w:t>
            </w:r>
          </w:p>
        </w:tc>
        <w:tc>
          <w:tcPr>
            <w:tcW w:w="238" w:type="pct"/>
            <w:tcBorders>
              <w:top w:val="nil"/>
              <w:left w:val="nil"/>
              <w:bottom w:val="single" w:sz="4" w:space="0" w:color="auto"/>
              <w:right w:val="single" w:sz="4" w:space="0" w:color="auto"/>
            </w:tcBorders>
            <w:shd w:val="clear" w:color="000000" w:fill="FFFFFF"/>
            <w:vAlign w:val="center"/>
            <w:hideMark/>
          </w:tcPr>
          <w:p w14:paraId="567769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3E24C58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Tan</w:t>
            </w:r>
          </w:p>
        </w:tc>
        <w:tc>
          <w:tcPr>
            <w:tcW w:w="462" w:type="pct"/>
            <w:tcBorders>
              <w:top w:val="nil"/>
              <w:left w:val="nil"/>
              <w:bottom w:val="single" w:sz="4" w:space="0" w:color="auto"/>
              <w:right w:val="single" w:sz="4" w:space="0" w:color="auto"/>
            </w:tcBorders>
            <w:shd w:val="clear" w:color="000000" w:fill="FFFFFF"/>
            <w:vAlign w:val="center"/>
            <w:hideMark/>
          </w:tcPr>
          <w:p w14:paraId="23BADD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03020C</w:t>
            </w:r>
          </w:p>
        </w:tc>
        <w:tc>
          <w:tcPr>
            <w:tcW w:w="297" w:type="pct"/>
            <w:tcBorders>
              <w:top w:val="nil"/>
              <w:left w:val="nil"/>
              <w:bottom w:val="single" w:sz="4" w:space="0" w:color="auto"/>
              <w:right w:val="single" w:sz="4" w:space="0" w:color="auto"/>
            </w:tcBorders>
            <w:shd w:val="clear" w:color="000000" w:fill="FFFFFF"/>
            <w:vAlign w:val="center"/>
            <w:hideMark/>
          </w:tcPr>
          <w:p w14:paraId="52CF80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7D8D903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AE17F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7E3E62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7D012B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0F0A1D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7659CD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30937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136</w:t>
            </w:r>
          </w:p>
        </w:tc>
        <w:tc>
          <w:tcPr>
            <w:tcW w:w="692" w:type="pct"/>
            <w:tcBorders>
              <w:top w:val="nil"/>
              <w:left w:val="nil"/>
              <w:bottom w:val="single" w:sz="4" w:space="0" w:color="auto"/>
              <w:right w:val="single" w:sz="4" w:space="0" w:color="auto"/>
            </w:tcBorders>
            <w:shd w:val="clear" w:color="000000" w:fill="BDD7EE"/>
            <w:vAlign w:val="center"/>
            <w:hideMark/>
          </w:tcPr>
          <w:p w14:paraId="43B3BC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162546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Mega Pro / o superior</w:t>
            </w:r>
          </w:p>
        </w:tc>
        <w:tc>
          <w:tcPr>
            <w:tcW w:w="285" w:type="pct"/>
            <w:tcBorders>
              <w:top w:val="nil"/>
              <w:left w:val="nil"/>
              <w:bottom w:val="single" w:sz="4" w:space="0" w:color="auto"/>
              <w:right w:val="single" w:sz="4" w:space="0" w:color="auto"/>
            </w:tcBorders>
            <w:shd w:val="clear" w:color="000000" w:fill="BDD7EE"/>
            <w:vAlign w:val="center"/>
            <w:hideMark/>
          </w:tcPr>
          <w:p w14:paraId="144D3B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1E9D0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8220</w:t>
            </w:r>
          </w:p>
        </w:tc>
        <w:tc>
          <w:tcPr>
            <w:tcW w:w="189" w:type="pct"/>
            <w:tcBorders>
              <w:top w:val="nil"/>
              <w:left w:val="nil"/>
              <w:bottom w:val="single" w:sz="4" w:space="0" w:color="auto"/>
              <w:right w:val="single" w:sz="4" w:space="0" w:color="auto"/>
            </w:tcBorders>
            <w:shd w:val="clear" w:color="000000" w:fill="BDD7EE"/>
            <w:vAlign w:val="center"/>
            <w:hideMark/>
          </w:tcPr>
          <w:p w14:paraId="31F711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BDD7EE"/>
            <w:vAlign w:val="center"/>
            <w:hideMark/>
          </w:tcPr>
          <w:p w14:paraId="6E5707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1BD7086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236934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613B6B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0D562C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DF156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E8343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3CBABE9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32E6F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244C0E4"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03F64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137</w:t>
            </w:r>
          </w:p>
        </w:tc>
        <w:tc>
          <w:tcPr>
            <w:tcW w:w="692" w:type="pct"/>
            <w:tcBorders>
              <w:top w:val="nil"/>
              <w:left w:val="nil"/>
              <w:bottom w:val="single" w:sz="4" w:space="0" w:color="auto"/>
              <w:right w:val="single" w:sz="4" w:space="0" w:color="auto"/>
            </w:tcBorders>
            <w:shd w:val="clear" w:color="000000" w:fill="FFFFFF"/>
            <w:vAlign w:val="center"/>
            <w:hideMark/>
          </w:tcPr>
          <w:p w14:paraId="7AFCDF3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20C72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42A223F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149F50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D4AAA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646A5C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5F6332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Light Pink</w:t>
            </w:r>
          </w:p>
        </w:tc>
        <w:tc>
          <w:tcPr>
            <w:tcW w:w="462" w:type="pct"/>
            <w:tcBorders>
              <w:top w:val="nil"/>
              <w:left w:val="nil"/>
              <w:bottom w:val="single" w:sz="4" w:space="0" w:color="auto"/>
              <w:right w:val="single" w:sz="4" w:space="0" w:color="auto"/>
            </w:tcBorders>
            <w:shd w:val="clear" w:color="000000" w:fill="FFFFFF"/>
            <w:vAlign w:val="center"/>
            <w:hideMark/>
          </w:tcPr>
          <w:p w14:paraId="7B9F3F4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74C4C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FFFFFF"/>
            <w:vAlign w:val="center"/>
            <w:hideMark/>
          </w:tcPr>
          <w:p w14:paraId="351A21B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68D31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1C2B68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FFFFFF"/>
            <w:vAlign w:val="center"/>
            <w:hideMark/>
          </w:tcPr>
          <w:p w14:paraId="15E260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88A720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9C3E83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2A8E8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138</w:t>
            </w:r>
          </w:p>
        </w:tc>
        <w:tc>
          <w:tcPr>
            <w:tcW w:w="692" w:type="pct"/>
            <w:tcBorders>
              <w:top w:val="nil"/>
              <w:left w:val="nil"/>
              <w:bottom w:val="single" w:sz="4" w:space="0" w:color="auto"/>
              <w:right w:val="single" w:sz="4" w:space="0" w:color="auto"/>
            </w:tcBorders>
            <w:shd w:val="clear" w:color="000000" w:fill="BDD7EE"/>
            <w:vAlign w:val="center"/>
            <w:hideMark/>
          </w:tcPr>
          <w:p w14:paraId="24FCE7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53E69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165764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1A752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B0916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26AFA5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w:t>
            </w:r>
          </w:p>
        </w:tc>
        <w:tc>
          <w:tcPr>
            <w:tcW w:w="377" w:type="pct"/>
            <w:tcBorders>
              <w:top w:val="nil"/>
              <w:left w:val="nil"/>
              <w:bottom w:val="single" w:sz="4" w:space="0" w:color="auto"/>
              <w:right w:val="single" w:sz="4" w:space="0" w:color="auto"/>
            </w:tcBorders>
            <w:shd w:val="clear" w:color="000000" w:fill="BDD7EE"/>
            <w:vAlign w:val="center"/>
            <w:hideMark/>
          </w:tcPr>
          <w:p w14:paraId="3B7E497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76D66E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B55E9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9F2EC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76472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386AA3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503D126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1F75D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E7BC0B9"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BB015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139</w:t>
            </w:r>
          </w:p>
        </w:tc>
        <w:tc>
          <w:tcPr>
            <w:tcW w:w="692" w:type="pct"/>
            <w:tcBorders>
              <w:top w:val="nil"/>
              <w:left w:val="nil"/>
              <w:bottom w:val="single" w:sz="4" w:space="0" w:color="auto"/>
              <w:right w:val="single" w:sz="4" w:space="0" w:color="auto"/>
            </w:tcBorders>
            <w:shd w:val="clear" w:color="000000" w:fill="FFFFFF"/>
            <w:vAlign w:val="center"/>
            <w:hideMark/>
          </w:tcPr>
          <w:p w14:paraId="7D40CC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9FB26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730BA2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063B6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C5B14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3D37BB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1E1B4E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18B19A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707368A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168318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E5C333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2249E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01EC89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A71E56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2F1C415" w14:textId="77777777" w:rsidTr="001002A3">
        <w:trPr>
          <w:trHeight w:val="105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C9D4B2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140</w:t>
            </w:r>
          </w:p>
        </w:tc>
        <w:tc>
          <w:tcPr>
            <w:tcW w:w="692" w:type="pct"/>
            <w:tcBorders>
              <w:top w:val="nil"/>
              <w:left w:val="nil"/>
              <w:bottom w:val="single" w:sz="4" w:space="0" w:color="auto"/>
              <w:right w:val="single" w:sz="4" w:space="0" w:color="auto"/>
            </w:tcBorders>
            <w:shd w:val="clear" w:color="000000" w:fill="BDD7EE"/>
            <w:vAlign w:val="center"/>
            <w:hideMark/>
          </w:tcPr>
          <w:p w14:paraId="1959F2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2ABD2E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36B855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8B699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03535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BDD7EE"/>
            <w:vAlign w:val="center"/>
            <w:hideMark/>
          </w:tcPr>
          <w:p w14:paraId="446314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w:t>
            </w:r>
          </w:p>
        </w:tc>
        <w:tc>
          <w:tcPr>
            <w:tcW w:w="377" w:type="pct"/>
            <w:tcBorders>
              <w:top w:val="nil"/>
              <w:left w:val="nil"/>
              <w:bottom w:val="single" w:sz="4" w:space="0" w:color="auto"/>
              <w:right w:val="single" w:sz="4" w:space="0" w:color="auto"/>
            </w:tcBorders>
            <w:shd w:val="clear" w:color="000000" w:fill="BDD7EE"/>
            <w:vAlign w:val="center"/>
            <w:hideMark/>
          </w:tcPr>
          <w:p w14:paraId="280AC4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01FDE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19C23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E0F3D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9A85D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B223F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BEA47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5CA74D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D811121"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FFC41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141</w:t>
            </w:r>
          </w:p>
        </w:tc>
        <w:tc>
          <w:tcPr>
            <w:tcW w:w="692" w:type="pct"/>
            <w:tcBorders>
              <w:top w:val="nil"/>
              <w:left w:val="nil"/>
              <w:bottom w:val="single" w:sz="4" w:space="0" w:color="auto"/>
              <w:right w:val="single" w:sz="4" w:space="0" w:color="auto"/>
            </w:tcBorders>
            <w:shd w:val="clear" w:color="000000" w:fill="FFFFFF"/>
            <w:vAlign w:val="center"/>
            <w:hideMark/>
          </w:tcPr>
          <w:p w14:paraId="2B603C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5FCA9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6911A24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48A678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CB3D1E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FFFFFF"/>
            <w:vAlign w:val="center"/>
            <w:hideMark/>
          </w:tcPr>
          <w:p w14:paraId="0987AB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w:t>
            </w:r>
          </w:p>
        </w:tc>
        <w:tc>
          <w:tcPr>
            <w:tcW w:w="377" w:type="pct"/>
            <w:tcBorders>
              <w:top w:val="nil"/>
              <w:left w:val="nil"/>
              <w:bottom w:val="single" w:sz="4" w:space="0" w:color="auto"/>
              <w:right w:val="single" w:sz="4" w:space="0" w:color="auto"/>
            </w:tcBorders>
            <w:shd w:val="clear" w:color="000000" w:fill="FFFFFF"/>
            <w:vAlign w:val="center"/>
            <w:hideMark/>
          </w:tcPr>
          <w:p w14:paraId="34C6B8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46918DB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8F5AD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641748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C391E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643811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46BB2B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585EA7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F089034"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B7AEB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142</w:t>
            </w:r>
          </w:p>
        </w:tc>
        <w:tc>
          <w:tcPr>
            <w:tcW w:w="692" w:type="pct"/>
            <w:tcBorders>
              <w:top w:val="nil"/>
              <w:left w:val="nil"/>
              <w:bottom w:val="single" w:sz="4" w:space="0" w:color="auto"/>
              <w:right w:val="single" w:sz="4" w:space="0" w:color="auto"/>
            </w:tcBorders>
            <w:shd w:val="clear" w:color="000000" w:fill="BDD7EE"/>
            <w:vAlign w:val="center"/>
            <w:hideMark/>
          </w:tcPr>
          <w:p w14:paraId="65A625D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20664F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3A5C83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A2692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04D389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BDD7EE"/>
            <w:vAlign w:val="center"/>
            <w:hideMark/>
          </w:tcPr>
          <w:p w14:paraId="424410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48405C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682834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963680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20</w:t>
            </w:r>
          </w:p>
        </w:tc>
        <w:tc>
          <w:tcPr>
            <w:tcW w:w="312" w:type="pct"/>
            <w:tcBorders>
              <w:top w:val="nil"/>
              <w:left w:val="nil"/>
              <w:bottom w:val="single" w:sz="4" w:space="0" w:color="auto"/>
              <w:right w:val="single" w:sz="4" w:space="0" w:color="auto"/>
            </w:tcBorders>
            <w:shd w:val="clear" w:color="000000" w:fill="BDD7EE"/>
            <w:vAlign w:val="center"/>
            <w:hideMark/>
          </w:tcPr>
          <w:p w14:paraId="259A3F7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98276A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D0FA3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18</w:t>
            </w:r>
          </w:p>
        </w:tc>
        <w:tc>
          <w:tcPr>
            <w:tcW w:w="312" w:type="pct"/>
            <w:tcBorders>
              <w:top w:val="nil"/>
              <w:left w:val="nil"/>
              <w:bottom w:val="single" w:sz="4" w:space="0" w:color="auto"/>
              <w:right w:val="single" w:sz="4" w:space="0" w:color="auto"/>
            </w:tcBorders>
            <w:shd w:val="clear" w:color="000000" w:fill="BDD7EE"/>
            <w:vAlign w:val="center"/>
            <w:hideMark/>
          </w:tcPr>
          <w:p w14:paraId="2C0587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B29009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6D2DEED"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690CB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143</w:t>
            </w:r>
          </w:p>
        </w:tc>
        <w:tc>
          <w:tcPr>
            <w:tcW w:w="692" w:type="pct"/>
            <w:tcBorders>
              <w:top w:val="nil"/>
              <w:left w:val="nil"/>
              <w:bottom w:val="single" w:sz="4" w:space="0" w:color="auto"/>
              <w:right w:val="single" w:sz="4" w:space="0" w:color="auto"/>
            </w:tcBorders>
            <w:shd w:val="clear" w:color="000000" w:fill="FFFFFF"/>
            <w:vAlign w:val="center"/>
            <w:hideMark/>
          </w:tcPr>
          <w:p w14:paraId="1BD6C2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19036F0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33C82B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132F4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AE195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7B3B89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360D183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2F65F5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758CF5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BB5412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3910C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E92847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5F1EC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D14822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CD60A5D"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2BEF7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144</w:t>
            </w:r>
          </w:p>
        </w:tc>
        <w:tc>
          <w:tcPr>
            <w:tcW w:w="692" w:type="pct"/>
            <w:tcBorders>
              <w:top w:val="nil"/>
              <w:left w:val="nil"/>
              <w:bottom w:val="single" w:sz="4" w:space="0" w:color="auto"/>
              <w:right w:val="single" w:sz="4" w:space="0" w:color="auto"/>
            </w:tcBorders>
            <w:shd w:val="clear" w:color="000000" w:fill="BDD7EE"/>
            <w:vAlign w:val="center"/>
            <w:hideMark/>
          </w:tcPr>
          <w:p w14:paraId="031B55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ABE19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79D23C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16C50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035AA1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BDD7EE"/>
            <w:vAlign w:val="center"/>
            <w:hideMark/>
          </w:tcPr>
          <w:p w14:paraId="46F4EC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3D24A6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20FD5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47B3F3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3734F6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5E343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AA0B1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01CF29E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3883E9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B4B52EE"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A5864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145</w:t>
            </w:r>
          </w:p>
        </w:tc>
        <w:tc>
          <w:tcPr>
            <w:tcW w:w="692" w:type="pct"/>
            <w:tcBorders>
              <w:top w:val="nil"/>
              <w:left w:val="nil"/>
              <w:bottom w:val="single" w:sz="4" w:space="0" w:color="auto"/>
              <w:right w:val="single" w:sz="4" w:space="0" w:color="auto"/>
            </w:tcBorders>
            <w:shd w:val="clear" w:color="000000" w:fill="FFFFFF"/>
            <w:vAlign w:val="center"/>
            <w:hideMark/>
          </w:tcPr>
          <w:p w14:paraId="0C19FA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BB944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6D8106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9D589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5FFBF44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FFFFFF"/>
            <w:vAlign w:val="center"/>
            <w:hideMark/>
          </w:tcPr>
          <w:p w14:paraId="5FD781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w:t>
            </w:r>
          </w:p>
        </w:tc>
        <w:tc>
          <w:tcPr>
            <w:tcW w:w="377" w:type="pct"/>
            <w:tcBorders>
              <w:top w:val="nil"/>
              <w:left w:val="nil"/>
              <w:bottom w:val="single" w:sz="4" w:space="0" w:color="auto"/>
              <w:right w:val="single" w:sz="4" w:space="0" w:color="auto"/>
            </w:tcBorders>
            <w:shd w:val="clear" w:color="000000" w:fill="FFFFFF"/>
            <w:vAlign w:val="center"/>
            <w:hideMark/>
          </w:tcPr>
          <w:p w14:paraId="698310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6421F1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540E6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25CF95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7A449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4ABF5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34092A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EB61B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166F8F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3B927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146</w:t>
            </w:r>
          </w:p>
        </w:tc>
        <w:tc>
          <w:tcPr>
            <w:tcW w:w="692" w:type="pct"/>
            <w:tcBorders>
              <w:top w:val="nil"/>
              <w:left w:val="nil"/>
              <w:bottom w:val="single" w:sz="4" w:space="0" w:color="auto"/>
              <w:right w:val="single" w:sz="4" w:space="0" w:color="auto"/>
            </w:tcBorders>
            <w:shd w:val="clear" w:color="000000" w:fill="BDD7EE"/>
            <w:vAlign w:val="center"/>
            <w:hideMark/>
          </w:tcPr>
          <w:p w14:paraId="511E55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3BA8B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7687110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6A6389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21D54E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0F26AC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59C715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45A1829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01B8B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1BC8A93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C102A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33D23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2B996B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7C9BD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0F6093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66AC4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147</w:t>
            </w:r>
          </w:p>
        </w:tc>
        <w:tc>
          <w:tcPr>
            <w:tcW w:w="692" w:type="pct"/>
            <w:tcBorders>
              <w:top w:val="nil"/>
              <w:left w:val="nil"/>
              <w:bottom w:val="single" w:sz="4" w:space="0" w:color="auto"/>
              <w:right w:val="single" w:sz="4" w:space="0" w:color="auto"/>
            </w:tcBorders>
            <w:shd w:val="clear" w:color="000000" w:fill="FFFFFF"/>
            <w:vAlign w:val="center"/>
            <w:hideMark/>
          </w:tcPr>
          <w:p w14:paraId="78F3AF2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7938B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324DB6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A5C3E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FE8CC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FFFFFF"/>
            <w:vAlign w:val="center"/>
            <w:hideMark/>
          </w:tcPr>
          <w:p w14:paraId="50F334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FFFFFF"/>
            <w:vAlign w:val="center"/>
            <w:hideMark/>
          </w:tcPr>
          <w:p w14:paraId="1D41C7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7F9538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AB574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3E4CBA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09999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F9B22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3D91CC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D6B1AF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E2B22C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9CC3F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148</w:t>
            </w:r>
          </w:p>
        </w:tc>
        <w:tc>
          <w:tcPr>
            <w:tcW w:w="692" w:type="pct"/>
            <w:tcBorders>
              <w:top w:val="nil"/>
              <w:left w:val="nil"/>
              <w:bottom w:val="single" w:sz="4" w:space="0" w:color="auto"/>
              <w:right w:val="single" w:sz="4" w:space="0" w:color="auto"/>
            </w:tcBorders>
            <w:shd w:val="clear" w:color="000000" w:fill="BDD7EE"/>
            <w:vAlign w:val="center"/>
            <w:hideMark/>
          </w:tcPr>
          <w:p w14:paraId="5B9F692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D92AB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4EB90B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BF76E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E449C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39337B9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X</w:t>
            </w:r>
          </w:p>
        </w:tc>
        <w:tc>
          <w:tcPr>
            <w:tcW w:w="377" w:type="pct"/>
            <w:tcBorders>
              <w:top w:val="nil"/>
              <w:left w:val="nil"/>
              <w:bottom w:val="single" w:sz="4" w:space="0" w:color="auto"/>
              <w:right w:val="single" w:sz="4" w:space="0" w:color="auto"/>
            </w:tcBorders>
            <w:shd w:val="clear" w:color="000000" w:fill="BDD7EE"/>
            <w:vAlign w:val="center"/>
            <w:hideMark/>
          </w:tcPr>
          <w:p w14:paraId="07191B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6930DC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28A0AF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4D304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E61EA1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4D5D50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0FD45C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0EDCF0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CA0B83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7E29F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149</w:t>
            </w:r>
          </w:p>
        </w:tc>
        <w:tc>
          <w:tcPr>
            <w:tcW w:w="692" w:type="pct"/>
            <w:tcBorders>
              <w:top w:val="nil"/>
              <w:left w:val="nil"/>
              <w:bottom w:val="single" w:sz="4" w:space="0" w:color="auto"/>
              <w:right w:val="single" w:sz="4" w:space="0" w:color="auto"/>
            </w:tcBorders>
            <w:shd w:val="clear" w:color="000000" w:fill="FFFFFF"/>
            <w:vAlign w:val="center"/>
            <w:hideMark/>
          </w:tcPr>
          <w:p w14:paraId="4C1C8E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E993F5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58208A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35E239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D8746A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w:t>
            </w:r>
          </w:p>
        </w:tc>
        <w:tc>
          <w:tcPr>
            <w:tcW w:w="238" w:type="pct"/>
            <w:tcBorders>
              <w:top w:val="nil"/>
              <w:left w:val="nil"/>
              <w:bottom w:val="single" w:sz="4" w:space="0" w:color="auto"/>
              <w:right w:val="single" w:sz="4" w:space="0" w:color="auto"/>
            </w:tcBorders>
            <w:shd w:val="clear" w:color="000000" w:fill="FFFFFF"/>
            <w:vAlign w:val="center"/>
            <w:hideMark/>
          </w:tcPr>
          <w:p w14:paraId="49AE01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3370287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70CC2B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3B36C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7560D0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E241B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A32605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29A6B3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B4BF9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380FA2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CC8A27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150</w:t>
            </w:r>
          </w:p>
        </w:tc>
        <w:tc>
          <w:tcPr>
            <w:tcW w:w="692" w:type="pct"/>
            <w:tcBorders>
              <w:top w:val="nil"/>
              <w:left w:val="nil"/>
              <w:bottom w:val="single" w:sz="4" w:space="0" w:color="auto"/>
              <w:right w:val="single" w:sz="4" w:space="0" w:color="auto"/>
            </w:tcBorders>
            <w:shd w:val="clear" w:color="000000" w:fill="BDD7EE"/>
            <w:vAlign w:val="center"/>
            <w:hideMark/>
          </w:tcPr>
          <w:p w14:paraId="280CE8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245FE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2231DE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E2236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19E43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w:t>
            </w:r>
          </w:p>
        </w:tc>
        <w:tc>
          <w:tcPr>
            <w:tcW w:w="238" w:type="pct"/>
            <w:tcBorders>
              <w:top w:val="nil"/>
              <w:left w:val="nil"/>
              <w:bottom w:val="single" w:sz="4" w:space="0" w:color="auto"/>
              <w:right w:val="single" w:sz="4" w:space="0" w:color="auto"/>
            </w:tcBorders>
            <w:shd w:val="clear" w:color="000000" w:fill="BDD7EE"/>
            <w:vAlign w:val="center"/>
            <w:hideMark/>
          </w:tcPr>
          <w:p w14:paraId="1F8B84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4658C0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55CC994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521EC0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21678B5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C59BC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9B004F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30BC44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1995C9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126EB0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60944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151</w:t>
            </w:r>
          </w:p>
        </w:tc>
        <w:tc>
          <w:tcPr>
            <w:tcW w:w="692" w:type="pct"/>
            <w:tcBorders>
              <w:top w:val="nil"/>
              <w:left w:val="nil"/>
              <w:bottom w:val="single" w:sz="4" w:space="0" w:color="auto"/>
              <w:right w:val="single" w:sz="4" w:space="0" w:color="auto"/>
            </w:tcBorders>
            <w:shd w:val="clear" w:color="000000" w:fill="FFFFFF"/>
            <w:vAlign w:val="center"/>
            <w:hideMark/>
          </w:tcPr>
          <w:p w14:paraId="5C9A3F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48EBC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12F354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BEE28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A8788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14</w:t>
            </w:r>
          </w:p>
        </w:tc>
        <w:tc>
          <w:tcPr>
            <w:tcW w:w="238" w:type="pct"/>
            <w:tcBorders>
              <w:top w:val="nil"/>
              <w:left w:val="nil"/>
              <w:bottom w:val="single" w:sz="4" w:space="0" w:color="auto"/>
              <w:right w:val="single" w:sz="4" w:space="0" w:color="auto"/>
            </w:tcBorders>
            <w:shd w:val="clear" w:color="000000" w:fill="FFFFFF"/>
            <w:vAlign w:val="center"/>
            <w:hideMark/>
          </w:tcPr>
          <w:p w14:paraId="5C7989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3DA72AA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511B10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65D3F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1258327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C94B33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FACBA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307C633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EF752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F1E7D57"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D1426E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152</w:t>
            </w:r>
          </w:p>
        </w:tc>
        <w:tc>
          <w:tcPr>
            <w:tcW w:w="692" w:type="pct"/>
            <w:tcBorders>
              <w:top w:val="nil"/>
              <w:left w:val="nil"/>
              <w:bottom w:val="single" w:sz="4" w:space="0" w:color="auto"/>
              <w:right w:val="single" w:sz="4" w:space="0" w:color="auto"/>
            </w:tcBorders>
            <w:shd w:val="clear" w:color="000000" w:fill="BDD7EE"/>
            <w:vAlign w:val="center"/>
            <w:hideMark/>
          </w:tcPr>
          <w:p w14:paraId="7925CD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A366B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54CF28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A61864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A683F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0C460F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76DE26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437245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1DE54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1968B7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14857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F4134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7398CE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836F3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3C8D44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FBB81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153</w:t>
            </w:r>
          </w:p>
        </w:tc>
        <w:tc>
          <w:tcPr>
            <w:tcW w:w="692" w:type="pct"/>
            <w:tcBorders>
              <w:top w:val="nil"/>
              <w:left w:val="nil"/>
              <w:bottom w:val="single" w:sz="4" w:space="0" w:color="auto"/>
              <w:right w:val="single" w:sz="4" w:space="0" w:color="auto"/>
            </w:tcBorders>
            <w:shd w:val="clear" w:color="000000" w:fill="FFFFFF"/>
            <w:vAlign w:val="center"/>
            <w:hideMark/>
          </w:tcPr>
          <w:p w14:paraId="6760C7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06DDEC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0AD31CF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00B00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10DE8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FFFFFF"/>
            <w:vAlign w:val="center"/>
            <w:hideMark/>
          </w:tcPr>
          <w:p w14:paraId="2D8F52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6E58B1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5BA605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B1BD80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463C43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1053B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0BAF8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6FEC40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576A5F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1D663D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A85B8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154</w:t>
            </w:r>
          </w:p>
        </w:tc>
        <w:tc>
          <w:tcPr>
            <w:tcW w:w="692" w:type="pct"/>
            <w:tcBorders>
              <w:top w:val="nil"/>
              <w:left w:val="nil"/>
              <w:bottom w:val="single" w:sz="4" w:space="0" w:color="auto"/>
              <w:right w:val="single" w:sz="4" w:space="0" w:color="auto"/>
            </w:tcBorders>
            <w:shd w:val="clear" w:color="000000" w:fill="BDD7EE"/>
            <w:vAlign w:val="center"/>
            <w:hideMark/>
          </w:tcPr>
          <w:p w14:paraId="4709FCB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52FEF3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7AF8CD7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5EE7EA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197DD0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0ABED1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55898D4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18FDBE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98208F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6C9DFA9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3A342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929EC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486D520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4F0B8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D4923D1"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8C0687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155</w:t>
            </w:r>
          </w:p>
        </w:tc>
        <w:tc>
          <w:tcPr>
            <w:tcW w:w="692" w:type="pct"/>
            <w:tcBorders>
              <w:top w:val="nil"/>
              <w:left w:val="nil"/>
              <w:bottom w:val="single" w:sz="4" w:space="0" w:color="auto"/>
              <w:right w:val="single" w:sz="4" w:space="0" w:color="auto"/>
            </w:tcBorders>
            <w:shd w:val="clear" w:color="000000" w:fill="FFFFFF"/>
            <w:vAlign w:val="center"/>
            <w:hideMark/>
          </w:tcPr>
          <w:p w14:paraId="6873D2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E633B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7FDE65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1FBF1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97B238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FFFFFF"/>
            <w:vAlign w:val="center"/>
            <w:hideMark/>
          </w:tcPr>
          <w:p w14:paraId="540E9C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4FA61F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332121E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91D57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15C133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FEECEE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783F07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1BAD1E2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B6ADA6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221FE1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9EFDB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156</w:t>
            </w:r>
          </w:p>
        </w:tc>
        <w:tc>
          <w:tcPr>
            <w:tcW w:w="692" w:type="pct"/>
            <w:tcBorders>
              <w:top w:val="nil"/>
              <w:left w:val="nil"/>
              <w:bottom w:val="single" w:sz="4" w:space="0" w:color="auto"/>
              <w:right w:val="single" w:sz="4" w:space="0" w:color="auto"/>
            </w:tcBorders>
            <w:shd w:val="clear" w:color="000000" w:fill="BDD7EE"/>
            <w:vAlign w:val="center"/>
            <w:hideMark/>
          </w:tcPr>
          <w:p w14:paraId="31C757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76C97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2BF3B5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F9889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9D7BD7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448B5E8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31B76AD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BDD7EE"/>
            <w:vAlign w:val="center"/>
            <w:hideMark/>
          </w:tcPr>
          <w:p w14:paraId="648B95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9E3C0B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1165F8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000673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A84BFA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51B99A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87A2D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379364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D1D8D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157</w:t>
            </w:r>
          </w:p>
        </w:tc>
        <w:tc>
          <w:tcPr>
            <w:tcW w:w="692" w:type="pct"/>
            <w:tcBorders>
              <w:top w:val="nil"/>
              <w:left w:val="nil"/>
              <w:bottom w:val="single" w:sz="4" w:space="0" w:color="auto"/>
              <w:right w:val="single" w:sz="4" w:space="0" w:color="auto"/>
            </w:tcBorders>
            <w:shd w:val="clear" w:color="000000" w:fill="FFFFFF"/>
            <w:vAlign w:val="center"/>
            <w:hideMark/>
          </w:tcPr>
          <w:p w14:paraId="01CC21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0F3B9A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7CB2BA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F96B5A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3C349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FFFFFF"/>
            <w:vAlign w:val="center"/>
            <w:hideMark/>
          </w:tcPr>
          <w:p w14:paraId="75E362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2F35C6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3D08EE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ABB2DD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19DA43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55D9B9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3279C6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31A797A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572782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884E48E"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C2348A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158</w:t>
            </w:r>
          </w:p>
        </w:tc>
        <w:tc>
          <w:tcPr>
            <w:tcW w:w="692" w:type="pct"/>
            <w:tcBorders>
              <w:top w:val="nil"/>
              <w:left w:val="nil"/>
              <w:bottom w:val="single" w:sz="4" w:space="0" w:color="auto"/>
              <w:right w:val="single" w:sz="4" w:space="0" w:color="auto"/>
            </w:tcBorders>
            <w:shd w:val="clear" w:color="000000" w:fill="BDD7EE"/>
            <w:vAlign w:val="center"/>
            <w:hideMark/>
          </w:tcPr>
          <w:p w14:paraId="60A653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7E60C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7F8C1A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CEBFCD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450898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238" w:type="pct"/>
            <w:tcBorders>
              <w:top w:val="nil"/>
              <w:left w:val="nil"/>
              <w:bottom w:val="single" w:sz="4" w:space="0" w:color="auto"/>
              <w:right w:val="single" w:sz="4" w:space="0" w:color="auto"/>
            </w:tcBorders>
            <w:shd w:val="clear" w:color="000000" w:fill="BDD7EE"/>
            <w:vAlign w:val="center"/>
            <w:hideMark/>
          </w:tcPr>
          <w:p w14:paraId="60B887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2245B2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66CF5E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C759F6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077097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57FFA7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9B9867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7D697D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3135A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DC91F4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D40EA9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159</w:t>
            </w:r>
          </w:p>
        </w:tc>
        <w:tc>
          <w:tcPr>
            <w:tcW w:w="692" w:type="pct"/>
            <w:tcBorders>
              <w:top w:val="nil"/>
              <w:left w:val="nil"/>
              <w:bottom w:val="single" w:sz="4" w:space="0" w:color="auto"/>
              <w:right w:val="single" w:sz="4" w:space="0" w:color="auto"/>
            </w:tcBorders>
            <w:shd w:val="clear" w:color="000000" w:fill="FFFFFF"/>
            <w:vAlign w:val="center"/>
            <w:hideMark/>
          </w:tcPr>
          <w:p w14:paraId="0E735B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A77BE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5ECCC1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0218B4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51E831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238" w:type="pct"/>
            <w:tcBorders>
              <w:top w:val="nil"/>
              <w:left w:val="nil"/>
              <w:bottom w:val="single" w:sz="4" w:space="0" w:color="auto"/>
              <w:right w:val="single" w:sz="4" w:space="0" w:color="auto"/>
            </w:tcBorders>
            <w:shd w:val="clear" w:color="000000" w:fill="FFFFFF"/>
            <w:vAlign w:val="center"/>
            <w:hideMark/>
          </w:tcPr>
          <w:p w14:paraId="53BA238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26F210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FFFFFF"/>
            <w:vAlign w:val="center"/>
            <w:hideMark/>
          </w:tcPr>
          <w:p w14:paraId="2F6D98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A7DF5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6D3770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2E576D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80CD0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5EB21E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244A05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A0FC0C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7C1944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160</w:t>
            </w:r>
          </w:p>
        </w:tc>
        <w:tc>
          <w:tcPr>
            <w:tcW w:w="692" w:type="pct"/>
            <w:tcBorders>
              <w:top w:val="nil"/>
              <w:left w:val="nil"/>
              <w:bottom w:val="single" w:sz="4" w:space="0" w:color="auto"/>
              <w:right w:val="single" w:sz="4" w:space="0" w:color="auto"/>
            </w:tcBorders>
            <w:shd w:val="clear" w:color="000000" w:fill="BDD7EE"/>
            <w:vAlign w:val="center"/>
            <w:hideMark/>
          </w:tcPr>
          <w:p w14:paraId="186225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83586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088116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B51B6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68D38A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238" w:type="pct"/>
            <w:tcBorders>
              <w:top w:val="nil"/>
              <w:left w:val="nil"/>
              <w:bottom w:val="single" w:sz="4" w:space="0" w:color="auto"/>
              <w:right w:val="single" w:sz="4" w:space="0" w:color="auto"/>
            </w:tcBorders>
            <w:shd w:val="clear" w:color="000000" w:fill="BDD7EE"/>
            <w:vAlign w:val="center"/>
            <w:hideMark/>
          </w:tcPr>
          <w:p w14:paraId="16701C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6607163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38EC31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846BA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2C673F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00184F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555EF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6CE0A53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13003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45965A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96411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161</w:t>
            </w:r>
          </w:p>
        </w:tc>
        <w:tc>
          <w:tcPr>
            <w:tcW w:w="692" w:type="pct"/>
            <w:tcBorders>
              <w:top w:val="nil"/>
              <w:left w:val="nil"/>
              <w:bottom w:val="single" w:sz="4" w:space="0" w:color="auto"/>
              <w:right w:val="single" w:sz="4" w:space="0" w:color="auto"/>
            </w:tcBorders>
            <w:shd w:val="clear" w:color="000000" w:fill="FFFFFF"/>
            <w:vAlign w:val="center"/>
            <w:hideMark/>
          </w:tcPr>
          <w:p w14:paraId="4EFA745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794EDA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6127A5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490599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6D47C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238" w:type="pct"/>
            <w:tcBorders>
              <w:top w:val="nil"/>
              <w:left w:val="nil"/>
              <w:bottom w:val="single" w:sz="4" w:space="0" w:color="auto"/>
              <w:right w:val="single" w:sz="4" w:space="0" w:color="auto"/>
            </w:tcBorders>
            <w:shd w:val="clear" w:color="000000" w:fill="FFFFFF"/>
            <w:vAlign w:val="center"/>
            <w:hideMark/>
          </w:tcPr>
          <w:p w14:paraId="50B13F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3AEBA3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7CDC0D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0ECD2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85F2B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619AB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1DC3D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49304B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CBB9B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C3829FB"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49E9F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162</w:t>
            </w:r>
          </w:p>
        </w:tc>
        <w:tc>
          <w:tcPr>
            <w:tcW w:w="692" w:type="pct"/>
            <w:tcBorders>
              <w:top w:val="nil"/>
              <w:left w:val="nil"/>
              <w:bottom w:val="single" w:sz="4" w:space="0" w:color="auto"/>
              <w:right w:val="single" w:sz="4" w:space="0" w:color="auto"/>
            </w:tcBorders>
            <w:shd w:val="clear" w:color="000000" w:fill="BDD7EE"/>
            <w:vAlign w:val="center"/>
            <w:hideMark/>
          </w:tcPr>
          <w:p w14:paraId="246727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245B2B7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589EFE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69EC3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3B218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BDD7EE"/>
            <w:vAlign w:val="center"/>
            <w:hideMark/>
          </w:tcPr>
          <w:p w14:paraId="126E0B3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22B15D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09648D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199CE5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312" w:type="pct"/>
            <w:tcBorders>
              <w:top w:val="nil"/>
              <w:left w:val="nil"/>
              <w:bottom w:val="single" w:sz="4" w:space="0" w:color="auto"/>
              <w:right w:val="single" w:sz="4" w:space="0" w:color="auto"/>
            </w:tcBorders>
            <w:shd w:val="clear" w:color="000000" w:fill="BDD7EE"/>
            <w:vAlign w:val="center"/>
            <w:hideMark/>
          </w:tcPr>
          <w:p w14:paraId="348D1D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4B249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6B54A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18</w:t>
            </w:r>
          </w:p>
        </w:tc>
        <w:tc>
          <w:tcPr>
            <w:tcW w:w="312" w:type="pct"/>
            <w:tcBorders>
              <w:top w:val="nil"/>
              <w:left w:val="nil"/>
              <w:bottom w:val="single" w:sz="4" w:space="0" w:color="auto"/>
              <w:right w:val="single" w:sz="4" w:space="0" w:color="auto"/>
            </w:tcBorders>
            <w:shd w:val="clear" w:color="000000" w:fill="BDD7EE"/>
            <w:vAlign w:val="center"/>
            <w:hideMark/>
          </w:tcPr>
          <w:p w14:paraId="53FDC8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A077C4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0D5D93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1AF48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163</w:t>
            </w:r>
          </w:p>
        </w:tc>
        <w:tc>
          <w:tcPr>
            <w:tcW w:w="692" w:type="pct"/>
            <w:tcBorders>
              <w:top w:val="nil"/>
              <w:left w:val="nil"/>
              <w:bottom w:val="single" w:sz="4" w:space="0" w:color="auto"/>
              <w:right w:val="single" w:sz="4" w:space="0" w:color="auto"/>
            </w:tcBorders>
            <w:shd w:val="clear" w:color="000000" w:fill="FFFFFF"/>
            <w:vAlign w:val="center"/>
            <w:hideMark/>
          </w:tcPr>
          <w:p w14:paraId="2C8765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FFFFFF"/>
            <w:vAlign w:val="center"/>
            <w:hideMark/>
          </w:tcPr>
          <w:p w14:paraId="613DED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1FD433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ACCA3C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7B363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238" w:type="pct"/>
            <w:tcBorders>
              <w:top w:val="nil"/>
              <w:left w:val="nil"/>
              <w:bottom w:val="single" w:sz="4" w:space="0" w:color="auto"/>
              <w:right w:val="single" w:sz="4" w:space="0" w:color="auto"/>
            </w:tcBorders>
            <w:shd w:val="clear" w:color="000000" w:fill="FFFFFF"/>
            <w:vAlign w:val="center"/>
            <w:hideMark/>
          </w:tcPr>
          <w:p w14:paraId="0800FD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28FBFA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w:t>
            </w:r>
          </w:p>
        </w:tc>
        <w:tc>
          <w:tcPr>
            <w:tcW w:w="462" w:type="pct"/>
            <w:tcBorders>
              <w:top w:val="nil"/>
              <w:left w:val="nil"/>
              <w:bottom w:val="single" w:sz="4" w:space="0" w:color="auto"/>
              <w:right w:val="single" w:sz="4" w:space="0" w:color="auto"/>
            </w:tcBorders>
            <w:shd w:val="clear" w:color="000000" w:fill="FFFFFF"/>
            <w:vAlign w:val="center"/>
            <w:hideMark/>
          </w:tcPr>
          <w:p w14:paraId="65CC02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E7B8D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44ED60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1A44FA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791A2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290380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674FB3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AB00F6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6FA55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164</w:t>
            </w:r>
          </w:p>
        </w:tc>
        <w:tc>
          <w:tcPr>
            <w:tcW w:w="692" w:type="pct"/>
            <w:tcBorders>
              <w:top w:val="nil"/>
              <w:left w:val="nil"/>
              <w:bottom w:val="single" w:sz="4" w:space="0" w:color="auto"/>
              <w:right w:val="single" w:sz="4" w:space="0" w:color="auto"/>
            </w:tcBorders>
            <w:shd w:val="clear" w:color="000000" w:fill="BDD7EE"/>
            <w:vAlign w:val="center"/>
            <w:hideMark/>
          </w:tcPr>
          <w:p w14:paraId="3CA20B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2FA8550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67D3D1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41161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69CE70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BDD7EE"/>
            <w:vAlign w:val="center"/>
            <w:hideMark/>
          </w:tcPr>
          <w:p w14:paraId="2FC990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62AB3C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5E340DB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DFE04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21</w:t>
            </w:r>
          </w:p>
        </w:tc>
        <w:tc>
          <w:tcPr>
            <w:tcW w:w="312" w:type="pct"/>
            <w:tcBorders>
              <w:top w:val="nil"/>
              <w:left w:val="nil"/>
              <w:bottom w:val="single" w:sz="4" w:space="0" w:color="auto"/>
              <w:right w:val="single" w:sz="4" w:space="0" w:color="auto"/>
            </w:tcBorders>
            <w:shd w:val="clear" w:color="000000" w:fill="BDD7EE"/>
            <w:vAlign w:val="center"/>
            <w:hideMark/>
          </w:tcPr>
          <w:p w14:paraId="65120E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0C499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14392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18</w:t>
            </w:r>
          </w:p>
        </w:tc>
        <w:tc>
          <w:tcPr>
            <w:tcW w:w="312" w:type="pct"/>
            <w:tcBorders>
              <w:top w:val="nil"/>
              <w:left w:val="nil"/>
              <w:bottom w:val="single" w:sz="4" w:space="0" w:color="auto"/>
              <w:right w:val="single" w:sz="4" w:space="0" w:color="auto"/>
            </w:tcBorders>
            <w:shd w:val="clear" w:color="000000" w:fill="BDD7EE"/>
            <w:vAlign w:val="center"/>
            <w:hideMark/>
          </w:tcPr>
          <w:p w14:paraId="686202D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313690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226DE88"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7F4B93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165</w:t>
            </w:r>
          </w:p>
        </w:tc>
        <w:tc>
          <w:tcPr>
            <w:tcW w:w="692" w:type="pct"/>
            <w:tcBorders>
              <w:top w:val="nil"/>
              <w:left w:val="nil"/>
              <w:bottom w:val="single" w:sz="4" w:space="0" w:color="auto"/>
              <w:right w:val="single" w:sz="4" w:space="0" w:color="auto"/>
            </w:tcBorders>
            <w:shd w:val="clear" w:color="000000" w:fill="FFFFFF"/>
            <w:vAlign w:val="center"/>
            <w:hideMark/>
          </w:tcPr>
          <w:p w14:paraId="115AC8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62CB6AC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30CB89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B675C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7471D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FFFFFF"/>
            <w:vAlign w:val="center"/>
            <w:hideMark/>
          </w:tcPr>
          <w:p w14:paraId="1E4E64C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407D58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23C371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BD416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32656C2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7F255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6D93AC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FFFFFF"/>
            <w:vAlign w:val="center"/>
            <w:hideMark/>
          </w:tcPr>
          <w:p w14:paraId="76B1A2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7AEA6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B1F5F8E" w14:textId="77777777" w:rsidTr="001002A3">
        <w:trPr>
          <w:trHeight w:val="1044"/>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833CB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166</w:t>
            </w:r>
          </w:p>
        </w:tc>
        <w:tc>
          <w:tcPr>
            <w:tcW w:w="692" w:type="pct"/>
            <w:tcBorders>
              <w:top w:val="nil"/>
              <w:left w:val="nil"/>
              <w:bottom w:val="single" w:sz="4" w:space="0" w:color="auto"/>
              <w:right w:val="single" w:sz="4" w:space="0" w:color="auto"/>
            </w:tcBorders>
            <w:shd w:val="clear" w:color="000000" w:fill="BDD7EE"/>
            <w:vAlign w:val="center"/>
            <w:hideMark/>
          </w:tcPr>
          <w:p w14:paraId="0621C4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87907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BDD7EE"/>
            <w:vAlign w:val="center"/>
            <w:hideMark/>
          </w:tcPr>
          <w:p w14:paraId="362190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09FC7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CC743F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BDD7EE"/>
            <w:vAlign w:val="center"/>
            <w:hideMark/>
          </w:tcPr>
          <w:p w14:paraId="13884B6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BDD7EE"/>
            <w:vAlign w:val="center"/>
            <w:hideMark/>
          </w:tcPr>
          <w:p w14:paraId="6EC095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6D33C0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57315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5AFD23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C510A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C16B3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5DED6B1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831D7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0469B81"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DA185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167</w:t>
            </w:r>
          </w:p>
        </w:tc>
        <w:tc>
          <w:tcPr>
            <w:tcW w:w="692" w:type="pct"/>
            <w:tcBorders>
              <w:top w:val="nil"/>
              <w:left w:val="nil"/>
              <w:bottom w:val="single" w:sz="4" w:space="0" w:color="auto"/>
              <w:right w:val="single" w:sz="4" w:space="0" w:color="auto"/>
            </w:tcBorders>
            <w:shd w:val="clear" w:color="000000" w:fill="FFFFFF"/>
            <w:vAlign w:val="center"/>
            <w:hideMark/>
          </w:tcPr>
          <w:p w14:paraId="688D70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1523B4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 1 C / o superior</w:t>
            </w:r>
          </w:p>
        </w:tc>
        <w:tc>
          <w:tcPr>
            <w:tcW w:w="285" w:type="pct"/>
            <w:tcBorders>
              <w:top w:val="nil"/>
              <w:left w:val="nil"/>
              <w:bottom w:val="single" w:sz="4" w:space="0" w:color="auto"/>
              <w:right w:val="single" w:sz="4" w:space="0" w:color="auto"/>
            </w:tcBorders>
            <w:shd w:val="clear" w:color="000000" w:fill="FFFFFF"/>
            <w:vAlign w:val="center"/>
            <w:hideMark/>
          </w:tcPr>
          <w:p w14:paraId="15D645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8459E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1DC2CD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238" w:type="pct"/>
            <w:tcBorders>
              <w:top w:val="nil"/>
              <w:left w:val="nil"/>
              <w:bottom w:val="single" w:sz="4" w:space="0" w:color="auto"/>
              <w:right w:val="single" w:sz="4" w:space="0" w:color="auto"/>
            </w:tcBorders>
            <w:shd w:val="clear" w:color="000000" w:fill="FFFFFF"/>
            <w:vAlign w:val="center"/>
            <w:hideMark/>
          </w:tcPr>
          <w:p w14:paraId="76B215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W</w:t>
            </w:r>
          </w:p>
        </w:tc>
        <w:tc>
          <w:tcPr>
            <w:tcW w:w="377" w:type="pct"/>
            <w:tcBorders>
              <w:top w:val="nil"/>
              <w:left w:val="nil"/>
              <w:bottom w:val="single" w:sz="4" w:space="0" w:color="auto"/>
              <w:right w:val="single" w:sz="4" w:space="0" w:color="auto"/>
            </w:tcBorders>
            <w:shd w:val="clear" w:color="000000" w:fill="FFFFFF"/>
            <w:vAlign w:val="center"/>
            <w:hideMark/>
          </w:tcPr>
          <w:p w14:paraId="290286D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60FBE7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AF2F4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158925F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98116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85442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5394E4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20D38B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94752F4" w14:textId="77777777" w:rsidTr="001002A3">
        <w:trPr>
          <w:trHeight w:val="1106"/>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FC86C7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168</w:t>
            </w:r>
          </w:p>
        </w:tc>
        <w:tc>
          <w:tcPr>
            <w:tcW w:w="692" w:type="pct"/>
            <w:tcBorders>
              <w:top w:val="nil"/>
              <w:left w:val="nil"/>
              <w:bottom w:val="single" w:sz="4" w:space="0" w:color="auto"/>
              <w:right w:val="single" w:sz="4" w:space="0" w:color="auto"/>
            </w:tcBorders>
            <w:shd w:val="clear" w:color="000000" w:fill="BDD7EE"/>
            <w:vAlign w:val="center"/>
            <w:hideMark/>
          </w:tcPr>
          <w:p w14:paraId="56F611C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391600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85" w:type="pct"/>
            <w:tcBorders>
              <w:top w:val="nil"/>
              <w:left w:val="nil"/>
              <w:bottom w:val="single" w:sz="4" w:space="0" w:color="auto"/>
              <w:right w:val="single" w:sz="4" w:space="0" w:color="auto"/>
            </w:tcBorders>
            <w:shd w:val="clear" w:color="000000" w:fill="BDD7EE"/>
            <w:vAlign w:val="center"/>
            <w:hideMark/>
          </w:tcPr>
          <w:p w14:paraId="1C1841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994DBC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189" w:type="pct"/>
            <w:tcBorders>
              <w:top w:val="nil"/>
              <w:left w:val="nil"/>
              <w:bottom w:val="single" w:sz="4" w:space="0" w:color="auto"/>
              <w:right w:val="single" w:sz="4" w:space="0" w:color="auto"/>
            </w:tcBorders>
            <w:shd w:val="clear" w:color="000000" w:fill="BDD7EE"/>
            <w:vAlign w:val="center"/>
            <w:hideMark/>
          </w:tcPr>
          <w:p w14:paraId="0EC068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0668EB4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7" w:type="pct"/>
            <w:tcBorders>
              <w:top w:val="nil"/>
              <w:left w:val="nil"/>
              <w:bottom w:val="single" w:sz="4" w:space="0" w:color="auto"/>
              <w:right w:val="single" w:sz="4" w:space="0" w:color="auto"/>
            </w:tcBorders>
            <w:shd w:val="clear" w:color="000000" w:fill="BDD7EE"/>
            <w:vAlign w:val="center"/>
            <w:hideMark/>
          </w:tcPr>
          <w:p w14:paraId="0217AC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Carne / </w:t>
            </w:r>
            <w:proofErr w:type="spellStart"/>
            <w:r w:rsidRPr="002735D9">
              <w:rPr>
                <w:rFonts w:ascii="Century Gothic" w:hAnsi="Century Gothic" w:cs="Calibri"/>
                <w:sz w:val="15"/>
                <w:szCs w:val="15"/>
                <w:lang w:eastAsia="es-MX"/>
              </w:rPr>
              <w:t>Flesh</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614F3D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7E8E0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7BEED5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47803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B32787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3A452F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B391E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FF3CED5" w14:textId="77777777" w:rsidTr="001002A3">
        <w:trPr>
          <w:trHeight w:val="105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04633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169</w:t>
            </w:r>
          </w:p>
        </w:tc>
        <w:tc>
          <w:tcPr>
            <w:tcW w:w="692" w:type="pct"/>
            <w:tcBorders>
              <w:top w:val="nil"/>
              <w:left w:val="nil"/>
              <w:bottom w:val="single" w:sz="4" w:space="0" w:color="auto"/>
              <w:right w:val="single" w:sz="4" w:space="0" w:color="auto"/>
            </w:tcBorders>
            <w:shd w:val="clear" w:color="000000" w:fill="FFFFFF"/>
            <w:vAlign w:val="center"/>
            <w:hideMark/>
          </w:tcPr>
          <w:p w14:paraId="103B65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51B76D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85" w:type="pct"/>
            <w:tcBorders>
              <w:top w:val="nil"/>
              <w:left w:val="nil"/>
              <w:bottom w:val="single" w:sz="4" w:space="0" w:color="auto"/>
              <w:right w:val="single" w:sz="4" w:space="0" w:color="auto"/>
            </w:tcBorders>
            <w:shd w:val="clear" w:color="000000" w:fill="FFFFFF"/>
            <w:vAlign w:val="center"/>
            <w:hideMark/>
          </w:tcPr>
          <w:p w14:paraId="04F237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B5A3A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189" w:type="pct"/>
            <w:tcBorders>
              <w:top w:val="nil"/>
              <w:left w:val="nil"/>
              <w:bottom w:val="single" w:sz="4" w:space="0" w:color="auto"/>
              <w:right w:val="single" w:sz="4" w:space="0" w:color="auto"/>
            </w:tcBorders>
            <w:shd w:val="clear" w:color="000000" w:fill="FFFFFF"/>
            <w:vAlign w:val="center"/>
            <w:hideMark/>
          </w:tcPr>
          <w:p w14:paraId="2F8041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FFFFFF"/>
            <w:vAlign w:val="center"/>
            <w:hideMark/>
          </w:tcPr>
          <w:p w14:paraId="666996B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7" w:type="pct"/>
            <w:tcBorders>
              <w:top w:val="nil"/>
              <w:left w:val="nil"/>
              <w:bottom w:val="single" w:sz="4" w:space="0" w:color="auto"/>
              <w:right w:val="single" w:sz="4" w:space="0" w:color="auto"/>
            </w:tcBorders>
            <w:shd w:val="clear" w:color="000000" w:fill="FFFFFF"/>
            <w:vAlign w:val="center"/>
            <w:hideMark/>
          </w:tcPr>
          <w:p w14:paraId="7BC7AF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369B93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98200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5B48F81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96296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641CC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554BC0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61A09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89DA098" w14:textId="77777777" w:rsidTr="001002A3">
        <w:trPr>
          <w:trHeight w:val="1012"/>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75285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170</w:t>
            </w:r>
          </w:p>
        </w:tc>
        <w:tc>
          <w:tcPr>
            <w:tcW w:w="692" w:type="pct"/>
            <w:tcBorders>
              <w:top w:val="nil"/>
              <w:left w:val="nil"/>
              <w:bottom w:val="single" w:sz="4" w:space="0" w:color="auto"/>
              <w:right w:val="single" w:sz="4" w:space="0" w:color="auto"/>
            </w:tcBorders>
            <w:shd w:val="clear" w:color="000000" w:fill="BDD7EE"/>
            <w:vAlign w:val="center"/>
            <w:hideMark/>
          </w:tcPr>
          <w:p w14:paraId="03E929C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22F34AE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w:t>
            </w:r>
            <w:proofErr w:type="spellStart"/>
            <w:r w:rsidRPr="002735D9">
              <w:rPr>
                <w:rFonts w:ascii="Century Gothic" w:hAnsi="Century Gothic" w:cs="Calibri"/>
                <w:sz w:val="15"/>
                <w:szCs w:val="15"/>
                <w:lang w:eastAsia="es-MX"/>
              </w:rPr>
              <w:t>Mesh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6A8D0A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FC9A2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5708E6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3A1484D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40395A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w:t>
            </w:r>
          </w:p>
        </w:tc>
        <w:tc>
          <w:tcPr>
            <w:tcW w:w="462" w:type="pct"/>
            <w:tcBorders>
              <w:top w:val="nil"/>
              <w:left w:val="nil"/>
              <w:bottom w:val="single" w:sz="4" w:space="0" w:color="auto"/>
              <w:right w:val="single" w:sz="4" w:space="0" w:color="auto"/>
            </w:tcBorders>
            <w:shd w:val="clear" w:color="000000" w:fill="BDD7EE"/>
            <w:vAlign w:val="center"/>
            <w:hideMark/>
          </w:tcPr>
          <w:p w14:paraId="735EB40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32E88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BDD7EE"/>
            <w:vAlign w:val="center"/>
            <w:hideMark/>
          </w:tcPr>
          <w:p w14:paraId="7B245F3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D65741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8231EF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76680C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0A22CC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ADBE539" w14:textId="77777777" w:rsidTr="001002A3">
        <w:trPr>
          <w:trHeight w:val="114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226C52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171</w:t>
            </w:r>
          </w:p>
        </w:tc>
        <w:tc>
          <w:tcPr>
            <w:tcW w:w="692" w:type="pct"/>
            <w:tcBorders>
              <w:top w:val="nil"/>
              <w:left w:val="nil"/>
              <w:bottom w:val="single" w:sz="4" w:space="0" w:color="auto"/>
              <w:right w:val="single" w:sz="4" w:space="0" w:color="auto"/>
            </w:tcBorders>
            <w:shd w:val="clear" w:color="000000" w:fill="FFFFFF"/>
            <w:vAlign w:val="center"/>
            <w:hideMark/>
          </w:tcPr>
          <w:p w14:paraId="746747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suela separada  lona 100% algodón,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391BF4A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w:t>
            </w:r>
            <w:proofErr w:type="spellStart"/>
            <w:r w:rsidRPr="002735D9">
              <w:rPr>
                <w:rFonts w:ascii="Century Gothic" w:hAnsi="Century Gothic" w:cs="Calibri"/>
                <w:sz w:val="15"/>
                <w:szCs w:val="15"/>
                <w:lang w:eastAsia="es-MX"/>
              </w:rPr>
              <w:t>Mesh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FFFFFF"/>
            <w:vAlign w:val="center"/>
            <w:hideMark/>
          </w:tcPr>
          <w:p w14:paraId="0084F4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7933A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62E13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FFFFFF"/>
            <w:vAlign w:val="center"/>
            <w:hideMark/>
          </w:tcPr>
          <w:p w14:paraId="20B866B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FFFFFF"/>
            <w:vAlign w:val="center"/>
            <w:hideMark/>
          </w:tcPr>
          <w:p w14:paraId="5D4907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Fle</w:t>
            </w:r>
            <w:proofErr w:type="spellEnd"/>
          </w:p>
        </w:tc>
        <w:tc>
          <w:tcPr>
            <w:tcW w:w="462" w:type="pct"/>
            <w:tcBorders>
              <w:top w:val="nil"/>
              <w:left w:val="nil"/>
              <w:bottom w:val="single" w:sz="4" w:space="0" w:color="auto"/>
              <w:right w:val="single" w:sz="4" w:space="0" w:color="auto"/>
            </w:tcBorders>
            <w:shd w:val="clear" w:color="000000" w:fill="FFFFFF"/>
            <w:vAlign w:val="center"/>
            <w:hideMark/>
          </w:tcPr>
          <w:p w14:paraId="55B244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2E851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1584D15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360D2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47559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350385F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33607F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0E14148" w14:textId="77777777" w:rsidTr="001002A3">
        <w:trPr>
          <w:trHeight w:val="33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0F57D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172</w:t>
            </w:r>
          </w:p>
        </w:tc>
        <w:tc>
          <w:tcPr>
            <w:tcW w:w="692" w:type="pct"/>
            <w:tcBorders>
              <w:top w:val="nil"/>
              <w:left w:val="nil"/>
              <w:bottom w:val="single" w:sz="4" w:space="0" w:color="auto"/>
              <w:right w:val="single" w:sz="4" w:space="0" w:color="auto"/>
            </w:tcBorders>
            <w:shd w:val="clear" w:color="000000" w:fill="BDD7EE"/>
            <w:vAlign w:val="center"/>
            <w:hideMark/>
          </w:tcPr>
          <w:p w14:paraId="74D9572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separada  lona 100% algodón, forro 100% algodón, suela 100% cuero vacuno </w:t>
            </w:r>
          </w:p>
        </w:tc>
        <w:tc>
          <w:tcPr>
            <w:tcW w:w="370" w:type="pct"/>
            <w:tcBorders>
              <w:top w:val="nil"/>
              <w:left w:val="nil"/>
              <w:bottom w:val="single" w:sz="4" w:space="0" w:color="auto"/>
              <w:right w:val="single" w:sz="4" w:space="0" w:color="auto"/>
            </w:tcBorders>
            <w:shd w:val="clear" w:color="000000" w:fill="BDD7EE"/>
            <w:vAlign w:val="center"/>
            <w:hideMark/>
          </w:tcPr>
          <w:p w14:paraId="50F223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Pro-</w:t>
            </w:r>
            <w:proofErr w:type="spellStart"/>
            <w:r w:rsidRPr="002735D9">
              <w:rPr>
                <w:rFonts w:ascii="Century Gothic" w:hAnsi="Century Gothic" w:cs="Calibri"/>
                <w:sz w:val="15"/>
                <w:szCs w:val="15"/>
                <w:lang w:eastAsia="es-MX"/>
              </w:rPr>
              <w:t>Mesh</w:t>
            </w:r>
            <w:proofErr w:type="spellEnd"/>
            <w:r w:rsidRPr="002735D9">
              <w:rPr>
                <w:rFonts w:ascii="Century Gothic" w:hAnsi="Century Gothic" w:cs="Calibri"/>
                <w:sz w:val="15"/>
                <w:szCs w:val="15"/>
                <w:lang w:eastAsia="es-MX"/>
              </w:rPr>
              <w:t xml:space="preserve"> / o superior</w:t>
            </w:r>
          </w:p>
        </w:tc>
        <w:tc>
          <w:tcPr>
            <w:tcW w:w="285" w:type="pct"/>
            <w:tcBorders>
              <w:top w:val="nil"/>
              <w:left w:val="nil"/>
              <w:bottom w:val="single" w:sz="4" w:space="0" w:color="auto"/>
              <w:right w:val="single" w:sz="4" w:space="0" w:color="auto"/>
            </w:tcBorders>
            <w:shd w:val="clear" w:color="000000" w:fill="BDD7EE"/>
            <w:vAlign w:val="center"/>
            <w:hideMark/>
          </w:tcPr>
          <w:p w14:paraId="7435A6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932B50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S0277M</w:t>
            </w:r>
          </w:p>
        </w:tc>
        <w:tc>
          <w:tcPr>
            <w:tcW w:w="189" w:type="pct"/>
            <w:tcBorders>
              <w:top w:val="nil"/>
              <w:left w:val="nil"/>
              <w:bottom w:val="single" w:sz="4" w:space="0" w:color="auto"/>
              <w:right w:val="single" w:sz="4" w:space="0" w:color="auto"/>
            </w:tcBorders>
            <w:shd w:val="clear" w:color="000000" w:fill="BDD7EE"/>
            <w:vAlign w:val="center"/>
            <w:hideMark/>
          </w:tcPr>
          <w:p w14:paraId="395879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238" w:type="pct"/>
            <w:tcBorders>
              <w:top w:val="nil"/>
              <w:left w:val="nil"/>
              <w:bottom w:val="single" w:sz="4" w:space="0" w:color="auto"/>
              <w:right w:val="single" w:sz="4" w:space="0" w:color="auto"/>
            </w:tcBorders>
            <w:shd w:val="clear" w:color="000000" w:fill="BDD7EE"/>
            <w:vAlign w:val="center"/>
            <w:hideMark/>
          </w:tcPr>
          <w:p w14:paraId="1244C1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w:t>
            </w:r>
          </w:p>
        </w:tc>
        <w:tc>
          <w:tcPr>
            <w:tcW w:w="377" w:type="pct"/>
            <w:tcBorders>
              <w:top w:val="nil"/>
              <w:left w:val="nil"/>
              <w:bottom w:val="single" w:sz="4" w:space="0" w:color="auto"/>
              <w:right w:val="single" w:sz="4" w:space="0" w:color="auto"/>
            </w:tcBorders>
            <w:shd w:val="clear" w:color="000000" w:fill="BDD7EE"/>
            <w:vAlign w:val="center"/>
            <w:hideMark/>
          </w:tcPr>
          <w:p w14:paraId="72B1CF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w:t>
            </w:r>
          </w:p>
        </w:tc>
        <w:tc>
          <w:tcPr>
            <w:tcW w:w="462" w:type="pct"/>
            <w:tcBorders>
              <w:top w:val="nil"/>
              <w:left w:val="nil"/>
              <w:bottom w:val="single" w:sz="4" w:space="0" w:color="auto"/>
              <w:right w:val="single" w:sz="4" w:space="0" w:color="auto"/>
            </w:tcBorders>
            <w:shd w:val="clear" w:color="000000" w:fill="BDD7EE"/>
            <w:vAlign w:val="center"/>
            <w:hideMark/>
          </w:tcPr>
          <w:p w14:paraId="2A7DC9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6B6B7D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13</w:t>
            </w:r>
          </w:p>
        </w:tc>
        <w:tc>
          <w:tcPr>
            <w:tcW w:w="312" w:type="pct"/>
            <w:tcBorders>
              <w:top w:val="nil"/>
              <w:left w:val="nil"/>
              <w:bottom w:val="single" w:sz="4" w:space="0" w:color="auto"/>
              <w:right w:val="single" w:sz="4" w:space="0" w:color="auto"/>
            </w:tcBorders>
            <w:shd w:val="clear" w:color="000000" w:fill="BDD7EE"/>
            <w:vAlign w:val="center"/>
            <w:hideMark/>
          </w:tcPr>
          <w:p w14:paraId="1AB7C40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6E7B2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1B8E6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3D7051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8EE167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D19C78E"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C921D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173</w:t>
            </w:r>
          </w:p>
        </w:tc>
        <w:tc>
          <w:tcPr>
            <w:tcW w:w="692" w:type="pct"/>
            <w:tcBorders>
              <w:top w:val="nil"/>
              <w:left w:val="nil"/>
              <w:bottom w:val="single" w:sz="4" w:space="0" w:color="auto"/>
              <w:right w:val="single" w:sz="4" w:space="0" w:color="auto"/>
            </w:tcBorders>
            <w:shd w:val="clear" w:color="000000" w:fill="FFFFFF"/>
            <w:vAlign w:val="center"/>
            <w:hideMark/>
          </w:tcPr>
          <w:p w14:paraId="6C7EE5B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B4069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BAE26 / o superior</w:t>
            </w:r>
          </w:p>
        </w:tc>
        <w:tc>
          <w:tcPr>
            <w:tcW w:w="285" w:type="pct"/>
            <w:tcBorders>
              <w:top w:val="nil"/>
              <w:left w:val="nil"/>
              <w:bottom w:val="single" w:sz="4" w:space="0" w:color="auto"/>
              <w:right w:val="single" w:sz="4" w:space="0" w:color="auto"/>
            </w:tcBorders>
            <w:shd w:val="clear" w:color="000000" w:fill="FFFFFF"/>
            <w:vAlign w:val="center"/>
            <w:hideMark/>
          </w:tcPr>
          <w:p w14:paraId="511BB48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EEA84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BAE26</w:t>
            </w:r>
          </w:p>
        </w:tc>
        <w:tc>
          <w:tcPr>
            <w:tcW w:w="189" w:type="pct"/>
            <w:tcBorders>
              <w:top w:val="nil"/>
              <w:left w:val="nil"/>
              <w:bottom w:val="single" w:sz="4" w:space="0" w:color="auto"/>
              <w:right w:val="single" w:sz="4" w:space="0" w:color="auto"/>
            </w:tcBorders>
            <w:shd w:val="clear" w:color="000000" w:fill="FFFFFF"/>
            <w:vAlign w:val="center"/>
            <w:hideMark/>
          </w:tcPr>
          <w:p w14:paraId="75F3996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1D520F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70272C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w:t>
            </w:r>
          </w:p>
        </w:tc>
        <w:tc>
          <w:tcPr>
            <w:tcW w:w="462" w:type="pct"/>
            <w:tcBorders>
              <w:top w:val="nil"/>
              <w:left w:val="nil"/>
              <w:bottom w:val="single" w:sz="4" w:space="0" w:color="auto"/>
              <w:right w:val="single" w:sz="4" w:space="0" w:color="auto"/>
            </w:tcBorders>
            <w:shd w:val="clear" w:color="000000" w:fill="FFFFFF"/>
            <w:vAlign w:val="center"/>
            <w:hideMark/>
          </w:tcPr>
          <w:p w14:paraId="29F2855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7F32C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270E9E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6D981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156323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32D0B1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B30E0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4D4A5CC"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1098DC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174</w:t>
            </w:r>
          </w:p>
        </w:tc>
        <w:tc>
          <w:tcPr>
            <w:tcW w:w="692" w:type="pct"/>
            <w:tcBorders>
              <w:top w:val="nil"/>
              <w:left w:val="nil"/>
              <w:bottom w:val="single" w:sz="4" w:space="0" w:color="auto"/>
              <w:right w:val="single" w:sz="4" w:space="0" w:color="auto"/>
            </w:tcBorders>
            <w:shd w:val="clear" w:color="000000" w:fill="BDD7EE"/>
            <w:vAlign w:val="center"/>
            <w:hideMark/>
          </w:tcPr>
          <w:p w14:paraId="369089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20038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BAE26 / o superior</w:t>
            </w:r>
          </w:p>
        </w:tc>
        <w:tc>
          <w:tcPr>
            <w:tcW w:w="285" w:type="pct"/>
            <w:tcBorders>
              <w:top w:val="nil"/>
              <w:left w:val="nil"/>
              <w:bottom w:val="single" w:sz="4" w:space="0" w:color="auto"/>
              <w:right w:val="single" w:sz="4" w:space="0" w:color="auto"/>
            </w:tcBorders>
            <w:shd w:val="clear" w:color="000000" w:fill="BDD7EE"/>
            <w:vAlign w:val="center"/>
            <w:hideMark/>
          </w:tcPr>
          <w:p w14:paraId="3D8FEB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55C0D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BAE26</w:t>
            </w:r>
          </w:p>
        </w:tc>
        <w:tc>
          <w:tcPr>
            <w:tcW w:w="189" w:type="pct"/>
            <w:tcBorders>
              <w:top w:val="nil"/>
              <w:left w:val="nil"/>
              <w:bottom w:val="single" w:sz="4" w:space="0" w:color="auto"/>
              <w:right w:val="single" w:sz="4" w:space="0" w:color="auto"/>
            </w:tcBorders>
            <w:shd w:val="clear" w:color="000000" w:fill="BDD7EE"/>
            <w:vAlign w:val="center"/>
            <w:hideMark/>
          </w:tcPr>
          <w:p w14:paraId="478DAF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218A33A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4DEB4C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Carne/</w:t>
            </w:r>
            <w:proofErr w:type="spellStart"/>
            <w:r w:rsidRPr="002735D9">
              <w:rPr>
                <w:rFonts w:ascii="Century Gothic" w:hAnsi="Century Gothic" w:cs="Calibri"/>
                <w:sz w:val="15"/>
                <w:szCs w:val="15"/>
                <w:lang w:eastAsia="es-MX"/>
              </w:rPr>
              <w:t>Sand</w:t>
            </w:r>
            <w:proofErr w:type="spellEnd"/>
          </w:p>
        </w:tc>
        <w:tc>
          <w:tcPr>
            <w:tcW w:w="462" w:type="pct"/>
            <w:tcBorders>
              <w:top w:val="nil"/>
              <w:left w:val="nil"/>
              <w:bottom w:val="single" w:sz="4" w:space="0" w:color="auto"/>
              <w:right w:val="single" w:sz="4" w:space="0" w:color="auto"/>
            </w:tcBorders>
            <w:shd w:val="clear" w:color="000000" w:fill="BDD7EE"/>
            <w:vAlign w:val="center"/>
            <w:hideMark/>
          </w:tcPr>
          <w:p w14:paraId="56D461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C9A6D7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BDD7EE"/>
            <w:vAlign w:val="center"/>
            <w:hideMark/>
          </w:tcPr>
          <w:p w14:paraId="3B65F2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10C604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2D6D0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65FDFBC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BB11D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CCC3660"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CE941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175</w:t>
            </w:r>
          </w:p>
        </w:tc>
        <w:tc>
          <w:tcPr>
            <w:tcW w:w="692" w:type="pct"/>
            <w:tcBorders>
              <w:top w:val="nil"/>
              <w:left w:val="nil"/>
              <w:bottom w:val="single" w:sz="4" w:space="0" w:color="auto"/>
              <w:right w:val="single" w:sz="4" w:space="0" w:color="auto"/>
            </w:tcBorders>
            <w:shd w:val="clear" w:color="000000" w:fill="FFFFFF"/>
            <w:vAlign w:val="center"/>
            <w:hideMark/>
          </w:tcPr>
          <w:p w14:paraId="7B7537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AEF79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BAE26 / o superior</w:t>
            </w:r>
          </w:p>
        </w:tc>
        <w:tc>
          <w:tcPr>
            <w:tcW w:w="285" w:type="pct"/>
            <w:tcBorders>
              <w:top w:val="nil"/>
              <w:left w:val="nil"/>
              <w:bottom w:val="single" w:sz="4" w:space="0" w:color="auto"/>
              <w:right w:val="single" w:sz="4" w:space="0" w:color="auto"/>
            </w:tcBorders>
            <w:shd w:val="clear" w:color="000000" w:fill="FFFFFF"/>
            <w:vAlign w:val="center"/>
            <w:hideMark/>
          </w:tcPr>
          <w:p w14:paraId="300AA9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40C97E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BAE26</w:t>
            </w:r>
          </w:p>
        </w:tc>
        <w:tc>
          <w:tcPr>
            <w:tcW w:w="189" w:type="pct"/>
            <w:tcBorders>
              <w:top w:val="nil"/>
              <w:left w:val="nil"/>
              <w:bottom w:val="single" w:sz="4" w:space="0" w:color="auto"/>
              <w:right w:val="single" w:sz="4" w:space="0" w:color="auto"/>
            </w:tcBorders>
            <w:shd w:val="clear" w:color="000000" w:fill="FFFFFF"/>
            <w:vAlign w:val="center"/>
            <w:hideMark/>
          </w:tcPr>
          <w:p w14:paraId="122D53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6FE7B3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26CDDE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42E1C0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9950B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12</w:t>
            </w:r>
          </w:p>
        </w:tc>
        <w:tc>
          <w:tcPr>
            <w:tcW w:w="312" w:type="pct"/>
            <w:tcBorders>
              <w:top w:val="nil"/>
              <w:left w:val="nil"/>
              <w:bottom w:val="single" w:sz="4" w:space="0" w:color="auto"/>
              <w:right w:val="single" w:sz="4" w:space="0" w:color="auto"/>
            </w:tcBorders>
            <w:shd w:val="clear" w:color="000000" w:fill="FFFFFF"/>
            <w:vAlign w:val="center"/>
            <w:hideMark/>
          </w:tcPr>
          <w:p w14:paraId="15D8D9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B2E9E9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685DF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58D21AB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F57225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1DDFD2F" w14:textId="77777777" w:rsidTr="001002A3">
        <w:trPr>
          <w:trHeight w:val="93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14EB6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176</w:t>
            </w:r>
          </w:p>
        </w:tc>
        <w:tc>
          <w:tcPr>
            <w:tcW w:w="692" w:type="pct"/>
            <w:tcBorders>
              <w:top w:val="nil"/>
              <w:left w:val="nil"/>
              <w:bottom w:val="single" w:sz="4" w:space="0" w:color="auto"/>
              <w:right w:val="single" w:sz="4" w:space="0" w:color="auto"/>
            </w:tcBorders>
            <w:shd w:val="clear" w:color="000000" w:fill="BDD7EE"/>
            <w:vAlign w:val="center"/>
            <w:hideMark/>
          </w:tcPr>
          <w:p w14:paraId="23AEAF4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7F8686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F44 / o superior</w:t>
            </w:r>
          </w:p>
        </w:tc>
        <w:tc>
          <w:tcPr>
            <w:tcW w:w="285" w:type="pct"/>
            <w:tcBorders>
              <w:top w:val="nil"/>
              <w:left w:val="nil"/>
              <w:bottom w:val="single" w:sz="4" w:space="0" w:color="auto"/>
              <w:right w:val="single" w:sz="4" w:space="0" w:color="auto"/>
            </w:tcBorders>
            <w:shd w:val="clear" w:color="000000" w:fill="BDD7EE"/>
            <w:vAlign w:val="center"/>
            <w:hideMark/>
          </w:tcPr>
          <w:p w14:paraId="66F296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0379F30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F-44</w:t>
            </w:r>
          </w:p>
        </w:tc>
        <w:tc>
          <w:tcPr>
            <w:tcW w:w="189" w:type="pct"/>
            <w:tcBorders>
              <w:top w:val="nil"/>
              <w:left w:val="nil"/>
              <w:bottom w:val="single" w:sz="4" w:space="0" w:color="auto"/>
              <w:right w:val="single" w:sz="4" w:space="0" w:color="auto"/>
            </w:tcBorders>
            <w:shd w:val="clear" w:color="000000" w:fill="BDD7EE"/>
            <w:vAlign w:val="center"/>
            <w:hideMark/>
          </w:tcPr>
          <w:p w14:paraId="786D4A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13BFC8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3F84F505"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Crarne</w:t>
            </w:r>
            <w:proofErr w:type="spellEnd"/>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6AB88C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4E169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16A95A1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79F2695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3C01C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5C218B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DFC44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78526E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C46BD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177</w:t>
            </w:r>
          </w:p>
        </w:tc>
        <w:tc>
          <w:tcPr>
            <w:tcW w:w="692" w:type="pct"/>
            <w:tcBorders>
              <w:top w:val="nil"/>
              <w:left w:val="nil"/>
              <w:bottom w:val="single" w:sz="4" w:space="0" w:color="auto"/>
              <w:right w:val="single" w:sz="4" w:space="0" w:color="auto"/>
            </w:tcBorders>
            <w:shd w:val="clear" w:color="000000" w:fill="FFFFFF"/>
            <w:vAlign w:val="center"/>
            <w:hideMark/>
          </w:tcPr>
          <w:p w14:paraId="20E0D80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6CCB65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F44 / o superior</w:t>
            </w:r>
          </w:p>
        </w:tc>
        <w:tc>
          <w:tcPr>
            <w:tcW w:w="285" w:type="pct"/>
            <w:tcBorders>
              <w:top w:val="nil"/>
              <w:left w:val="nil"/>
              <w:bottom w:val="single" w:sz="4" w:space="0" w:color="auto"/>
              <w:right w:val="single" w:sz="4" w:space="0" w:color="auto"/>
            </w:tcBorders>
            <w:shd w:val="clear" w:color="000000" w:fill="FFFFFF"/>
            <w:vAlign w:val="center"/>
            <w:hideMark/>
          </w:tcPr>
          <w:p w14:paraId="520374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69A3530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F-44</w:t>
            </w:r>
          </w:p>
        </w:tc>
        <w:tc>
          <w:tcPr>
            <w:tcW w:w="189" w:type="pct"/>
            <w:tcBorders>
              <w:top w:val="nil"/>
              <w:left w:val="nil"/>
              <w:bottom w:val="single" w:sz="4" w:space="0" w:color="auto"/>
              <w:right w:val="single" w:sz="4" w:space="0" w:color="auto"/>
            </w:tcBorders>
            <w:shd w:val="clear" w:color="000000" w:fill="FFFFFF"/>
            <w:vAlign w:val="center"/>
            <w:hideMark/>
          </w:tcPr>
          <w:p w14:paraId="39B4120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4C234C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012DA9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4FD1F6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4E026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663A851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E107C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99190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FFFFFF"/>
            <w:vAlign w:val="center"/>
            <w:hideMark/>
          </w:tcPr>
          <w:p w14:paraId="306932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EC3C5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457C5B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A31ED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178</w:t>
            </w:r>
          </w:p>
        </w:tc>
        <w:tc>
          <w:tcPr>
            <w:tcW w:w="692" w:type="pct"/>
            <w:tcBorders>
              <w:top w:val="nil"/>
              <w:left w:val="nil"/>
              <w:bottom w:val="single" w:sz="4" w:space="0" w:color="auto"/>
              <w:right w:val="single" w:sz="4" w:space="0" w:color="auto"/>
            </w:tcBorders>
            <w:shd w:val="clear" w:color="000000" w:fill="BDD7EE"/>
            <w:vAlign w:val="center"/>
            <w:hideMark/>
          </w:tcPr>
          <w:p w14:paraId="48626E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32837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F44 / o superior</w:t>
            </w:r>
          </w:p>
        </w:tc>
        <w:tc>
          <w:tcPr>
            <w:tcW w:w="285" w:type="pct"/>
            <w:tcBorders>
              <w:top w:val="nil"/>
              <w:left w:val="nil"/>
              <w:bottom w:val="single" w:sz="4" w:space="0" w:color="auto"/>
              <w:right w:val="single" w:sz="4" w:space="0" w:color="auto"/>
            </w:tcBorders>
            <w:shd w:val="clear" w:color="000000" w:fill="BDD7EE"/>
            <w:vAlign w:val="center"/>
            <w:hideMark/>
          </w:tcPr>
          <w:p w14:paraId="38E788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56D129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F-44</w:t>
            </w:r>
          </w:p>
        </w:tc>
        <w:tc>
          <w:tcPr>
            <w:tcW w:w="189" w:type="pct"/>
            <w:tcBorders>
              <w:top w:val="nil"/>
              <w:left w:val="nil"/>
              <w:bottom w:val="single" w:sz="4" w:space="0" w:color="auto"/>
              <w:right w:val="single" w:sz="4" w:space="0" w:color="auto"/>
            </w:tcBorders>
            <w:shd w:val="clear" w:color="000000" w:fill="BDD7EE"/>
            <w:vAlign w:val="center"/>
            <w:hideMark/>
          </w:tcPr>
          <w:p w14:paraId="646DEA4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67C1F9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1797A8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303096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5317F44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5902FB6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274177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AB59AD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11</w:t>
            </w:r>
          </w:p>
        </w:tc>
        <w:tc>
          <w:tcPr>
            <w:tcW w:w="312" w:type="pct"/>
            <w:tcBorders>
              <w:top w:val="nil"/>
              <w:left w:val="nil"/>
              <w:bottom w:val="single" w:sz="4" w:space="0" w:color="auto"/>
              <w:right w:val="single" w:sz="4" w:space="0" w:color="auto"/>
            </w:tcBorders>
            <w:shd w:val="clear" w:color="000000" w:fill="BDD7EE"/>
            <w:vAlign w:val="center"/>
            <w:hideMark/>
          </w:tcPr>
          <w:p w14:paraId="4401AC5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F3DE3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48ECA81"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64822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179</w:t>
            </w:r>
          </w:p>
        </w:tc>
        <w:tc>
          <w:tcPr>
            <w:tcW w:w="692" w:type="pct"/>
            <w:tcBorders>
              <w:top w:val="nil"/>
              <w:left w:val="nil"/>
              <w:bottom w:val="single" w:sz="4" w:space="0" w:color="auto"/>
              <w:right w:val="single" w:sz="4" w:space="0" w:color="auto"/>
            </w:tcBorders>
            <w:shd w:val="clear" w:color="000000" w:fill="FFFFFF"/>
            <w:vAlign w:val="center"/>
            <w:hideMark/>
          </w:tcPr>
          <w:p w14:paraId="58586E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53A3CE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F44 / o superior</w:t>
            </w:r>
          </w:p>
        </w:tc>
        <w:tc>
          <w:tcPr>
            <w:tcW w:w="285" w:type="pct"/>
            <w:tcBorders>
              <w:top w:val="nil"/>
              <w:left w:val="nil"/>
              <w:bottom w:val="single" w:sz="4" w:space="0" w:color="auto"/>
              <w:right w:val="single" w:sz="4" w:space="0" w:color="auto"/>
            </w:tcBorders>
            <w:shd w:val="clear" w:color="000000" w:fill="FFFFFF"/>
            <w:vAlign w:val="center"/>
            <w:hideMark/>
          </w:tcPr>
          <w:p w14:paraId="4E32965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5BD8B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F-44</w:t>
            </w:r>
          </w:p>
        </w:tc>
        <w:tc>
          <w:tcPr>
            <w:tcW w:w="189" w:type="pct"/>
            <w:tcBorders>
              <w:top w:val="nil"/>
              <w:left w:val="nil"/>
              <w:bottom w:val="single" w:sz="4" w:space="0" w:color="auto"/>
              <w:right w:val="single" w:sz="4" w:space="0" w:color="auto"/>
            </w:tcBorders>
            <w:shd w:val="clear" w:color="000000" w:fill="FFFFFF"/>
            <w:vAlign w:val="center"/>
            <w:hideMark/>
          </w:tcPr>
          <w:p w14:paraId="539015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FFFFFF"/>
            <w:vAlign w:val="center"/>
            <w:hideMark/>
          </w:tcPr>
          <w:p w14:paraId="59A73A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7F6C2E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Negro</w:t>
            </w:r>
          </w:p>
        </w:tc>
        <w:tc>
          <w:tcPr>
            <w:tcW w:w="462" w:type="pct"/>
            <w:tcBorders>
              <w:top w:val="nil"/>
              <w:left w:val="nil"/>
              <w:bottom w:val="single" w:sz="4" w:space="0" w:color="auto"/>
              <w:right w:val="single" w:sz="4" w:space="0" w:color="auto"/>
            </w:tcBorders>
            <w:shd w:val="clear" w:color="000000" w:fill="FFFFFF"/>
            <w:vAlign w:val="center"/>
            <w:hideMark/>
          </w:tcPr>
          <w:p w14:paraId="7450A77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297" w:type="pct"/>
            <w:tcBorders>
              <w:top w:val="nil"/>
              <w:left w:val="nil"/>
              <w:bottom w:val="single" w:sz="4" w:space="0" w:color="auto"/>
              <w:right w:val="single" w:sz="4" w:space="0" w:color="auto"/>
            </w:tcBorders>
            <w:shd w:val="clear" w:color="000000" w:fill="FFFFFF"/>
            <w:vAlign w:val="center"/>
            <w:hideMark/>
          </w:tcPr>
          <w:p w14:paraId="55346B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5701529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8C9C3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F5BB1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1BB261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54935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AD53B88"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4FB70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180</w:t>
            </w:r>
          </w:p>
        </w:tc>
        <w:tc>
          <w:tcPr>
            <w:tcW w:w="692" w:type="pct"/>
            <w:tcBorders>
              <w:top w:val="nil"/>
              <w:left w:val="nil"/>
              <w:bottom w:val="single" w:sz="4" w:space="0" w:color="auto"/>
              <w:right w:val="single" w:sz="4" w:space="0" w:color="auto"/>
            </w:tcBorders>
            <w:shd w:val="clear" w:color="000000" w:fill="BDD7EE"/>
            <w:vAlign w:val="center"/>
            <w:hideMark/>
          </w:tcPr>
          <w:p w14:paraId="6D0B933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701A89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S0277M/ o superior</w:t>
            </w:r>
          </w:p>
        </w:tc>
        <w:tc>
          <w:tcPr>
            <w:tcW w:w="285" w:type="pct"/>
            <w:tcBorders>
              <w:top w:val="nil"/>
              <w:left w:val="nil"/>
              <w:bottom w:val="single" w:sz="4" w:space="0" w:color="auto"/>
              <w:right w:val="single" w:sz="4" w:space="0" w:color="auto"/>
            </w:tcBorders>
            <w:shd w:val="clear" w:color="000000" w:fill="BDD7EE"/>
            <w:vAlign w:val="center"/>
            <w:hideMark/>
          </w:tcPr>
          <w:p w14:paraId="451FB7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CC39F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S0277M</w:t>
            </w:r>
          </w:p>
        </w:tc>
        <w:tc>
          <w:tcPr>
            <w:tcW w:w="189" w:type="pct"/>
            <w:tcBorders>
              <w:top w:val="nil"/>
              <w:left w:val="nil"/>
              <w:bottom w:val="single" w:sz="4" w:space="0" w:color="auto"/>
              <w:right w:val="single" w:sz="4" w:space="0" w:color="auto"/>
            </w:tcBorders>
            <w:shd w:val="clear" w:color="000000" w:fill="BDD7EE"/>
            <w:vAlign w:val="center"/>
            <w:hideMark/>
          </w:tcPr>
          <w:p w14:paraId="27C8F8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BDD7EE"/>
            <w:vAlign w:val="center"/>
            <w:hideMark/>
          </w:tcPr>
          <w:p w14:paraId="63DF61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0B9A56DC"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Crarne</w:t>
            </w:r>
            <w:proofErr w:type="spellEnd"/>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3B02FF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S0277M</w:t>
            </w:r>
          </w:p>
        </w:tc>
        <w:tc>
          <w:tcPr>
            <w:tcW w:w="297" w:type="pct"/>
            <w:tcBorders>
              <w:top w:val="nil"/>
              <w:left w:val="nil"/>
              <w:bottom w:val="single" w:sz="4" w:space="0" w:color="auto"/>
              <w:right w:val="single" w:sz="4" w:space="0" w:color="auto"/>
            </w:tcBorders>
            <w:shd w:val="clear" w:color="000000" w:fill="BDD7EE"/>
            <w:vAlign w:val="center"/>
            <w:hideMark/>
          </w:tcPr>
          <w:p w14:paraId="7D0DD9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1765B7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44996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6171B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3F8030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3DDB0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57070C4"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159C9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181</w:t>
            </w:r>
          </w:p>
        </w:tc>
        <w:tc>
          <w:tcPr>
            <w:tcW w:w="692" w:type="pct"/>
            <w:tcBorders>
              <w:top w:val="nil"/>
              <w:left w:val="nil"/>
              <w:bottom w:val="single" w:sz="4" w:space="0" w:color="auto"/>
              <w:right w:val="single" w:sz="4" w:space="0" w:color="auto"/>
            </w:tcBorders>
            <w:shd w:val="clear" w:color="000000" w:fill="FFFFFF"/>
            <w:vAlign w:val="center"/>
            <w:hideMark/>
          </w:tcPr>
          <w:p w14:paraId="2C826F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2F8BC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SD123 / o superior</w:t>
            </w:r>
          </w:p>
        </w:tc>
        <w:tc>
          <w:tcPr>
            <w:tcW w:w="285" w:type="pct"/>
            <w:tcBorders>
              <w:top w:val="nil"/>
              <w:left w:val="nil"/>
              <w:bottom w:val="single" w:sz="4" w:space="0" w:color="auto"/>
              <w:right w:val="single" w:sz="4" w:space="0" w:color="auto"/>
            </w:tcBorders>
            <w:shd w:val="clear" w:color="000000" w:fill="FFFFFF"/>
            <w:vAlign w:val="center"/>
            <w:hideMark/>
          </w:tcPr>
          <w:p w14:paraId="3B608A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01A169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8643F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28F357E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A7F40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FFFFFF"/>
            <w:vAlign w:val="center"/>
            <w:hideMark/>
          </w:tcPr>
          <w:p w14:paraId="1ED929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C0AA30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0F1DE8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09669B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07B4DA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555FEBB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BE258A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5CF2A8A"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5A2BE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182</w:t>
            </w:r>
          </w:p>
        </w:tc>
        <w:tc>
          <w:tcPr>
            <w:tcW w:w="692" w:type="pct"/>
            <w:tcBorders>
              <w:top w:val="nil"/>
              <w:left w:val="nil"/>
              <w:bottom w:val="single" w:sz="4" w:space="0" w:color="auto"/>
              <w:right w:val="single" w:sz="4" w:space="0" w:color="auto"/>
            </w:tcBorders>
            <w:shd w:val="clear" w:color="000000" w:fill="BDD7EE"/>
            <w:vAlign w:val="center"/>
            <w:hideMark/>
          </w:tcPr>
          <w:p w14:paraId="1F6406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5B64A2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SD123 / o superior</w:t>
            </w:r>
          </w:p>
        </w:tc>
        <w:tc>
          <w:tcPr>
            <w:tcW w:w="285" w:type="pct"/>
            <w:tcBorders>
              <w:top w:val="nil"/>
              <w:left w:val="nil"/>
              <w:bottom w:val="single" w:sz="4" w:space="0" w:color="auto"/>
              <w:right w:val="single" w:sz="4" w:space="0" w:color="auto"/>
            </w:tcBorders>
            <w:shd w:val="clear" w:color="000000" w:fill="BDD7EE"/>
            <w:vAlign w:val="center"/>
            <w:hideMark/>
          </w:tcPr>
          <w:p w14:paraId="3EADDC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EF5EF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2BE806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7F59A1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CA1A35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5005424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4CBDA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4B8A82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BC5B06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A0E08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766651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E3FEF6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CE98DEA"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79FC2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183</w:t>
            </w:r>
          </w:p>
        </w:tc>
        <w:tc>
          <w:tcPr>
            <w:tcW w:w="692" w:type="pct"/>
            <w:tcBorders>
              <w:top w:val="nil"/>
              <w:left w:val="nil"/>
              <w:bottom w:val="single" w:sz="4" w:space="0" w:color="auto"/>
              <w:right w:val="single" w:sz="4" w:space="0" w:color="auto"/>
            </w:tcBorders>
            <w:shd w:val="clear" w:color="000000" w:fill="FFFFFF"/>
            <w:vAlign w:val="center"/>
            <w:hideMark/>
          </w:tcPr>
          <w:p w14:paraId="0703136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1C0CAA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CFFF2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1FB75E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56E7F86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1C31C2F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3C114A02"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Crarne</w:t>
            </w:r>
            <w:proofErr w:type="spellEnd"/>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7E5105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53E3A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F4F4C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040451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CA7F11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71D9598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A4D27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590F18D"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6F614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184</w:t>
            </w:r>
          </w:p>
        </w:tc>
        <w:tc>
          <w:tcPr>
            <w:tcW w:w="692" w:type="pct"/>
            <w:tcBorders>
              <w:top w:val="nil"/>
              <w:left w:val="nil"/>
              <w:bottom w:val="single" w:sz="4" w:space="0" w:color="auto"/>
              <w:right w:val="single" w:sz="4" w:space="0" w:color="auto"/>
            </w:tcBorders>
            <w:shd w:val="clear" w:color="000000" w:fill="BDD7EE"/>
            <w:vAlign w:val="center"/>
            <w:hideMark/>
          </w:tcPr>
          <w:p w14:paraId="098847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C2BC3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45ED7E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30AC8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0FC1F8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BDD7EE"/>
            <w:vAlign w:val="center"/>
            <w:hideMark/>
          </w:tcPr>
          <w:p w14:paraId="1F6EF9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7F624F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7996FA8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01622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5C2BD76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8F427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99FD87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BDD7EE"/>
            <w:vAlign w:val="center"/>
            <w:hideMark/>
          </w:tcPr>
          <w:p w14:paraId="344157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9CC81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E7FB3F4"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48F973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185</w:t>
            </w:r>
          </w:p>
        </w:tc>
        <w:tc>
          <w:tcPr>
            <w:tcW w:w="692" w:type="pct"/>
            <w:tcBorders>
              <w:top w:val="nil"/>
              <w:left w:val="nil"/>
              <w:bottom w:val="single" w:sz="4" w:space="0" w:color="auto"/>
              <w:right w:val="single" w:sz="4" w:space="0" w:color="auto"/>
            </w:tcBorders>
            <w:shd w:val="clear" w:color="000000" w:fill="FFFFFF"/>
            <w:vAlign w:val="center"/>
            <w:hideMark/>
          </w:tcPr>
          <w:p w14:paraId="73A8455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1979BF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6EAEAC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E2DA4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7FFE0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2E6600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1A3F64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0CFECC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5FFDF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642257C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48E6C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6E8F4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312" w:type="pct"/>
            <w:tcBorders>
              <w:top w:val="nil"/>
              <w:left w:val="nil"/>
              <w:bottom w:val="single" w:sz="4" w:space="0" w:color="auto"/>
              <w:right w:val="single" w:sz="4" w:space="0" w:color="auto"/>
            </w:tcBorders>
            <w:shd w:val="clear" w:color="000000" w:fill="FFFFFF"/>
            <w:vAlign w:val="center"/>
            <w:hideMark/>
          </w:tcPr>
          <w:p w14:paraId="21F351E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E99D4A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9578449"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42774B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186</w:t>
            </w:r>
          </w:p>
        </w:tc>
        <w:tc>
          <w:tcPr>
            <w:tcW w:w="692" w:type="pct"/>
            <w:tcBorders>
              <w:top w:val="nil"/>
              <w:left w:val="nil"/>
              <w:bottom w:val="single" w:sz="4" w:space="0" w:color="auto"/>
              <w:right w:val="single" w:sz="4" w:space="0" w:color="auto"/>
            </w:tcBorders>
            <w:shd w:val="clear" w:color="000000" w:fill="BDD7EE"/>
            <w:vAlign w:val="center"/>
            <w:hideMark/>
          </w:tcPr>
          <w:p w14:paraId="38B4E7C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F2D3EC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55CD03B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5149DF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2FD94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054453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9537D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02F6841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6361E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25308A8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52402AC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2B5C8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12E5E0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7DFA2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94D564D"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D7AE8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187</w:t>
            </w:r>
          </w:p>
        </w:tc>
        <w:tc>
          <w:tcPr>
            <w:tcW w:w="692" w:type="pct"/>
            <w:tcBorders>
              <w:top w:val="nil"/>
              <w:left w:val="nil"/>
              <w:bottom w:val="single" w:sz="4" w:space="0" w:color="auto"/>
              <w:right w:val="single" w:sz="4" w:space="0" w:color="auto"/>
            </w:tcBorders>
            <w:shd w:val="clear" w:color="000000" w:fill="FFFFFF"/>
            <w:vAlign w:val="center"/>
            <w:hideMark/>
          </w:tcPr>
          <w:p w14:paraId="5F4937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16E34A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8BD16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91F6C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459C75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FFFFFF"/>
            <w:vAlign w:val="center"/>
            <w:hideMark/>
          </w:tcPr>
          <w:p w14:paraId="1E6577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359A681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7F9749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9DDB2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790E5E6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749AB1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03507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2D74DA9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6F252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E4FFF9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36F4B6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188</w:t>
            </w:r>
          </w:p>
        </w:tc>
        <w:tc>
          <w:tcPr>
            <w:tcW w:w="692" w:type="pct"/>
            <w:tcBorders>
              <w:top w:val="nil"/>
              <w:left w:val="nil"/>
              <w:bottom w:val="single" w:sz="4" w:space="0" w:color="auto"/>
              <w:right w:val="single" w:sz="4" w:space="0" w:color="auto"/>
            </w:tcBorders>
            <w:shd w:val="clear" w:color="000000" w:fill="BDD7EE"/>
            <w:vAlign w:val="center"/>
            <w:hideMark/>
          </w:tcPr>
          <w:p w14:paraId="6509D6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57853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34155CA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28F4B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E4AA4B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7.5</w:t>
            </w:r>
          </w:p>
        </w:tc>
        <w:tc>
          <w:tcPr>
            <w:tcW w:w="238" w:type="pct"/>
            <w:tcBorders>
              <w:top w:val="nil"/>
              <w:left w:val="nil"/>
              <w:bottom w:val="single" w:sz="4" w:space="0" w:color="auto"/>
              <w:right w:val="single" w:sz="4" w:space="0" w:color="auto"/>
            </w:tcBorders>
            <w:shd w:val="clear" w:color="000000" w:fill="BDD7EE"/>
            <w:vAlign w:val="center"/>
            <w:hideMark/>
          </w:tcPr>
          <w:p w14:paraId="509F003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7ED712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1BE3C8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C8D4A8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2370EE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E82BB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86E283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750A77E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2DA717F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C7BCE46"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E0CB33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189</w:t>
            </w:r>
          </w:p>
        </w:tc>
        <w:tc>
          <w:tcPr>
            <w:tcW w:w="692" w:type="pct"/>
            <w:tcBorders>
              <w:top w:val="nil"/>
              <w:left w:val="nil"/>
              <w:bottom w:val="single" w:sz="4" w:space="0" w:color="auto"/>
              <w:right w:val="single" w:sz="4" w:space="0" w:color="auto"/>
            </w:tcBorders>
            <w:shd w:val="clear" w:color="000000" w:fill="FFFFFF"/>
            <w:vAlign w:val="center"/>
            <w:hideMark/>
          </w:tcPr>
          <w:p w14:paraId="28445F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620740B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4B4B83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B09541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FEB77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275378F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48542F9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SUN TAN</w:t>
            </w:r>
          </w:p>
        </w:tc>
        <w:tc>
          <w:tcPr>
            <w:tcW w:w="462" w:type="pct"/>
            <w:tcBorders>
              <w:top w:val="nil"/>
              <w:left w:val="nil"/>
              <w:bottom w:val="single" w:sz="4" w:space="0" w:color="auto"/>
              <w:right w:val="single" w:sz="4" w:space="0" w:color="auto"/>
            </w:tcBorders>
            <w:shd w:val="clear" w:color="000000" w:fill="FFFFFF"/>
            <w:vAlign w:val="center"/>
            <w:hideMark/>
          </w:tcPr>
          <w:p w14:paraId="60B26C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7F950A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7296FA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504464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3007EAA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3AC0F3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73B64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0674B95"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4A540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190</w:t>
            </w:r>
          </w:p>
        </w:tc>
        <w:tc>
          <w:tcPr>
            <w:tcW w:w="692" w:type="pct"/>
            <w:tcBorders>
              <w:top w:val="nil"/>
              <w:left w:val="nil"/>
              <w:bottom w:val="single" w:sz="4" w:space="0" w:color="auto"/>
              <w:right w:val="single" w:sz="4" w:space="0" w:color="auto"/>
            </w:tcBorders>
            <w:shd w:val="clear" w:color="000000" w:fill="BDD7EE"/>
            <w:vAlign w:val="center"/>
            <w:hideMark/>
          </w:tcPr>
          <w:p w14:paraId="22A0A0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074919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1A5B99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71AB6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66E1EC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BDD7EE"/>
            <w:vAlign w:val="center"/>
            <w:hideMark/>
          </w:tcPr>
          <w:p w14:paraId="042C2B3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D82C18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Caramel</w:t>
            </w:r>
          </w:p>
        </w:tc>
        <w:tc>
          <w:tcPr>
            <w:tcW w:w="462" w:type="pct"/>
            <w:tcBorders>
              <w:top w:val="nil"/>
              <w:left w:val="nil"/>
              <w:bottom w:val="single" w:sz="4" w:space="0" w:color="auto"/>
              <w:right w:val="single" w:sz="4" w:space="0" w:color="auto"/>
            </w:tcBorders>
            <w:shd w:val="clear" w:color="000000" w:fill="BDD7EE"/>
            <w:vAlign w:val="center"/>
            <w:hideMark/>
          </w:tcPr>
          <w:p w14:paraId="0C47757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C72481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3745AAB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6B25BE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37CCD0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BDD7EE"/>
            <w:vAlign w:val="center"/>
            <w:hideMark/>
          </w:tcPr>
          <w:p w14:paraId="65D2D8D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4D592A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B9B36B3"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5CB81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191</w:t>
            </w:r>
          </w:p>
        </w:tc>
        <w:tc>
          <w:tcPr>
            <w:tcW w:w="692" w:type="pct"/>
            <w:tcBorders>
              <w:top w:val="nil"/>
              <w:left w:val="nil"/>
              <w:bottom w:val="single" w:sz="4" w:space="0" w:color="auto"/>
              <w:right w:val="single" w:sz="4" w:space="0" w:color="auto"/>
            </w:tcBorders>
            <w:shd w:val="clear" w:color="000000" w:fill="FFFFFF"/>
            <w:vAlign w:val="center"/>
            <w:hideMark/>
          </w:tcPr>
          <w:p w14:paraId="2B2854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454EC1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79731D1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02F82F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49C15ED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FFFFFF"/>
            <w:vAlign w:val="center"/>
            <w:hideMark/>
          </w:tcPr>
          <w:p w14:paraId="1A60D8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06A9AE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64C6372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33E06A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1D92968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BA498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46EAA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312" w:type="pct"/>
            <w:tcBorders>
              <w:top w:val="nil"/>
              <w:left w:val="nil"/>
              <w:bottom w:val="single" w:sz="4" w:space="0" w:color="auto"/>
              <w:right w:val="single" w:sz="4" w:space="0" w:color="auto"/>
            </w:tcBorders>
            <w:shd w:val="clear" w:color="000000" w:fill="FFFFFF"/>
            <w:vAlign w:val="center"/>
            <w:hideMark/>
          </w:tcPr>
          <w:p w14:paraId="748FB4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47FF638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B8DD9D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7C8E2B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192</w:t>
            </w:r>
          </w:p>
        </w:tc>
        <w:tc>
          <w:tcPr>
            <w:tcW w:w="692" w:type="pct"/>
            <w:tcBorders>
              <w:top w:val="nil"/>
              <w:left w:val="nil"/>
              <w:bottom w:val="single" w:sz="4" w:space="0" w:color="auto"/>
              <w:right w:val="single" w:sz="4" w:space="0" w:color="auto"/>
            </w:tcBorders>
            <w:shd w:val="clear" w:color="000000" w:fill="BDD7EE"/>
            <w:vAlign w:val="center"/>
            <w:hideMark/>
          </w:tcPr>
          <w:p w14:paraId="75154F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4D8F6FB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12BDDBB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8A27DE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2CC3F3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BDD7EE"/>
            <w:vAlign w:val="center"/>
            <w:hideMark/>
          </w:tcPr>
          <w:p w14:paraId="745CDD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29B7D9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0D22AD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65789F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6754F2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0F702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F1766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312" w:type="pct"/>
            <w:tcBorders>
              <w:top w:val="nil"/>
              <w:left w:val="nil"/>
              <w:bottom w:val="single" w:sz="4" w:space="0" w:color="auto"/>
              <w:right w:val="single" w:sz="4" w:space="0" w:color="auto"/>
            </w:tcBorders>
            <w:shd w:val="clear" w:color="000000" w:fill="BDD7EE"/>
            <w:vAlign w:val="center"/>
            <w:hideMark/>
          </w:tcPr>
          <w:p w14:paraId="1FBC51D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69BA17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CBEB754"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BEC2E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193</w:t>
            </w:r>
          </w:p>
        </w:tc>
        <w:tc>
          <w:tcPr>
            <w:tcW w:w="692" w:type="pct"/>
            <w:tcBorders>
              <w:top w:val="nil"/>
              <w:left w:val="nil"/>
              <w:bottom w:val="single" w:sz="4" w:space="0" w:color="auto"/>
              <w:right w:val="single" w:sz="4" w:space="0" w:color="auto"/>
            </w:tcBorders>
            <w:shd w:val="clear" w:color="000000" w:fill="FFFFFF"/>
            <w:vAlign w:val="center"/>
            <w:hideMark/>
          </w:tcPr>
          <w:p w14:paraId="6EB0AF0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0B37596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656D0D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3AB95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089363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196D9B2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1CE5B3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332B00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13CCF2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38777F6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B5EBA8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C26A4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517E220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EECC7E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E48564F"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B8BB8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194</w:t>
            </w:r>
          </w:p>
        </w:tc>
        <w:tc>
          <w:tcPr>
            <w:tcW w:w="692" w:type="pct"/>
            <w:tcBorders>
              <w:top w:val="nil"/>
              <w:left w:val="nil"/>
              <w:bottom w:val="single" w:sz="4" w:space="0" w:color="auto"/>
              <w:right w:val="single" w:sz="4" w:space="0" w:color="auto"/>
            </w:tcBorders>
            <w:shd w:val="clear" w:color="000000" w:fill="BDD7EE"/>
            <w:vAlign w:val="center"/>
            <w:hideMark/>
          </w:tcPr>
          <w:p w14:paraId="0A22AC3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6F3499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4FE2A1A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461A0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05AE83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6A8C8A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2CA989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Blanco</w:t>
            </w:r>
          </w:p>
        </w:tc>
        <w:tc>
          <w:tcPr>
            <w:tcW w:w="462" w:type="pct"/>
            <w:tcBorders>
              <w:top w:val="nil"/>
              <w:left w:val="nil"/>
              <w:bottom w:val="single" w:sz="4" w:space="0" w:color="auto"/>
              <w:right w:val="single" w:sz="4" w:space="0" w:color="auto"/>
            </w:tcBorders>
            <w:shd w:val="clear" w:color="000000" w:fill="BDD7EE"/>
            <w:vAlign w:val="center"/>
            <w:hideMark/>
          </w:tcPr>
          <w:p w14:paraId="7F0E72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8575CD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7A90B4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C5F5A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128985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BDD7EE"/>
            <w:vAlign w:val="center"/>
            <w:hideMark/>
          </w:tcPr>
          <w:p w14:paraId="5D6A1F3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B3C95B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25E1AD2"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82403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195</w:t>
            </w:r>
          </w:p>
        </w:tc>
        <w:tc>
          <w:tcPr>
            <w:tcW w:w="692" w:type="pct"/>
            <w:tcBorders>
              <w:top w:val="nil"/>
              <w:left w:val="nil"/>
              <w:bottom w:val="single" w:sz="4" w:space="0" w:color="auto"/>
              <w:right w:val="single" w:sz="4" w:space="0" w:color="auto"/>
            </w:tcBorders>
            <w:shd w:val="clear" w:color="000000" w:fill="FFFFFF"/>
            <w:vAlign w:val="center"/>
            <w:hideMark/>
          </w:tcPr>
          <w:p w14:paraId="48B3512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23D12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1BEA17C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7E9ED0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DAC339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4242E2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1AFACA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22473E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239CB1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1E30810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5D2BD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0B582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0E65CDA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2903C1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156287E" w14:textId="77777777" w:rsidTr="001002A3">
        <w:trPr>
          <w:trHeight w:val="9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0F37A3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196</w:t>
            </w:r>
          </w:p>
        </w:tc>
        <w:tc>
          <w:tcPr>
            <w:tcW w:w="692" w:type="pct"/>
            <w:tcBorders>
              <w:top w:val="nil"/>
              <w:left w:val="nil"/>
              <w:bottom w:val="single" w:sz="4" w:space="0" w:color="auto"/>
              <w:right w:val="single" w:sz="4" w:space="0" w:color="auto"/>
            </w:tcBorders>
            <w:shd w:val="clear" w:color="000000" w:fill="BDD7EE"/>
            <w:vAlign w:val="center"/>
            <w:hideMark/>
          </w:tcPr>
          <w:p w14:paraId="6486B0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1E1C8F7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48B83FD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F75E7C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4948D05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BDD7EE"/>
            <w:vAlign w:val="center"/>
            <w:hideMark/>
          </w:tcPr>
          <w:p w14:paraId="096DBC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1D6F0A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Light Pink</w:t>
            </w:r>
          </w:p>
        </w:tc>
        <w:tc>
          <w:tcPr>
            <w:tcW w:w="462" w:type="pct"/>
            <w:tcBorders>
              <w:top w:val="nil"/>
              <w:left w:val="nil"/>
              <w:bottom w:val="single" w:sz="4" w:space="0" w:color="auto"/>
              <w:right w:val="single" w:sz="4" w:space="0" w:color="auto"/>
            </w:tcBorders>
            <w:shd w:val="clear" w:color="000000" w:fill="BDD7EE"/>
            <w:vAlign w:val="center"/>
            <w:hideMark/>
          </w:tcPr>
          <w:p w14:paraId="3DDA95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059F71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50D278B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356D10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42A043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AF00B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5E947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D68B267" w14:textId="77777777" w:rsidTr="001002A3">
        <w:trPr>
          <w:trHeight w:val="76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15C1A8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197</w:t>
            </w:r>
          </w:p>
        </w:tc>
        <w:tc>
          <w:tcPr>
            <w:tcW w:w="692" w:type="pct"/>
            <w:tcBorders>
              <w:top w:val="nil"/>
              <w:left w:val="nil"/>
              <w:bottom w:val="single" w:sz="4" w:space="0" w:color="auto"/>
              <w:right w:val="single" w:sz="4" w:space="0" w:color="auto"/>
            </w:tcBorders>
            <w:shd w:val="clear" w:color="000000" w:fill="FFFFFF"/>
            <w:vAlign w:val="center"/>
            <w:hideMark/>
          </w:tcPr>
          <w:p w14:paraId="357376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998E01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68D886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5AEA6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283CA0A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5.5</w:t>
            </w:r>
          </w:p>
        </w:tc>
        <w:tc>
          <w:tcPr>
            <w:tcW w:w="238" w:type="pct"/>
            <w:tcBorders>
              <w:top w:val="nil"/>
              <w:left w:val="nil"/>
              <w:bottom w:val="single" w:sz="4" w:space="0" w:color="auto"/>
              <w:right w:val="single" w:sz="4" w:space="0" w:color="auto"/>
            </w:tcBorders>
            <w:shd w:val="clear" w:color="000000" w:fill="FFFFFF"/>
            <w:vAlign w:val="center"/>
            <w:hideMark/>
          </w:tcPr>
          <w:p w14:paraId="38EADD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2551026D" w14:textId="77777777" w:rsidR="00F1646A" w:rsidRPr="002735D9" w:rsidRDefault="00F1646A" w:rsidP="00B60674">
            <w:pPr>
              <w:rPr>
                <w:rFonts w:ascii="Century Gothic" w:hAnsi="Century Gothic" w:cs="Calibri"/>
                <w:sz w:val="15"/>
                <w:szCs w:val="15"/>
                <w:lang w:eastAsia="es-MX"/>
              </w:rPr>
            </w:pPr>
            <w:proofErr w:type="spellStart"/>
            <w:r w:rsidRPr="002735D9">
              <w:rPr>
                <w:rFonts w:ascii="Century Gothic" w:hAnsi="Century Gothic" w:cs="Calibri"/>
                <w:sz w:val="15"/>
                <w:szCs w:val="15"/>
                <w:lang w:eastAsia="es-MX"/>
              </w:rPr>
              <w:t>Sand</w:t>
            </w:r>
            <w:proofErr w:type="spellEnd"/>
            <w:r w:rsidRPr="002735D9">
              <w:rPr>
                <w:rFonts w:ascii="Century Gothic" w:hAnsi="Century Gothic" w:cs="Calibri"/>
                <w:sz w:val="15"/>
                <w:szCs w:val="15"/>
                <w:lang w:eastAsia="es-MX"/>
              </w:rPr>
              <w:t>/Carne</w:t>
            </w:r>
          </w:p>
        </w:tc>
        <w:tc>
          <w:tcPr>
            <w:tcW w:w="462" w:type="pct"/>
            <w:tcBorders>
              <w:top w:val="nil"/>
              <w:left w:val="nil"/>
              <w:bottom w:val="single" w:sz="4" w:space="0" w:color="auto"/>
              <w:right w:val="single" w:sz="4" w:space="0" w:color="auto"/>
            </w:tcBorders>
            <w:shd w:val="clear" w:color="000000" w:fill="FFFFFF"/>
            <w:vAlign w:val="center"/>
            <w:hideMark/>
          </w:tcPr>
          <w:p w14:paraId="2FD6D8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604DDBC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25F685D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D7A5E2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A7BDDF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5CFED2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6D8921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72A2FA2" w14:textId="77777777" w:rsidTr="001002A3">
        <w:trPr>
          <w:trHeight w:val="831"/>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490E8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198</w:t>
            </w:r>
          </w:p>
        </w:tc>
        <w:tc>
          <w:tcPr>
            <w:tcW w:w="692" w:type="pct"/>
            <w:tcBorders>
              <w:top w:val="nil"/>
              <w:left w:val="nil"/>
              <w:bottom w:val="single" w:sz="4" w:space="0" w:color="auto"/>
              <w:right w:val="single" w:sz="4" w:space="0" w:color="auto"/>
            </w:tcBorders>
            <w:shd w:val="clear" w:color="000000" w:fill="BDD7EE"/>
            <w:vAlign w:val="center"/>
            <w:hideMark/>
          </w:tcPr>
          <w:p w14:paraId="6635EF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E241F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0AD2BE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51F227D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1EE41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238" w:type="pct"/>
            <w:tcBorders>
              <w:top w:val="nil"/>
              <w:left w:val="nil"/>
              <w:bottom w:val="single" w:sz="4" w:space="0" w:color="auto"/>
              <w:right w:val="single" w:sz="4" w:space="0" w:color="auto"/>
            </w:tcBorders>
            <w:shd w:val="clear" w:color="000000" w:fill="BDD7EE"/>
            <w:vAlign w:val="center"/>
            <w:hideMark/>
          </w:tcPr>
          <w:p w14:paraId="3C53139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A23E7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2E8113D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8E313E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A7FFF0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0B67958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1FDFF15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6D39C71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C983B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EC1A231" w14:textId="77777777" w:rsidTr="001002A3">
        <w:trPr>
          <w:trHeight w:val="90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87233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199</w:t>
            </w:r>
          </w:p>
        </w:tc>
        <w:tc>
          <w:tcPr>
            <w:tcW w:w="692" w:type="pct"/>
            <w:tcBorders>
              <w:top w:val="nil"/>
              <w:left w:val="nil"/>
              <w:bottom w:val="single" w:sz="4" w:space="0" w:color="auto"/>
              <w:right w:val="single" w:sz="4" w:space="0" w:color="auto"/>
            </w:tcBorders>
            <w:shd w:val="clear" w:color="000000" w:fill="FFFFFF"/>
            <w:vAlign w:val="center"/>
            <w:hideMark/>
          </w:tcPr>
          <w:p w14:paraId="20277F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657BE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0F2FF5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DD884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65A7D5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w:t>
            </w:r>
          </w:p>
        </w:tc>
        <w:tc>
          <w:tcPr>
            <w:tcW w:w="238" w:type="pct"/>
            <w:tcBorders>
              <w:top w:val="nil"/>
              <w:left w:val="nil"/>
              <w:bottom w:val="single" w:sz="4" w:space="0" w:color="auto"/>
              <w:right w:val="single" w:sz="4" w:space="0" w:color="auto"/>
            </w:tcBorders>
            <w:shd w:val="clear" w:color="000000" w:fill="FFFFFF"/>
            <w:vAlign w:val="center"/>
            <w:hideMark/>
          </w:tcPr>
          <w:p w14:paraId="488723C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0373A9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SUN TAN</w:t>
            </w:r>
          </w:p>
        </w:tc>
        <w:tc>
          <w:tcPr>
            <w:tcW w:w="462" w:type="pct"/>
            <w:tcBorders>
              <w:top w:val="nil"/>
              <w:left w:val="nil"/>
              <w:bottom w:val="single" w:sz="4" w:space="0" w:color="auto"/>
              <w:right w:val="single" w:sz="4" w:space="0" w:color="auto"/>
            </w:tcBorders>
            <w:shd w:val="clear" w:color="000000" w:fill="FFFFFF"/>
            <w:vAlign w:val="center"/>
            <w:hideMark/>
          </w:tcPr>
          <w:p w14:paraId="073321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FA2AB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2EA2C46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355588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2D5C8B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4</w:t>
            </w:r>
          </w:p>
        </w:tc>
        <w:tc>
          <w:tcPr>
            <w:tcW w:w="312" w:type="pct"/>
            <w:tcBorders>
              <w:top w:val="nil"/>
              <w:left w:val="nil"/>
              <w:bottom w:val="single" w:sz="4" w:space="0" w:color="auto"/>
              <w:right w:val="single" w:sz="4" w:space="0" w:color="auto"/>
            </w:tcBorders>
            <w:shd w:val="clear" w:color="000000" w:fill="FFFFFF"/>
            <w:vAlign w:val="center"/>
            <w:hideMark/>
          </w:tcPr>
          <w:p w14:paraId="5260D78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68389BE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A37C978" w14:textId="77777777" w:rsidTr="001002A3">
        <w:trPr>
          <w:trHeight w:val="90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57811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200</w:t>
            </w:r>
          </w:p>
        </w:tc>
        <w:tc>
          <w:tcPr>
            <w:tcW w:w="692" w:type="pct"/>
            <w:tcBorders>
              <w:top w:val="nil"/>
              <w:left w:val="nil"/>
              <w:bottom w:val="single" w:sz="4" w:space="0" w:color="auto"/>
              <w:right w:val="single" w:sz="4" w:space="0" w:color="auto"/>
            </w:tcBorders>
            <w:shd w:val="clear" w:color="000000" w:fill="BDD7EE"/>
            <w:vAlign w:val="center"/>
            <w:hideMark/>
          </w:tcPr>
          <w:p w14:paraId="2A3AFA8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BDD7EE"/>
            <w:vAlign w:val="center"/>
            <w:hideMark/>
          </w:tcPr>
          <w:p w14:paraId="33AACA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3A2515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BA3E44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1978C5D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4949B6D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2BF867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SUN TAN/ Nude</w:t>
            </w:r>
          </w:p>
        </w:tc>
        <w:tc>
          <w:tcPr>
            <w:tcW w:w="462" w:type="pct"/>
            <w:tcBorders>
              <w:top w:val="nil"/>
              <w:left w:val="nil"/>
              <w:bottom w:val="single" w:sz="4" w:space="0" w:color="auto"/>
              <w:right w:val="single" w:sz="4" w:space="0" w:color="auto"/>
            </w:tcBorders>
            <w:shd w:val="clear" w:color="000000" w:fill="BDD7EE"/>
            <w:vAlign w:val="center"/>
            <w:hideMark/>
          </w:tcPr>
          <w:p w14:paraId="7397C96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21164B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6F57D0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6EBE0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218D5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BDD7EE"/>
            <w:vAlign w:val="center"/>
            <w:hideMark/>
          </w:tcPr>
          <w:p w14:paraId="3DB318C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AC9C92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659ADBE" w14:textId="77777777" w:rsidTr="001002A3">
        <w:trPr>
          <w:trHeight w:val="617"/>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938DFA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201</w:t>
            </w:r>
          </w:p>
        </w:tc>
        <w:tc>
          <w:tcPr>
            <w:tcW w:w="692" w:type="pct"/>
            <w:tcBorders>
              <w:top w:val="nil"/>
              <w:left w:val="nil"/>
              <w:bottom w:val="single" w:sz="4" w:space="0" w:color="auto"/>
              <w:right w:val="single" w:sz="4" w:space="0" w:color="auto"/>
            </w:tcBorders>
            <w:shd w:val="clear" w:color="000000" w:fill="FFFFFF"/>
            <w:vAlign w:val="center"/>
            <w:hideMark/>
          </w:tcPr>
          <w:p w14:paraId="75E9DC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corte 98% lona 2% elastano, forro 100% algodón y suela 100% cuero vacuno</w:t>
            </w:r>
          </w:p>
        </w:tc>
        <w:tc>
          <w:tcPr>
            <w:tcW w:w="370" w:type="pct"/>
            <w:tcBorders>
              <w:top w:val="nil"/>
              <w:left w:val="nil"/>
              <w:bottom w:val="single" w:sz="4" w:space="0" w:color="auto"/>
              <w:right w:val="single" w:sz="4" w:space="0" w:color="auto"/>
            </w:tcBorders>
            <w:shd w:val="clear" w:color="000000" w:fill="FFFFFF"/>
            <w:vAlign w:val="center"/>
            <w:hideMark/>
          </w:tcPr>
          <w:p w14:paraId="27CDF56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34B26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4FF100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181667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2E7E681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426C797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567DE4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6C68E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7A4E42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762546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24CB8E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FFFFFF"/>
            <w:vAlign w:val="center"/>
            <w:hideMark/>
          </w:tcPr>
          <w:p w14:paraId="545D51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1B18ED7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39729BC" w14:textId="77777777" w:rsidTr="001002A3">
        <w:trPr>
          <w:trHeight w:val="91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96B13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202</w:t>
            </w:r>
          </w:p>
        </w:tc>
        <w:tc>
          <w:tcPr>
            <w:tcW w:w="692" w:type="pct"/>
            <w:tcBorders>
              <w:top w:val="nil"/>
              <w:left w:val="nil"/>
              <w:bottom w:val="single" w:sz="4" w:space="0" w:color="auto"/>
              <w:right w:val="single" w:sz="4" w:space="0" w:color="auto"/>
            </w:tcBorders>
            <w:shd w:val="clear" w:color="000000" w:fill="BDD7EE"/>
            <w:vAlign w:val="center"/>
            <w:hideMark/>
          </w:tcPr>
          <w:p w14:paraId="7BD858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35DAB7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22CEED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77679E3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D2CEC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BDD7EE"/>
            <w:vAlign w:val="center"/>
            <w:hideMark/>
          </w:tcPr>
          <w:p w14:paraId="1F66EEB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AE0516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1A9F80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73FEB14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0CE3E7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E42882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96E714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312" w:type="pct"/>
            <w:tcBorders>
              <w:top w:val="nil"/>
              <w:left w:val="nil"/>
              <w:bottom w:val="single" w:sz="4" w:space="0" w:color="auto"/>
              <w:right w:val="single" w:sz="4" w:space="0" w:color="auto"/>
            </w:tcBorders>
            <w:shd w:val="clear" w:color="000000" w:fill="BDD7EE"/>
            <w:vAlign w:val="center"/>
            <w:hideMark/>
          </w:tcPr>
          <w:p w14:paraId="1CFD59B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E68552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A8E03FF"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928DB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203</w:t>
            </w:r>
          </w:p>
        </w:tc>
        <w:tc>
          <w:tcPr>
            <w:tcW w:w="692" w:type="pct"/>
            <w:tcBorders>
              <w:top w:val="nil"/>
              <w:left w:val="nil"/>
              <w:bottom w:val="single" w:sz="4" w:space="0" w:color="auto"/>
              <w:right w:val="single" w:sz="4" w:space="0" w:color="auto"/>
            </w:tcBorders>
            <w:shd w:val="clear" w:color="000000" w:fill="FFFFFF"/>
            <w:vAlign w:val="center"/>
            <w:hideMark/>
          </w:tcPr>
          <w:p w14:paraId="4F6A4B1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3BCE7D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7BBB1FE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4C352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64396A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6.5</w:t>
            </w:r>
          </w:p>
        </w:tc>
        <w:tc>
          <w:tcPr>
            <w:tcW w:w="238" w:type="pct"/>
            <w:tcBorders>
              <w:top w:val="nil"/>
              <w:left w:val="nil"/>
              <w:bottom w:val="single" w:sz="4" w:space="0" w:color="auto"/>
              <w:right w:val="single" w:sz="4" w:space="0" w:color="auto"/>
            </w:tcBorders>
            <w:shd w:val="clear" w:color="000000" w:fill="FFFFFF"/>
            <w:vAlign w:val="center"/>
            <w:hideMark/>
          </w:tcPr>
          <w:p w14:paraId="09B7AD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668720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68FB64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F5AD66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2ADFD0C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67597EA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F5D432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67E72C7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AA22C6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0E332CA" w14:textId="77777777" w:rsidTr="001002A3">
        <w:trPr>
          <w:trHeight w:val="1044"/>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53C17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204</w:t>
            </w:r>
          </w:p>
        </w:tc>
        <w:tc>
          <w:tcPr>
            <w:tcW w:w="692" w:type="pct"/>
            <w:tcBorders>
              <w:top w:val="nil"/>
              <w:left w:val="nil"/>
              <w:bottom w:val="single" w:sz="4" w:space="0" w:color="auto"/>
              <w:right w:val="single" w:sz="4" w:space="0" w:color="auto"/>
            </w:tcBorders>
            <w:shd w:val="clear" w:color="000000" w:fill="BDD7EE"/>
            <w:vAlign w:val="center"/>
            <w:hideMark/>
          </w:tcPr>
          <w:p w14:paraId="0D5660E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45D1454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085BA53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EDCE7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BADA52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0FA5E1C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69D429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0B36A3D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A37848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4EE530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98459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756894D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BDD7EE"/>
            <w:vAlign w:val="center"/>
            <w:hideMark/>
          </w:tcPr>
          <w:p w14:paraId="482438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308A33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955EBAC" w14:textId="77777777" w:rsidTr="001002A3">
        <w:trPr>
          <w:trHeight w:val="93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7203B9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205</w:t>
            </w:r>
          </w:p>
        </w:tc>
        <w:tc>
          <w:tcPr>
            <w:tcW w:w="692" w:type="pct"/>
            <w:tcBorders>
              <w:top w:val="nil"/>
              <w:left w:val="nil"/>
              <w:bottom w:val="single" w:sz="4" w:space="0" w:color="auto"/>
              <w:right w:val="single" w:sz="4" w:space="0" w:color="auto"/>
            </w:tcBorders>
            <w:shd w:val="clear" w:color="000000" w:fill="FFFFFF"/>
            <w:vAlign w:val="center"/>
            <w:hideMark/>
          </w:tcPr>
          <w:p w14:paraId="5A9AB8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7CB4D7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40BD2C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346CE83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5115C98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FFFFFF"/>
            <w:vAlign w:val="center"/>
            <w:hideMark/>
          </w:tcPr>
          <w:p w14:paraId="4BE1B6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2D22767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1E2838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081814C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1EE2A76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83D1DB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5BA8F22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10</w:t>
            </w:r>
          </w:p>
        </w:tc>
        <w:tc>
          <w:tcPr>
            <w:tcW w:w="312" w:type="pct"/>
            <w:tcBorders>
              <w:top w:val="nil"/>
              <w:left w:val="nil"/>
              <w:bottom w:val="single" w:sz="4" w:space="0" w:color="auto"/>
              <w:right w:val="single" w:sz="4" w:space="0" w:color="auto"/>
            </w:tcBorders>
            <w:shd w:val="clear" w:color="000000" w:fill="FFFFFF"/>
            <w:vAlign w:val="center"/>
            <w:hideMark/>
          </w:tcPr>
          <w:p w14:paraId="7B5DCC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873B0E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C858AE3" w14:textId="77777777" w:rsidTr="001002A3">
        <w:trPr>
          <w:trHeight w:val="102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03F255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206</w:t>
            </w:r>
          </w:p>
        </w:tc>
        <w:tc>
          <w:tcPr>
            <w:tcW w:w="692" w:type="pct"/>
            <w:tcBorders>
              <w:top w:val="nil"/>
              <w:left w:val="nil"/>
              <w:bottom w:val="single" w:sz="4" w:space="0" w:color="auto"/>
              <w:right w:val="single" w:sz="4" w:space="0" w:color="auto"/>
            </w:tcBorders>
            <w:shd w:val="clear" w:color="000000" w:fill="BDD7EE"/>
            <w:vAlign w:val="center"/>
            <w:hideMark/>
          </w:tcPr>
          <w:p w14:paraId="3187434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2D2C029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0C6CE70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48E7AE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7B1FCA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w:t>
            </w:r>
          </w:p>
        </w:tc>
        <w:tc>
          <w:tcPr>
            <w:tcW w:w="238" w:type="pct"/>
            <w:tcBorders>
              <w:top w:val="nil"/>
              <w:left w:val="nil"/>
              <w:bottom w:val="single" w:sz="4" w:space="0" w:color="auto"/>
              <w:right w:val="single" w:sz="4" w:space="0" w:color="auto"/>
            </w:tcBorders>
            <w:shd w:val="clear" w:color="000000" w:fill="BDD7EE"/>
            <w:vAlign w:val="center"/>
            <w:hideMark/>
          </w:tcPr>
          <w:p w14:paraId="0DA4F5A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0C7134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6DED7B1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A993D3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3CF13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6A1B5F1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371B24F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2765A8A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2045D8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D811915" w14:textId="77777777" w:rsidTr="001002A3">
        <w:trPr>
          <w:trHeight w:val="681"/>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A2E2E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207</w:t>
            </w:r>
          </w:p>
        </w:tc>
        <w:tc>
          <w:tcPr>
            <w:tcW w:w="692" w:type="pct"/>
            <w:tcBorders>
              <w:top w:val="nil"/>
              <w:left w:val="nil"/>
              <w:bottom w:val="single" w:sz="4" w:space="0" w:color="auto"/>
              <w:right w:val="single" w:sz="4" w:space="0" w:color="auto"/>
            </w:tcBorders>
            <w:shd w:val="clear" w:color="000000" w:fill="FFFFFF"/>
            <w:vAlign w:val="center"/>
            <w:hideMark/>
          </w:tcPr>
          <w:p w14:paraId="48ADC9D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4E25FD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27AE5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5FC8FC7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3C89BE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FFFFFF"/>
            <w:vAlign w:val="center"/>
            <w:hideMark/>
          </w:tcPr>
          <w:p w14:paraId="0B540A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322A1A2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143A812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237931A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7B72728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70A0EBA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687E3A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4D867F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BD676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FD4CD61" w14:textId="77777777" w:rsidTr="001002A3">
        <w:trPr>
          <w:trHeight w:val="926"/>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CAC07F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208</w:t>
            </w:r>
          </w:p>
        </w:tc>
        <w:tc>
          <w:tcPr>
            <w:tcW w:w="692" w:type="pct"/>
            <w:tcBorders>
              <w:top w:val="nil"/>
              <w:left w:val="nil"/>
              <w:bottom w:val="single" w:sz="4" w:space="0" w:color="auto"/>
              <w:right w:val="single" w:sz="4" w:space="0" w:color="auto"/>
            </w:tcBorders>
            <w:shd w:val="clear" w:color="000000" w:fill="BDD7EE"/>
            <w:vAlign w:val="center"/>
            <w:hideMark/>
          </w:tcPr>
          <w:p w14:paraId="7EBA06D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lona suela separada, corte 98% lona, 2% elastano, forro 100% </w:t>
            </w:r>
            <w:r w:rsidRPr="002735D9">
              <w:rPr>
                <w:rFonts w:ascii="Century Gothic" w:hAnsi="Century Gothic" w:cs="Calibri"/>
                <w:sz w:val="15"/>
                <w:szCs w:val="15"/>
                <w:lang w:eastAsia="es-MX"/>
              </w:rPr>
              <w:lastRenderedPageBreak/>
              <w:t>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41A623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1DA7103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2D268D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B1A36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BDD7EE"/>
            <w:vAlign w:val="center"/>
            <w:hideMark/>
          </w:tcPr>
          <w:p w14:paraId="77A9CE9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BDD7EE"/>
            <w:vAlign w:val="center"/>
            <w:hideMark/>
          </w:tcPr>
          <w:p w14:paraId="4866C3D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2973818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4F3D900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07CC4B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4383808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26E5E10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5BF7AA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74792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FABCD7A"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1D7B39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209</w:t>
            </w:r>
          </w:p>
        </w:tc>
        <w:tc>
          <w:tcPr>
            <w:tcW w:w="692" w:type="pct"/>
            <w:tcBorders>
              <w:top w:val="nil"/>
              <w:left w:val="nil"/>
              <w:bottom w:val="single" w:sz="4" w:space="0" w:color="auto"/>
              <w:right w:val="single" w:sz="4" w:space="0" w:color="auto"/>
            </w:tcBorders>
            <w:shd w:val="clear" w:color="000000" w:fill="FFFFFF"/>
            <w:vAlign w:val="center"/>
            <w:hideMark/>
          </w:tcPr>
          <w:p w14:paraId="0B1282C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602FBF9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2D6FA8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C54BBC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49B4420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9</w:t>
            </w:r>
          </w:p>
        </w:tc>
        <w:tc>
          <w:tcPr>
            <w:tcW w:w="238" w:type="pct"/>
            <w:tcBorders>
              <w:top w:val="nil"/>
              <w:left w:val="nil"/>
              <w:bottom w:val="single" w:sz="4" w:space="0" w:color="auto"/>
              <w:right w:val="single" w:sz="4" w:space="0" w:color="auto"/>
            </w:tcBorders>
            <w:shd w:val="clear" w:color="000000" w:fill="FFFFFF"/>
            <w:vAlign w:val="center"/>
            <w:hideMark/>
          </w:tcPr>
          <w:p w14:paraId="235672C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467EA4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FFFFFF"/>
            <w:vAlign w:val="center"/>
            <w:hideMark/>
          </w:tcPr>
          <w:p w14:paraId="037C522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536959B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0BA3CBB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25CB56E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04D23FA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0DFB73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183930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BA46F94" w14:textId="77777777" w:rsidTr="001002A3">
        <w:trPr>
          <w:trHeight w:val="902"/>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CF6B70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210</w:t>
            </w:r>
          </w:p>
        </w:tc>
        <w:tc>
          <w:tcPr>
            <w:tcW w:w="692" w:type="pct"/>
            <w:tcBorders>
              <w:top w:val="nil"/>
              <w:left w:val="nil"/>
              <w:bottom w:val="single" w:sz="4" w:space="0" w:color="auto"/>
              <w:right w:val="single" w:sz="4" w:space="0" w:color="auto"/>
            </w:tcBorders>
            <w:shd w:val="clear" w:color="000000" w:fill="BDD7EE"/>
            <w:vAlign w:val="center"/>
            <w:hideMark/>
          </w:tcPr>
          <w:p w14:paraId="7FD8957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32EA846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69E5D6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1724F4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095959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BDD7EE"/>
            <w:vAlign w:val="center"/>
            <w:hideMark/>
          </w:tcPr>
          <w:p w14:paraId="43BA08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52F4AD8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0FB220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FA550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4415DCD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5C6CB1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066A5C7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396B22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5E180C8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47ED276"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E595B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211</w:t>
            </w:r>
          </w:p>
        </w:tc>
        <w:tc>
          <w:tcPr>
            <w:tcW w:w="692" w:type="pct"/>
            <w:tcBorders>
              <w:top w:val="nil"/>
              <w:left w:val="nil"/>
              <w:bottom w:val="single" w:sz="4" w:space="0" w:color="auto"/>
              <w:right w:val="single" w:sz="4" w:space="0" w:color="auto"/>
            </w:tcBorders>
            <w:shd w:val="clear" w:color="000000" w:fill="FFFFFF"/>
            <w:vAlign w:val="center"/>
            <w:hideMark/>
          </w:tcPr>
          <w:p w14:paraId="55269BC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453327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56876C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449F18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43C31B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FFFFFF"/>
            <w:vAlign w:val="center"/>
            <w:hideMark/>
          </w:tcPr>
          <w:p w14:paraId="2F12940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76C4EC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Blancas</w:t>
            </w:r>
          </w:p>
        </w:tc>
        <w:tc>
          <w:tcPr>
            <w:tcW w:w="462" w:type="pct"/>
            <w:tcBorders>
              <w:top w:val="nil"/>
              <w:left w:val="nil"/>
              <w:bottom w:val="single" w:sz="4" w:space="0" w:color="auto"/>
              <w:right w:val="single" w:sz="4" w:space="0" w:color="auto"/>
            </w:tcBorders>
            <w:shd w:val="clear" w:color="000000" w:fill="FFFFFF"/>
            <w:vAlign w:val="center"/>
            <w:hideMark/>
          </w:tcPr>
          <w:p w14:paraId="7BBDCA7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3B0D2E7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03BB7E9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4AF4430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17BBDA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FFFFFF"/>
            <w:vAlign w:val="center"/>
            <w:hideMark/>
          </w:tcPr>
          <w:p w14:paraId="1CB3953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071455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655A7CE"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05CABE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212</w:t>
            </w:r>
          </w:p>
        </w:tc>
        <w:tc>
          <w:tcPr>
            <w:tcW w:w="692" w:type="pct"/>
            <w:tcBorders>
              <w:top w:val="nil"/>
              <w:left w:val="nil"/>
              <w:bottom w:val="single" w:sz="4" w:space="0" w:color="auto"/>
              <w:right w:val="single" w:sz="4" w:space="0" w:color="auto"/>
            </w:tcBorders>
            <w:shd w:val="clear" w:color="000000" w:fill="BDD7EE"/>
            <w:vAlign w:val="center"/>
            <w:hideMark/>
          </w:tcPr>
          <w:p w14:paraId="4E3B3E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1D65A9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275F781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148F5E5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B22910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7</w:t>
            </w:r>
          </w:p>
        </w:tc>
        <w:tc>
          <w:tcPr>
            <w:tcW w:w="238" w:type="pct"/>
            <w:tcBorders>
              <w:top w:val="nil"/>
              <w:left w:val="nil"/>
              <w:bottom w:val="single" w:sz="4" w:space="0" w:color="auto"/>
              <w:right w:val="single" w:sz="4" w:space="0" w:color="auto"/>
            </w:tcBorders>
            <w:shd w:val="clear" w:color="000000" w:fill="BDD7EE"/>
            <w:vAlign w:val="center"/>
            <w:hideMark/>
          </w:tcPr>
          <w:p w14:paraId="5822DB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4C5B6B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negras </w:t>
            </w:r>
          </w:p>
        </w:tc>
        <w:tc>
          <w:tcPr>
            <w:tcW w:w="462" w:type="pct"/>
            <w:tcBorders>
              <w:top w:val="nil"/>
              <w:left w:val="nil"/>
              <w:bottom w:val="single" w:sz="4" w:space="0" w:color="auto"/>
              <w:right w:val="single" w:sz="4" w:space="0" w:color="auto"/>
            </w:tcBorders>
            <w:shd w:val="clear" w:color="000000" w:fill="BDD7EE"/>
            <w:vAlign w:val="center"/>
            <w:hideMark/>
          </w:tcPr>
          <w:p w14:paraId="6A2804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1C53F0C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5B496CE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AE35C2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6F53A25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3</w:t>
            </w:r>
          </w:p>
        </w:tc>
        <w:tc>
          <w:tcPr>
            <w:tcW w:w="312" w:type="pct"/>
            <w:tcBorders>
              <w:top w:val="nil"/>
              <w:left w:val="nil"/>
              <w:bottom w:val="single" w:sz="4" w:space="0" w:color="auto"/>
              <w:right w:val="single" w:sz="4" w:space="0" w:color="auto"/>
            </w:tcBorders>
            <w:shd w:val="clear" w:color="000000" w:fill="BDD7EE"/>
            <w:vAlign w:val="center"/>
            <w:hideMark/>
          </w:tcPr>
          <w:p w14:paraId="7687600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27B11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B43F226"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F1331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213</w:t>
            </w:r>
          </w:p>
        </w:tc>
        <w:tc>
          <w:tcPr>
            <w:tcW w:w="692" w:type="pct"/>
            <w:tcBorders>
              <w:top w:val="nil"/>
              <w:left w:val="nil"/>
              <w:bottom w:val="single" w:sz="4" w:space="0" w:color="auto"/>
              <w:right w:val="single" w:sz="4" w:space="0" w:color="auto"/>
            </w:tcBorders>
            <w:shd w:val="clear" w:color="000000" w:fill="FFFFFF"/>
            <w:vAlign w:val="center"/>
            <w:hideMark/>
          </w:tcPr>
          <w:p w14:paraId="3E6C2B8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56CE77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49C7FF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1893D58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A747B6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4.5</w:t>
            </w:r>
          </w:p>
        </w:tc>
        <w:tc>
          <w:tcPr>
            <w:tcW w:w="238" w:type="pct"/>
            <w:tcBorders>
              <w:top w:val="nil"/>
              <w:left w:val="nil"/>
              <w:bottom w:val="single" w:sz="4" w:space="0" w:color="auto"/>
              <w:right w:val="single" w:sz="4" w:space="0" w:color="auto"/>
            </w:tcBorders>
            <w:shd w:val="clear" w:color="000000" w:fill="FFFFFF"/>
            <w:vAlign w:val="center"/>
            <w:hideMark/>
          </w:tcPr>
          <w:p w14:paraId="61AE2D6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FFFFFF"/>
            <w:vAlign w:val="center"/>
            <w:hideMark/>
          </w:tcPr>
          <w:p w14:paraId="72118BB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262A7C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46FD902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088FEE7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14BB9A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7C15A4F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FFFFFF"/>
            <w:vAlign w:val="center"/>
            <w:hideMark/>
          </w:tcPr>
          <w:p w14:paraId="656710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DF92D1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3465FD5B"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18AD5C0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214</w:t>
            </w:r>
          </w:p>
        </w:tc>
        <w:tc>
          <w:tcPr>
            <w:tcW w:w="692" w:type="pct"/>
            <w:tcBorders>
              <w:top w:val="nil"/>
              <w:left w:val="nil"/>
              <w:bottom w:val="single" w:sz="4" w:space="0" w:color="auto"/>
              <w:right w:val="single" w:sz="4" w:space="0" w:color="auto"/>
            </w:tcBorders>
            <w:shd w:val="clear" w:color="000000" w:fill="BDD7EE"/>
            <w:vAlign w:val="center"/>
            <w:hideMark/>
          </w:tcPr>
          <w:p w14:paraId="4DAFF8D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72EA45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20854A7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348705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3AE5687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0DE6B4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C</w:t>
            </w:r>
          </w:p>
        </w:tc>
        <w:tc>
          <w:tcPr>
            <w:tcW w:w="377" w:type="pct"/>
            <w:tcBorders>
              <w:top w:val="nil"/>
              <w:left w:val="nil"/>
              <w:bottom w:val="single" w:sz="4" w:space="0" w:color="auto"/>
              <w:right w:val="single" w:sz="4" w:space="0" w:color="auto"/>
            </w:tcBorders>
            <w:shd w:val="clear" w:color="000000" w:fill="BDD7EE"/>
            <w:vAlign w:val="center"/>
            <w:hideMark/>
          </w:tcPr>
          <w:p w14:paraId="66A05BA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30E8A91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68AB1976"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06FCC2B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29C6FA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18656F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1</w:t>
            </w:r>
          </w:p>
        </w:tc>
        <w:tc>
          <w:tcPr>
            <w:tcW w:w="312" w:type="pct"/>
            <w:tcBorders>
              <w:top w:val="nil"/>
              <w:left w:val="nil"/>
              <w:bottom w:val="single" w:sz="4" w:space="0" w:color="auto"/>
              <w:right w:val="single" w:sz="4" w:space="0" w:color="auto"/>
            </w:tcBorders>
            <w:shd w:val="clear" w:color="000000" w:fill="BDD7EE"/>
            <w:vAlign w:val="center"/>
            <w:hideMark/>
          </w:tcPr>
          <w:p w14:paraId="29C37C4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B847AC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BF43DAA"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7B54B3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215</w:t>
            </w:r>
          </w:p>
        </w:tc>
        <w:tc>
          <w:tcPr>
            <w:tcW w:w="692" w:type="pct"/>
            <w:tcBorders>
              <w:top w:val="nil"/>
              <w:left w:val="nil"/>
              <w:bottom w:val="single" w:sz="4" w:space="0" w:color="auto"/>
              <w:right w:val="single" w:sz="4" w:space="0" w:color="auto"/>
            </w:tcBorders>
            <w:shd w:val="clear" w:color="000000" w:fill="FFFFFF"/>
            <w:vAlign w:val="center"/>
            <w:hideMark/>
          </w:tcPr>
          <w:p w14:paraId="1113A84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FFFFFF"/>
            <w:vAlign w:val="center"/>
            <w:hideMark/>
          </w:tcPr>
          <w:p w14:paraId="3A2B1B6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FFFFFF"/>
            <w:vAlign w:val="center"/>
            <w:hideMark/>
          </w:tcPr>
          <w:p w14:paraId="22C660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FFFFFF"/>
            <w:vAlign w:val="center"/>
            <w:hideMark/>
          </w:tcPr>
          <w:p w14:paraId="2F808A1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FFFFFF"/>
            <w:vAlign w:val="center"/>
            <w:hideMark/>
          </w:tcPr>
          <w:p w14:paraId="713F283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8.5</w:t>
            </w:r>
          </w:p>
        </w:tc>
        <w:tc>
          <w:tcPr>
            <w:tcW w:w="238" w:type="pct"/>
            <w:tcBorders>
              <w:top w:val="nil"/>
              <w:left w:val="nil"/>
              <w:bottom w:val="single" w:sz="4" w:space="0" w:color="auto"/>
              <w:right w:val="single" w:sz="4" w:space="0" w:color="auto"/>
            </w:tcBorders>
            <w:shd w:val="clear" w:color="000000" w:fill="FFFFFF"/>
            <w:vAlign w:val="center"/>
            <w:hideMark/>
          </w:tcPr>
          <w:p w14:paraId="1EF7A4B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D</w:t>
            </w:r>
          </w:p>
        </w:tc>
        <w:tc>
          <w:tcPr>
            <w:tcW w:w="377" w:type="pct"/>
            <w:tcBorders>
              <w:top w:val="nil"/>
              <w:left w:val="nil"/>
              <w:bottom w:val="single" w:sz="4" w:space="0" w:color="auto"/>
              <w:right w:val="single" w:sz="4" w:space="0" w:color="auto"/>
            </w:tcBorders>
            <w:shd w:val="clear" w:color="000000" w:fill="FFFFFF"/>
            <w:vAlign w:val="center"/>
            <w:hideMark/>
          </w:tcPr>
          <w:p w14:paraId="1D770AB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7AE339E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FFFFFF"/>
            <w:vAlign w:val="center"/>
            <w:hideMark/>
          </w:tcPr>
          <w:p w14:paraId="7A31B69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037F24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FFFFFF"/>
            <w:vAlign w:val="center"/>
            <w:hideMark/>
          </w:tcPr>
          <w:p w14:paraId="5D55E1F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FFFFFF"/>
            <w:vAlign w:val="center"/>
            <w:hideMark/>
          </w:tcPr>
          <w:p w14:paraId="42CA6A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5</w:t>
            </w:r>
          </w:p>
        </w:tc>
        <w:tc>
          <w:tcPr>
            <w:tcW w:w="312" w:type="pct"/>
            <w:tcBorders>
              <w:top w:val="nil"/>
              <w:left w:val="nil"/>
              <w:bottom w:val="single" w:sz="4" w:space="0" w:color="auto"/>
              <w:right w:val="single" w:sz="4" w:space="0" w:color="auto"/>
            </w:tcBorders>
            <w:shd w:val="clear" w:color="000000" w:fill="FFFFFF"/>
            <w:vAlign w:val="center"/>
            <w:hideMark/>
          </w:tcPr>
          <w:p w14:paraId="6A5A98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308AE80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20EFCD3F" w14:textId="77777777" w:rsidTr="001002A3">
        <w:trPr>
          <w:trHeight w:val="1170"/>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43EE9CE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216</w:t>
            </w:r>
          </w:p>
        </w:tc>
        <w:tc>
          <w:tcPr>
            <w:tcW w:w="692" w:type="pct"/>
            <w:tcBorders>
              <w:top w:val="nil"/>
              <w:left w:val="nil"/>
              <w:bottom w:val="single" w:sz="4" w:space="0" w:color="auto"/>
              <w:right w:val="single" w:sz="4" w:space="0" w:color="auto"/>
            </w:tcBorders>
            <w:shd w:val="clear" w:color="000000" w:fill="BDD7EE"/>
            <w:vAlign w:val="center"/>
            <w:hideMark/>
          </w:tcPr>
          <w:p w14:paraId="3405B38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Zapatilla de media punta lona suela separada, corte 98% lona, 2% elastano, forro 100% algodón y suela 100% vacuno</w:t>
            </w:r>
          </w:p>
        </w:tc>
        <w:tc>
          <w:tcPr>
            <w:tcW w:w="370" w:type="pct"/>
            <w:tcBorders>
              <w:top w:val="nil"/>
              <w:left w:val="nil"/>
              <w:bottom w:val="single" w:sz="4" w:space="0" w:color="auto"/>
              <w:right w:val="single" w:sz="4" w:space="0" w:color="auto"/>
            </w:tcBorders>
            <w:shd w:val="clear" w:color="000000" w:fill="BDD7EE"/>
            <w:vAlign w:val="center"/>
            <w:hideMark/>
          </w:tcPr>
          <w:p w14:paraId="59C49CE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SD16 / o superior</w:t>
            </w:r>
          </w:p>
        </w:tc>
        <w:tc>
          <w:tcPr>
            <w:tcW w:w="285" w:type="pct"/>
            <w:tcBorders>
              <w:top w:val="nil"/>
              <w:left w:val="nil"/>
              <w:bottom w:val="single" w:sz="4" w:space="0" w:color="auto"/>
              <w:right w:val="single" w:sz="4" w:space="0" w:color="auto"/>
            </w:tcBorders>
            <w:shd w:val="clear" w:color="000000" w:fill="BDD7EE"/>
            <w:vAlign w:val="center"/>
            <w:hideMark/>
          </w:tcPr>
          <w:p w14:paraId="66C339F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Media Punta</w:t>
            </w:r>
          </w:p>
        </w:tc>
        <w:tc>
          <w:tcPr>
            <w:tcW w:w="325" w:type="pct"/>
            <w:tcBorders>
              <w:top w:val="nil"/>
              <w:left w:val="nil"/>
              <w:bottom w:val="single" w:sz="4" w:space="0" w:color="auto"/>
              <w:right w:val="single" w:sz="4" w:space="0" w:color="auto"/>
            </w:tcBorders>
            <w:shd w:val="clear" w:color="000000" w:fill="BDD7EE"/>
            <w:vAlign w:val="center"/>
            <w:hideMark/>
          </w:tcPr>
          <w:p w14:paraId="6A942EA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189" w:type="pct"/>
            <w:tcBorders>
              <w:top w:val="nil"/>
              <w:left w:val="nil"/>
              <w:bottom w:val="single" w:sz="4" w:space="0" w:color="auto"/>
              <w:right w:val="single" w:sz="4" w:space="0" w:color="auto"/>
            </w:tcBorders>
            <w:shd w:val="clear" w:color="000000" w:fill="BDD7EE"/>
            <w:vAlign w:val="center"/>
            <w:hideMark/>
          </w:tcPr>
          <w:p w14:paraId="51CE4F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3.5</w:t>
            </w:r>
          </w:p>
        </w:tc>
        <w:tc>
          <w:tcPr>
            <w:tcW w:w="238" w:type="pct"/>
            <w:tcBorders>
              <w:top w:val="nil"/>
              <w:left w:val="nil"/>
              <w:bottom w:val="single" w:sz="4" w:space="0" w:color="auto"/>
              <w:right w:val="single" w:sz="4" w:space="0" w:color="auto"/>
            </w:tcBorders>
            <w:shd w:val="clear" w:color="000000" w:fill="BDD7EE"/>
            <w:vAlign w:val="center"/>
            <w:hideMark/>
          </w:tcPr>
          <w:p w14:paraId="72C605C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w:t>
            </w:r>
          </w:p>
        </w:tc>
        <w:tc>
          <w:tcPr>
            <w:tcW w:w="377" w:type="pct"/>
            <w:tcBorders>
              <w:top w:val="nil"/>
              <w:left w:val="nil"/>
              <w:bottom w:val="single" w:sz="4" w:space="0" w:color="auto"/>
              <w:right w:val="single" w:sz="4" w:space="0" w:color="auto"/>
            </w:tcBorders>
            <w:shd w:val="clear" w:color="000000" w:fill="BDD7EE"/>
            <w:vAlign w:val="center"/>
            <w:hideMark/>
          </w:tcPr>
          <w:p w14:paraId="31D7BED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3CC01B9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nil"/>
              <w:bottom w:val="single" w:sz="4" w:space="0" w:color="auto"/>
              <w:right w:val="single" w:sz="4" w:space="0" w:color="auto"/>
            </w:tcBorders>
            <w:shd w:val="clear" w:color="000000" w:fill="BDD7EE"/>
            <w:vAlign w:val="center"/>
            <w:hideMark/>
          </w:tcPr>
          <w:p w14:paraId="30EF242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614AE4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80" w:type="pct"/>
            <w:tcBorders>
              <w:top w:val="nil"/>
              <w:left w:val="nil"/>
              <w:bottom w:val="single" w:sz="4" w:space="0" w:color="auto"/>
              <w:right w:val="single" w:sz="4" w:space="0" w:color="auto"/>
            </w:tcBorders>
            <w:shd w:val="clear" w:color="000000" w:fill="BDD7EE"/>
            <w:vAlign w:val="center"/>
            <w:hideMark/>
          </w:tcPr>
          <w:p w14:paraId="111E986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single" w:sz="4" w:space="0" w:color="auto"/>
              <w:right w:val="single" w:sz="4" w:space="0" w:color="auto"/>
            </w:tcBorders>
            <w:shd w:val="clear" w:color="000000" w:fill="BDD7EE"/>
            <w:vAlign w:val="center"/>
            <w:hideMark/>
          </w:tcPr>
          <w:p w14:paraId="5DC9C67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2</w:t>
            </w:r>
          </w:p>
        </w:tc>
        <w:tc>
          <w:tcPr>
            <w:tcW w:w="312" w:type="pct"/>
            <w:tcBorders>
              <w:top w:val="nil"/>
              <w:left w:val="nil"/>
              <w:bottom w:val="single" w:sz="4" w:space="0" w:color="auto"/>
              <w:right w:val="single" w:sz="4" w:space="0" w:color="auto"/>
            </w:tcBorders>
            <w:shd w:val="clear" w:color="000000" w:fill="BDD7EE"/>
            <w:vAlign w:val="center"/>
            <w:hideMark/>
          </w:tcPr>
          <w:p w14:paraId="20D09B2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7DDCF6A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DF5B32C" w14:textId="77777777" w:rsidTr="001002A3">
        <w:trPr>
          <w:trHeight w:val="1186"/>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AA1BC8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217</w:t>
            </w:r>
          </w:p>
        </w:tc>
        <w:tc>
          <w:tcPr>
            <w:tcW w:w="692" w:type="pct"/>
            <w:tcBorders>
              <w:top w:val="nil"/>
              <w:left w:val="nil"/>
              <w:bottom w:val="single" w:sz="4" w:space="0" w:color="auto"/>
              <w:right w:val="single" w:sz="4" w:space="0" w:color="auto"/>
            </w:tcBorders>
            <w:shd w:val="clear" w:color="000000" w:fill="FFFFFF"/>
            <w:vAlign w:val="center"/>
            <w:hideMark/>
          </w:tcPr>
          <w:p w14:paraId="19CA94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FFFFFF"/>
            <w:vAlign w:val="center"/>
            <w:hideMark/>
          </w:tcPr>
          <w:p w14:paraId="0BB5D6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FFFFFF"/>
            <w:vAlign w:val="center"/>
            <w:hideMark/>
          </w:tcPr>
          <w:p w14:paraId="59EF4A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FFFFFF"/>
            <w:vAlign w:val="center"/>
            <w:hideMark/>
          </w:tcPr>
          <w:p w14:paraId="4C142C2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FFFFFF"/>
            <w:vAlign w:val="center"/>
            <w:hideMark/>
          </w:tcPr>
          <w:p w14:paraId="3CEDA92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25.5</w:t>
            </w:r>
          </w:p>
        </w:tc>
        <w:tc>
          <w:tcPr>
            <w:tcW w:w="238" w:type="pct"/>
            <w:tcBorders>
              <w:top w:val="nil"/>
              <w:left w:val="nil"/>
              <w:bottom w:val="single" w:sz="4" w:space="0" w:color="auto"/>
              <w:right w:val="single" w:sz="4" w:space="0" w:color="auto"/>
            </w:tcBorders>
            <w:shd w:val="clear" w:color="000000" w:fill="FFFFFF"/>
            <w:vAlign w:val="center"/>
            <w:hideMark/>
          </w:tcPr>
          <w:p w14:paraId="0480369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FFFFFF"/>
            <w:vAlign w:val="center"/>
            <w:hideMark/>
          </w:tcPr>
          <w:p w14:paraId="45BAC90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29BF9F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62A8DC"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10</w:t>
            </w:r>
          </w:p>
        </w:tc>
        <w:tc>
          <w:tcPr>
            <w:tcW w:w="312" w:type="pct"/>
            <w:tcBorders>
              <w:top w:val="single" w:sz="4" w:space="0" w:color="auto"/>
              <w:left w:val="nil"/>
              <w:bottom w:val="single" w:sz="4" w:space="0" w:color="auto"/>
              <w:right w:val="single" w:sz="4" w:space="0" w:color="auto"/>
            </w:tcBorders>
            <w:shd w:val="clear" w:color="000000" w:fill="FFFFFF"/>
            <w:vAlign w:val="center"/>
          </w:tcPr>
          <w:p w14:paraId="5EF4BF89"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tcPr>
          <w:p w14:paraId="6E64CCC6"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2C10B840"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10</w:t>
            </w:r>
          </w:p>
        </w:tc>
        <w:tc>
          <w:tcPr>
            <w:tcW w:w="312" w:type="pct"/>
            <w:tcBorders>
              <w:top w:val="nil"/>
              <w:left w:val="nil"/>
              <w:bottom w:val="single" w:sz="4" w:space="0" w:color="auto"/>
              <w:right w:val="single" w:sz="4" w:space="0" w:color="auto"/>
            </w:tcBorders>
            <w:shd w:val="clear" w:color="000000" w:fill="FFFFFF"/>
            <w:vAlign w:val="center"/>
            <w:hideMark/>
          </w:tcPr>
          <w:p w14:paraId="18792D85"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7BD3F8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FCBDE10" w14:textId="77777777" w:rsidTr="001002A3">
        <w:trPr>
          <w:trHeight w:val="117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25E7568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218</w:t>
            </w:r>
          </w:p>
        </w:tc>
        <w:tc>
          <w:tcPr>
            <w:tcW w:w="692" w:type="pct"/>
            <w:tcBorders>
              <w:top w:val="nil"/>
              <w:left w:val="nil"/>
              <w:bottom w:val="single" w:sz="4" w:space="0" w:color="auto"/>
              <w:right w:val="single" w:sz="4" w:space="0" w:color="auto"/>
            </w:tcBorders>
            <w:shd w:val="clear" w:color="000000" w:fill="BDD7EE"/>
            <w:vAlign w:val="center"/>
            <w:hideMark/>
          </w:tcPr>
          <w:p w14:paraId="36EE838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BDD7EE"/>
            <w:vAlign w:val="center"/>
            <w:hideMark/>
          </w:tcPr>
          <w:p w14:paraId="7739BF9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BDD7EE"/>
            <w:vAlign w:val="center"/>
            <w:hideMark/>
          </w:tcPr>
          <w:p w14:paraId="7D78F2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BDD7EE"/>
            <w:vAlign w:val="center"/>
            <w:hideMark/>
          </w:tcPr>
          <w:p w14:paraId="2409891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BDD7EE"/>
            <w:vAlign w:val="center"/>
            <w:hideMark/>
          </w:tcPr>
          <w:p w14:paraId="1CDDD10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23.5</w:t>
            </w:r>
          </w:p>
        </w:tc>
        <w:tc>
          <w:tcPr>
            <w:tcW w:w="238" w:type="pct"/>
            <w:tcBorders>
              <w:top w:val="nil"/>
              <w:left w:val="nil"/>
              <w:bottom w:val="single" w:sz="4" w:space="0" w:color="auto"/>
              <w:right w:val="single" w:sz="4" w:space="0" w:color="auto"/>
            </w:tcBorders>
            <w:shd w:val="clear" w:color="000000" w:fill="BDD7EE"/>
            <w:vAlign w:val="center"/>
            <w:hideMark/>
          </w:tcPr>
          <w:p w14:paraId="04A831C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BDD7EE"/>
            <w:vAlign w:val="center"/>
            <w:hideMark/>
          </w:tcPr>
          <w:p w14:paraId="4389DF3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1B45A8A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BDD7EE"/>
            <w:vAlign w:val="center"/>
            <w:hideMark/>
          </w:tcPr>
          <w:p w14:paraId="5A642725"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7</w:t>
            </w:r>
          </w:p>
        </w:tc>
        <w:tc>
          <w:tcPr>
            <w:tcW w:w="312" w:type="pct"/>
            <w:tcBorders>
              <w:top w:val="nil"/>
              <w:left w:val="nil"/>
              <w:bottom w:val="single" w:sz="4" w:space="0" w:color="auto"/>
              <w:right w:val="single" w:sz="4" w:space="0" w:color="auto"/>
            </w:tcBorders>
            <w:shd w:val="clear" w:color="000000" w:fill="BDD7EE"/>
            <w:vAlign w:val="center"/>
          </w:tcPr>
          <w:p w14:paraId="4F3EA8C8"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BDD7EE"/>
            <w:vAlign w:val="center"/>
          </w:tcPr>
          <w:p w14:paraId="31DDE18A"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BDD7EE"/>
            <w:vAlign w:val="center"/>
            <w:hideMark/>
          </w:tcPr>
          <w:p w14:paraId="28223FA7"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7</w:t>
            </w:r>
          </w:p>
        </w:tc>
        <w:tc>
          <w:tcPr>
            <w:tcW w:w="312" w:type="pct"/>
            <w:tcBorders>
              <w:top w:val="nil"/>
              <w:left w:val="nil"/>
              <w:bottom w:val="single" w:sz="4" w:space="0" w:color="auto"/>
              <w:right w:val="single" w:sz="4" w:space="0" w:color="auto"/>
            </w:tcBorders>
            <w:shd w:val="clear" w:color="000000" w:fill="BDD7EE"/>
            <w:vAlign w:val="center"/>
            <w:hideMark/>
          </w:tcPr>
          <w:p w14:paraId="44F0BF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62E82B2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15EC32C" w14:textId="77777777" w:rsidTr="001002A3">
        <w:trPr>
          <w:trHeight w:val="1011"/>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4B1311C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219</w:t>
            </w:r>
          </w:p>
        </w:tc>
        <w:tc>
          <w:tcPr>
            <w:tcW w:w="692" w:type="pct"/>
            <w:tcBorders>
              <w:top w:val="nil"/>
              <w:left w:val="nil"/>
              <w:bottom w:val="single" w:sz="4" w:space="0" w:color="auto"/>
              <w:right w:val="single" w:sz="4" w:space="0" w:color="auto"/>
            </w:tcBorders>
            <w:shd w:val="clear" w:color="000000" w:fill="FFFFFF"/>
            <w:vAlign w:val="center"/>
            <w:hideMark/>
          </w:tcPr>
          <w:p w14:paraId="359E1D2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FFFFFF"/>
            <w:vAlign w:val="center"/>
            <w:hideMark/>
          </w:tcPr>
          <w:p w14:paraId="0DD1C99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FFFFFF"/>
            <w:vAlign w:val="center"/>
            <w:hideMark/>
          </w:tcPr>
          <w:p w14:paraId="442FB74B"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FFFFFF"/>
            <w:vAlign w:val="center"/>
            <w:hideMark/>
          </w:tcPr>
          <w:p w14:paraId="7597816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FFFFFF"/>
            <w:vAlign w:val="center"/>
            <w:hideMark/>
          </w:tcPr>
          <w:p w14:paraId="504B24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24</w:t>
            </w:r>
          </w:p>
        </w:tc>
        <w:tc>
          <w:tcPr>
            <w:tcW w:w="238" w:type="pct"/>
            <w:tcBorders>
              <w:top w:val="nil"/>
              <w:left w:val="nil"/>
              <w:bottom w:val="single" w:sz="4" w:space="0" w:color="auto"/>
              <w:right w:val="single" w:sz="4" w:space="0" w:color="auto"/>
            </w:tcBorders>
            <w:shd w:val="clear" w:color="000000" w:fill="FFFFFF"/>
            <w:vAlign w:val="center"/>
            <w:hideMark/>
          </w:tcPr>
          <w:p w14:paraId="6DC4409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FFFFFF"/>
            <w:vAlign w:val="center"/>
            <w:hideMark/>
          </w:tcPr>
          <w:p w14:paraId="1CEF48B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22C43B6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FFFFFF"/>
            <w:vAlign w:val="center"/>
            <w:hideMark/>
          </w:tcPr>
          <w:p w14:paraId="5D28232E"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10</w:t>
            </w:r>
          </w:p>
        </w:tc>
        <w:tc>
          <w:tcPr>
            <w:tcW w:w="312" w:type="pct"/>
            <w:tcBorders>
              <w:top w:val="nil"/>
              <w:left w:val="nil"/>
              <w:bottom w:val="single" w:sz="4" w:space="0" w:color="auto"/>
              <w:right w:val="single" w:sz="4" w:space="0" w:color="auto"/>
            </w:tcBorders>
            <w:shd w:val="clear" w:color="000000" w:fill="FFFFFF"/>
            <w:vAlign w:val="center"/>
          </w:tcPr>
          <w:p w14:paraId="67DA7519"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FFFFFF"/>
            <w:vAlign w:val="center"/>
          </w:tcPr>
          <w:p w14:paraId="42CB34AC"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FFFFFF"/>
            <w:vAlign w:val="center"/>
            <w:hideMark/>
          </w:tcPr>
          <w:p w14:paraId="08B0763E"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10</w:t>
            </w:r>
          </w:p>
        </w:tc>
        <w:tc>
          <w:tcPr>
            <w:tcW w:w="312" w:type="pct"/>
            <w:tcBorders>
              <w:top w:val="nil"/>
              <w:left w:val="nil"/>
              <w:bottom w:val="single" w:sz="4" w:space="0" w:color="auto"/>
              <w:right w:val="single" w:sz="4" w:space="0" w:color="auto"/>
            </w:tcBorders>
            <w:shd w:val="clear" w:color="000000" w:fill="FFFFFF"/>
            <w:vAlign w:val="center"/>
            <w:hideMark/>
          </w:tcPr>
          <w:p w14:paraId="74B4CE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754F59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6816216A" w14:textId="77777777" w:rsidTr="001002A3">
        <w:trPr>
          <w:trHeight w:val="1128"/>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B7271F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220</w:t>
            </w:r>
          </w:p>
        </w:tc>
        <w:tc>
          <w:tcPr>
            <w:tcW w:w="692" w:type="pct"/>
            <w:tcBorders>
              <w:top w:val="nil"/>
              <w:left w:val="nil"/>
              <w:bottom w:val="single" w:sz="4" w:space="0" w:color="auto"/>
              <w:right w:val="single" w:sz="4" w:space="0" w:color="auto"/>
            </w:tcBorders>
            <w:shd w:val="clear" w:color="000000" w:fill="BDD7EE"/>
            <w:vAlign w:val="center"/>
            <w:hideMark/>
          </w:tcPr>
          <w:p w14:paraId="508AB1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BDD7EE"/>
            <w:vAlign w:val="center"/>
            <w:hideMark/>
          </w:tcPr>
          <w:p w14:paraId="73C1978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BDD7EE"/>
            <w:vAlign w:val="center"/>
            <w:hideMark/>
          </w:tcPr>
          <w:p w14:paraId="64DE7F0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BDD7EE"/>
            <w:vAlign w:val="center"/>
            <w:hideMark/>
          </w:tcPr>
          <w:p w14:paraId="46BC859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BDD7EE"/>
            <w:vAlign w:val="center"/>
            <w:hideMark/>
          </w:tcPr>
          <w:p w14:paraId="495EAFD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24.5</w:t>
            </w:r>
          </w:p>
        </w:tc>
        <w:tc>
          <w:tcPr>
            <w:tcW w:w="238" w:type="pct"/>
            <w:tcBorders>
              <w:top w:val="nil"/>
              <w:left w:val="nil"/>
              <w:bottom w:val="single" w:sz="4" w:space="0" w:color="auto"/>
              <w:right w:val="single" w:sz="4" w:space="0" w:color="auto"/>
            </w:tcBorders>
            <w:shd w:val="clear" w:color="000000" w:fill="BDD7EE"/>
            <w:vAlign w:val="center"/>
            <w:hideMark/>
          </w:tcPr>
          <w:p w14:paraId="508D138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BDD7EE"/>
            <w:vAlign w:val="center"/>
            <w:hideMark/>
          </w:tcPr>
          <w:p w14:paraId="4F336AB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02913F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BDD7EE"/>
            <w:vAlign w:val="center"/>
            <w:hideMark/>
          </w:tcPr>
          <w:p w14:paraId="193DEF9D"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5</w:t>
            </w:r>
          </w:p>
        </w:tc>
        <w:tc>
          <w:tcPr>
            <w:tcW w:w="312" w:type="pct"/>
            <w:tcBorders>
              <w:top w:val="nil"/>
              <w:left w:val="nil"/>
              <w:bottom w:val="single" w:sz="4" w:space="0" w:color="auto"/>
              <w:right w:val="single" w:sz="4" w:space="0" w:color="auto"/>
            </w:tcBorders>
            <w:shd w:val="clear" w:color="000000" w:fill="BDD7EE"/>
            <w:vAlign w:val="center"/>
          </w:tcPr>
          <w:p w14:paraId="781E12E8"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BDD7EE"/>
            <w:vAlign w:val="center"/>
          </w:tcPr>
          <w:p w14:paraId="34C839F4"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BDD7EE"/>
            <w:vAlign w:val="center"/>
            <w:hideMark/>
          </w:tcPr>
          <w:p w14:paraId="0064203C"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5</w:t>
            </w:r>
          </w:p>
        </w:tc>
        <w:tc>
          <w:tcPr>
            <w:tcW w:w="312" w:type="pct"/>
            <w:tcBorders>
              <w:top w:val="nil"/>
              <w:left w:val="nil"/>
              <w:bottom w:val="single" w:sz="4" w:space="0" w:color="auto"/>
              <w:right w:val="single" w:sz="4" w:space="0" w:color="auto"/>
            </w:tcBorders>
            <w:shd w:val="clear" w:color="000000" w:fill="BDD7EE"/>
            <w:vAlign w:val="center"/>
            <w:hideMark/>
          </w:tcPr>
          <w:p w14:paraId="1C354211"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423436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A8E6E53" w14:textId="77777777" w:rsidTr="001002A3">
        <w:trPr>
          <w:trHeight w:val="1104"/>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340CCF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221</w:t>
            </w:r>
          </w:p>
        </w:tc>
        <w:tc>
          <w:tcPr>
            <w:tcW w:w="692" w:type="pct"/>
            <w:tcBorders>
              <w:top w:val="nil"/>
              <w:left w:val="nil"/>
              <w:bottom w:val="single" w:sz="4" w:space="0" w:color="auto"/>
              <w:right w:val="single" w:sz="4" w:space="0" w:color="auto"/>
            </w:tcBorders>
            <w:shd w:val="clear" w:color="000000" w:fill="FFFFFF"/>
            <w:vAlign w:val="center"/>
            <w:hideMark/>
          </w:tcPr>
          <w:p w14:paraId="6A9375F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FFFFFF"/>
            <w:vAlign w:val="center"/>
            <w:hideMark/>
          </w:tcPr>
          <w:p w14:paraId="3620B3B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FFFFFF"/>
            <w:vAlign w:val="center"/>
            <w:hideMark/>
          </w:tcPr>
          <w:p w14:paraId="1F9BFF9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FFFFFF"/>
            <w:vAlign w:val="center"/>
            <w:hideMark/>
          </w:tcPr>
          <w:p w14:paraId="3EA880C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FFFFFF"/>
            <w:vAlign w:val="center"/>
            <w:hideMark/>
          </w:tcPr>
          <w:p w14:paraId="6161D62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26.5</w:t>
            </w:r>
          </w:p>
        </w:tc>
        <w:tc>
          <w:tcPr>
            <w:tcW w:w="238" w:type="pct"/>
            <w:tcBorders>
              <w:top w:val="nil"/>
              <w:left w:val="nil"/>
              <w:bottom w:val="single" w:sz="4" w:space="0" w:color="auto"/>
              <w:right w:val="single" w:sz="4" w:space="0" w:color="auto"/>
            </w:tcBorders>
            <w:shd w:val="clear" w:color="000000" w:fill="FFFFFF"/>
            <w:vAlign w:val="center"/>
            <w:hideMark/>
          </w:tcPr>
          <w:p w14:paraId="0161209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FFFFFF"/>
            <w:vAlign w:val="center"/>
            <w:hideMark/>
          </w:tcPr>
          <w:p w14:paraId="062BD77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FFFFFF"/>
            <w:vAlign w:val="center"/>
            <w:hideMark/>
          </w:tcPr>
          <w:p w14:paraId="5AF6845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FFFFFF"/>
            <w:vAlign w:val="center"/>
            <w:hideMark/>
          </w:tcPr>
          <w:p w14:paraId="3E3FF034"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5</w:t>
            </w:r>
          </w:p>
        </w:tc>
        <w:tc>
          <w:tcPr>
            <w:tcW w:w="312" w:type="pct"/>
            <w:tcBorders>
              <w:top w:val="nil"/>
              <w:left w:val="nil"/>
              <w:bottom w:val="single" w:sz="4" w:space="0" w:color="auto"/>
              <w:right w:val="single" w:sz="4" w:space="0" w:color="auto"/>
            </w:tcBorders>
            <w:shd w:val="clear" w:color="000000" w:fill="FFFFFF"/>
            <w:vAlign w:val="center"/>
          </w:tcPr>
          <w:p w14:paraId="35EED960"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FFFFFF"/>
            <w:vAlign w:val="center"/>
          </w:tcPr>
          <w:p w14:paraId="27161397"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FFFFFF"/>
            <w:vAlign w:val="center"/>
            <w:hideMark/>
          </w:tcPr>
          <w:p w14:paraId="14FA47EC"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5</w:t>
            </w:r>
          </w:p>
        </w:tc>
        <w:tc>
          <w:tcPr>
            <w:tcW w:w="312" w:type="pct"/>
            <w:tcBorders>
              <w:top w:val="nil"/>
              <w:left w:val="nil"/>
              <w:bottom w:val="single" w:sz="4" w:space="0" w:color="auto"/>
              <w:right w:val="single" w:sz="4" w:space="0" w:color="auto"/>
            </w:tcBorders>
            <w:shd w:val="clear" w:color="000000" w:fill="FFFFFF"/>
            <w:vAlign w:val="center"/>
            <w:hideMark/>
          </w:tcPr>
          <w:p w14:paraId="60A5E7D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57BB613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7416CC4F" w14:textId="77777777" w:rsidTr="001002A3">
        <w:trPr>
          <w:trHeight w:val="1186"/>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552B48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lastRenderedPageBreak/>
              <w:t>222</w:t>
            </w:r>
          </w:p>
        </w:tc>
        <w:tc>
          <w:tcPr>
            <w:tcW w:w="692" w:type="pct"/>
            <w:tcBorders>
              <w:top w:val="nil"/>
              <w:left w:val="nil"/>
              <w:bottom w:val="single" w:sz="4" w:space="0" w:color="auto"/>
              <w:right w:val="single" w:sz="4" w:space="0" w:color="auto"/>
            </w:tcBorders>
            <w:shd w:val="clear" w:color="000000" w:fill="BDD7EE"/>
            <w:vAlign w:val="center"/>
            <w:hideMark/>
          </w:tcPr>
          <w:p w14:paraId="787936F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BDD7EE"/>
            <w:vAlign w:val="center"/>
            <w:hideMark/>
          </w:tcPr>
          <w:p w14:paraId="5D3EFD7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BDD7EE"/>
            <w:vAlign w:val="center"/>
            <w:hideMark/>
          </w:tcPr>
          <w:p w14:paraId="548FC18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BDD7EE"/>
            <w:vAlign w:val="center"/>
            <w:hideMark/>
          </w:tcPr>
          <w:p w14:paraId="2A007AC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ZMPALNU</w:t>
            </w:r>
          </w:p>
        </w:tc>
        <w:tc>
          <w:tcPr>
            <w:tcW w:w="189" w:type="pct"/>
            <w:tcBorders>
              <w:top w:val="nil"/>
              <w:left w:val="nil"/>
              <w:bottom w:val="single" w:sz="4" w:space="0" w:color="auto"/>
              <w:right w:val="single" w:sz="4" w:space="0" w:color="auto"/>
            </w:tcBorders>
            <w:shd w:val="clear" w:color="000000" w:fill="BDD7EE"/>
            <w:vAlign w:val="center"/>
            <w:hideMark/>
          </w:tcPr>
          <w:p w14:paraId="6F735E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28</w:t>
            </w:r>
          </w:p>
        </w:tc>
        <w:tc>
          <w:tcPr>
            <w:tcW w:w="238" w:type="pct"/>
            <w:tcBorders>
              <w:top w:val="nil"/>
              <w:left w:val="nil"/>
              <w:bottom w:val="single" w:sz="4" w:space="0" w:color="auto"/>
              <w:right w:val="single" w:sz="4" w:space="0" w:color="auto"/>
            </w:tcBorders>
            <w:shd w:val="clear" w:color="000000" w:fill="BDD7EE"/>
            <w:vAlign w:val="center"/>
            <w:hideMark/>
          </w:tcPr>
          <w:p w14:paraId="380E08E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BDD7EE"/>
            <w:vAlign w:val="center"/>
            <w:hideMark/>
          </w:tcPr>
          <w:p w14:paraId="0D799A7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Nude</w:t>
            </w:r>
          </w:p>
        </w:tc>
        <w:tc>
          <w:tcPr>
            <w:tcW w:w="462" w:type="pct"/>
            <w:tcBorders>
              <w:top w:val="nil"/>
              <w:left w:val="nil"/>
              <w:bottom w:val="single" w:sz="4" w:space="0" w:color="auto"/>
              <w:right w:val="single" w:sz="4" w:space="0" w:color="auto"/>
            </w:tcBorders>
            <w:shd w:val="clear" w:color="000000" w:fill="BDD7EE"/>
            <w:vAlign w:val="center"/>
            <w:hideMark/>
          </w:tcPr>
          <w:p w14:paraId="0D2747F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BDD7EE"/>
            <w:vAlign w:val="center"/>
            <w:hideMark/>
          </w:tcPr>
          <w:p w14:paraId="37013AFB"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BDD7EE"/>
            <w:vAlign w:val="center"/>
          </w:tcPr>
          <w:p w14:paraId="45407E02"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BDD7EE"/>
            <w:vAlign w:val="center"/>
          </w:tcPr>
          <w:p w14:paraId="562EEFDD"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BDD7EE"/>
            <w:vAlign w:val="center"/>
            <w:hideMark/>
          </w:tcPr>
          <w:p w14:paraId="61B4C2A8"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BDD7EE"/>
            <w:vAlign w:val="center"/>
            <w:hideMark/>
          </w:tcPr>
          <w:p w14:paraId="6E9C8AE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0689EB5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8506B62" w14:textId="77777777" w:rsidTr="001002A3">
        <w:trPr>
          <w:trHeight w:val="1092"/>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29A8F32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223</w:t>
            </w:r>
          </w:p>
        </w:tc>
        <w:tc>
          <w:tcPr>
            <w:tcW w:w="692" w:type="pct"/>
            <w:tcBorders>
              <w:top w:val="nil"/>
              <w:left w:val="nil"/>
              <w:bottom w:val="single" w:sz="4" w:space="0" w:color="auto"/>
              <w:right w:val="single" w:sz="4" w:space="0" w:color="auto"/>
            </w:tcBorders>
            <w:shd w:val="clear" w:color="000000" w:fill="FFFFFF"/>
            <w:vAlign w:val="center"/>
            <w:hideMark/>
          </w:tcPr>
          <w:p w14:paraId="5183F9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FFFFFF"/>
            <w:vAlign w:val="center"/>
            <w:hideMark/>
          </w:tcPr>
          <w:p w14:paraId="4F01CCA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FFFFFF"/>
            <w:vAlign w:val="center"/>
            <w:hideMark/>
          </w:tcPr>
          <w:p w14:paraId="1315368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FFFFFF"/>
            <w:vAlign w:val="center"/>
            <w:hideMark/>
          </w:tcPr>
          <w:p w14:paraId="2FD8B4C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ZMPALNE</w:t>
            </w:r>
          </w:p>
        </w:tc>
        <w:tc>
          <w:tcPr>
            <w:tcW w:w="189" w:type="pct"/>
            <w:tcBorders>
              <w:top w:val="nil"/>
              <w:left w:val="nil"/>
              <w:bottom w:val="single" w:sz="4" w:space="0" w:color="auto"/>
              <w:right w:val="single" w:sz="4" w:space="0" w:color="auto"/>
            </w:tcBorders>
            <w:shd w:val="clear" w:color="000000" w:fill="FFFFFF"/>
            <w:vAlign w:val="center"/>
            <w:hideMark/>
          </w:tcPr>
          <w:p w14:paraId="279CF05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28</w:t>
            </w:r>
          </w:p>
        </w:tc>
        <w:tc>
          <w:tcPr>
            <w:tcW w:w="238" w:type="pct"/>
            <w:tcBorders>
              <w:top w:val="nil"/>
              <w:left w:val="nil"/>
              <w:bottom w:val="single" w:sz="4" w:space="0" w:color="auto"/>
              <w:right w:val="single" w:sz="4" w:space="0" w:color="auto"/>
            </w:tcBorders>
            <w:shd w:val="clear" w:color="000000" w:fill="FFFFFF"/>
            <w:vAlign w:val="center"/>
            <w:hideMark/>
          </w:tcPr>
          <w:p w14:paraId="4ABC3715"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FFFFFF"/>
            <w:vAlign w:val="center"/>
            <w:hideMark/>
          </w:tcPr>
          <w:p w14:paraId="3199EA6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w:t>
            </w:r>
          </w:p>
        </w:tc>
        <w:tc>
          <w:tcPr>
            <w:tcW w:w="462" w:type="pct"/>
            <w:tcBorders>
              <w:top w:val="nil"/>
              <w:left w:val="nil"/>
              <w:bottom w:val="single" w:sz="4" w:space="0" w:color="auto"/>
              <w:right w:val="single" w:sz="4" w:space="0" w:color="auto"/>
            </w:tcBorders>
            <w:shd w:val="clear" w:color="000000" w:fill="FFFFFF"/>
            <w:vAlign w:val="center"/>
            <w:hideMark/>
          </w:tcPr>
          <w:p w14:paraId="78C37AF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FFFFFF"/>
            <w:vAlign w:val="center"/>
            <w:hideMark/>
          </w:tcPr>
          <w:p w14:paraId="7E50487D"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FFFFFF"/>
            <w:vAlign w:val="center"/>
          </w:tcPr>
          <w:p w14:paraId="68F9D4A0"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FFFFFF"/>
            <w:vAlign w:val="center"/>
          </w:tcPr>
          <w:p w14:paraId="535EE9A5"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FFFFFF"/>
            <w:vAlign w:val="center"/>
            <w:hideMark/>
          </w:tcPr>
          <w:p w14:paraId="7B3651E1"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FFFFFF"/>
            <w:vAlign w:val="center"/>
            <w:hideMark/>
          </w:tcPr>
          <w:p w14:paraId="6DF0170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2EAF5B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BE87624" w14:textId="77777777" w:rsidTr="001002A3">
        <w:trPr>
          <w:trHeight w:val="1365"/>
          <w:jc w:val="center"/>
        </w:trPr>
        <w:tc>
          <w:tcPr>
            <w:tcW w:w="252" w:type="pct"/>
            <w:tcBorders>
              <w:top w:val="nil"/>
              <w:left w:val="single" w:sz="4" w:space="0" w:color="auto"/>
              <w:bottom w:val="single" w:sz="4" w:space="0" w:color="auto"/>
              <w:right w:val="single" w:sz="4" w:space="0" w:color="auto"/>
            </w:tcBorders>
            <w:shd w:val="clear" w:color="000000" w:fill="BDD7EE"/>
            <w:vAlign w:val="center"/>
            <w:hideMark/>
          </w:tcPr>
          <w:p w14:paraId="6034405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224</w:t>
            </w:r>
          </w:p>
        </w:tc>
        <w:tc>
          <w:tcPr>
            <w:tcW w:w="692" w:type="pct"/>
            <w:tcBorders>
              <w:top w:val="nil"/>
              <w:left w:val="nil"/>
              <w:bottom w:val="single" w:sz="4" w:space="0" w:color="auto"/>
              <w:right w:val="single" w:sz="4" w:space="0" w:color="auto"/>
            </w:tcBorders>
            <w:shd w:val="clear" w:color="000000" w:fill="BDD7EE"/>
            <w:vAlign w:val="center"/>
            <w:hideMark/>
          </w:tcPr>
          <w:p w14:paraId="4F95ADE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BDD7EE"/>
            <w:vAlign w:val="center"/>
            <w:hideMark/>
          </w:tcPr>
          <w:p w14:paraId="3C3DAF1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BDD7EE"/>
            <w:vAlign w:val="center"/>
            <w:hideMark/>
          </w:tcPr>
          <w:p w14:paraId="2572F15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BDD7EE"/>
            <w:vAlign w:val="center"/>
            <w:hideMark/>
          </w:tcPr>
          <w:p w14:paraId="45A0F38A"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ZMPALNE</w:t>
            </w:r>
          </w:p>
        </w:tc>
        <w:tc>
          <w:tcPr>
            <w:tcW w:w="189" w:type="pct"/>
            <w:tcBorders>
              <w:top w:val="nil"/>
              <w:left w:val="nil"/>
              <w:bottom w:val="single" w:sz="4" w:space="0" w:color="auto"/>
              <w:right w:val="single" w:sz="4" w:space="0" w:color="auto"/>
            </w:tcBorders>
            <w:shd w:val="clear" w:color="000000" w:fill="BDD7EE"/>
            <w:vAlign w:val="center"/>
            <w:hideMark/>
          </w:tcPr>
          <w:p w14:paraId="4AABCEA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29</w:t>
            </w:r>
          </w:p>
        </w:tc>
        <w:tc>
          <w:tcPr>
            <w:tcW w:w="238" w:type="pct"/>
            <w:tcBorders>
              <w:top w:val="nil"/>
              <w:left w:val="nil"/>
              <w:bottom w:val="single" w:sz="4" w:space="0" w:color="auto"/>
              <w:right w:val="single" w:sz="4" w:space="0" w:color="auto"/>
            </w:tcBorders>
            <w:shd w:val="clear" w:color="000000" w:fill="BDD7EE"/>
            <w:vAlign w:val="center"/>
            <w:hideMark/>
          </w:tcPr>
          <w:p w14:paraId="3C2478A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BDD7EE"/>
            <w:vAlign w:val="center"/>
            <w:hideMark/>
          </w:tcPr>
          <w:p w14:paraId="5E353BD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Negra</w:t>
            </w:r>
          </w:p>
        </w:tc>
        <w:tc>
          <w:tcPr>
            <w:tcW w:w="462" w:type="pct"/>
            <w:tcBorders>
              <w:top w:val="nil"/>
              <w:left w:val="nil"/>
              <w:bottom w:val="single" w:sz="4" w:space="0" w:color="auto"/>
              <w:right w:val="single" w:sz="4" w:space="0" w:color="auto"/>
            </w:tcBorders>
            <w:shd w:val="clear" w:color="000000" w:fill="BDD7EE"/>
            <w:vAlign w:val="center"/>
            <w:hideMark/>
          </w:tcPr>
          <w:p w14:paraId="3B448DA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BDD7EE"/>
            <w:vAlign w:val="center"/>
            <w:hideMark/>
          </w:tcPr>
          <w:p w14:paraId="4FFB1982"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BDD7EE"/>
            <w:vAlign w:val="center"/>
          </w:tcPr>
          <w:p w14:paraId="6F0E61E5"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BDD7EE"/>
            <w:vAlign w:val="center"/>
          </w:tcPr>
          <w:p w14:paraId="15CE8DF2"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BDD7EE"/>
            <w:vAlign w:val="center"/>
            <w:hideMark/>
          </w:tcPr>
          <w:p w14:paraId="30284B37"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BDD7EE"/>
            <w:vAlign w:val="center"/>
            <w:hideMark/>
          </w:tcPr>
          <w:p w14:paraId="14DA4FB4"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BDD7EE"/>
            <w:vAlign w:val="center"/>
            <w:hideMark/>
          </w:tcPr>
          <w:p w14:paraId="1630744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1C744CC" w14:textId="77777777" w:rsidTr="001002A3">
        <w:trPr>
          <w:trHeight w:val="1365"/>
          <w:jc w:val="center"/>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00093A7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225</w:t>
            </w:r>
          </w:p>
        </w:tc>
        <w:tc>
          <w:tcPr>
            <w:tcW w:w="692" w:type="pct"/>
            <w:tcBorders>
              <w:top w:val="nil"/>
              <w:left w:val="nil"/>
              <w:bottom w:val="single" w:sz="4" w:space="0" w:color="auto"/>
              <w:right w:val="single" w:sz="4" w:space="0" w:color="auto"/>
            </w:tcBorders>
            <w:shd w:val="clear" w:color="000000" w:fill="FFFFFF"/>
            <w:vAlign w:val="center"/>
            <w:hideMark/>
          </w:tcPr>
          <w:p w14:paraId="7D13C216"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Zapatilla de media punta suela </w:t>
            </w:r>
            <w:proofErr w:type="spellStart"/>
            <w:r w:rsidRPr="002735D9">
              <w:rPr>
                <w:rFonts w:ascii="Century Gothic" w:hAnsi="Century Gothic" w:cs="Calibri"/>
                <w:sz w:val="15"/>
                <w:szCs w:val="15"/>
                <w:lang w:eastAsia="es-MX"/>
              </w:rPr>
              <w:t>separda</w:t>
            </w:r>
            <w:proofErr w:type="spellEnd"/>
            <w:r w:rsidRPr="002735D9">
              <w:rPr>
                <w:rFonts w:ascii="Century Gothic" w:hAnsi="Century Gothic" w:cs="Calibri"/>
                <w:sz w:val="15"/>
                <w:szCs w:val="15"/>
                <w:lang w:eastAsia="es-MX"/>
              </w:rPr>
              <w:t>, lona corte textil, 100% algodón, forro 100% algodón, suela 100% cuero vacuno acabado gamuza</w:t>
            </w:r>
          </w:p>
        </w:tc>
        <w:tc>
          <w:tcPr>
            <w:tcW w:w="370" w:type="pct"/>
            <w:tcBorders>
              <w:top w:val="nil"/>
              <w:left w:val="nil"/>
              <w:bottom w:val="single" w:sz="4" w:space="0" w:color="auto"/>
              <w:right w:val="single" w:sz="4" w:space="0" w:color="auto"/>
            </w:tcBorders>
            <w:shd w:val="clear" w:color="000000" w:fill="FFFFFF"/>
            <w:vAlign w:val="center"/>
            <w:hideMark/>
          </w:tcPr>
          <w:p w14:paraId="7A09B94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Aire / o superior</w:t>
            </w:r>
          </w:p>
        </w:tc>
        <w:tc>
          <w:tcPr>
            <w:tcW w:w="285" w:type="pct"/>
            <w:tcBorders>
              <w:top w:val="nil"/>
              <w:left w:val="nil"/>
              <w:bottom w:val="single" w:sz="4" w:space="0" w:color="auto"/>
              <w:right w:val="single" w:sz="4" w:space="0" w:color="auto"/>
            </w:tcBorders>
            <w:shd w:val="clear" w:color="000000" w:fill="FFFFFF"/>
            <w:vAlign w:val="center"/>
            <w:hideMark/>
          </w:tcPr>
          <w:p w14:paraId="6216E1C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xml:space="preserve">Media punta </w:t>
            </w:r>
          </w:p>
        </w:tc>
        <w:tc>
          <w:tcPr>
            <w:tcW w:w="325" w:type="pct"/>
            <w:tcBorders>
              <w:top w:val="nil"/>
              <w:left w:val="nil"/>
              <w:bottom w:val="single" w:sz="4" w:space="0" w:color="auto"/>
              <w:right w:val="single" w:sz="4" w:space="0" w:color="auto"/>
            </w:tcBorders>
            <w:shd w:val="clear" w:color="000000" w:fill="FFFFFF"/>
            <w:vAlign w:val="center"/>
            <w:hideMark/>
          </w:tcPr>
          <w:p w14:paraId="22E0F759"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ZMPALB</w:t>
            </w:r>
          </w:p>
        </w:tc>
        <w:tc>
          <w:tcPr>
            <w:tcW w:w="189" w:type="pct"/>
            <w:tcBorders>
              <w:top w:val="nil"/>
              <w:left w:val="nil"/>
              <w:bottom w:val="single" w:sz="4" w:space="0" w:color="auto"/>
              <w:right w:val="single" w:sz="4" w:space="0" w:color="auto"/>
            </w:tcBorders>
            <w:shd w:val="clear" w:color="000000" w:fill="FFFFFF"/>
            <w:vAlign w:val="center"/>
            <w:hideMark/>
          </w:tcPr>
          <w:p w14:paraId="2B7DD99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29</w:t>
            </w:r>
          </w:p>
        </w:tc>
        <w:tc>
          <w:tcPr>
            <w:tcW w:w="238" w:type="pct"/>
            <w:tcBorders>
              <w:top w:val="nil"/>
              <w:left w:val="nil"/>
              <w:bottom w:val="single" w:sz="4" w:space="0" w:color="auto"/>
              <w:right w:val="single" w:sz="4" w:space="0" w:color="auto"/>
            </w:tcBorders>
            <w:shd w:val="clear" w:color="000000" w:fill="FFFFFF"/>
            <w:vAlign w:val="center"/>
            <w:hideMark/>
          </w:tcPr>
          <w:p w14:paraId="161047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(I)XX</w:t>
            </w:r>
          </w:p>
        </w:tc>
        <w:tc>
          <w:tcPr>
            <w:tcW w:w="377" w:type="pct"/>
            <w:tcBorders>
              <w:top w:val="nil"/>
              <w:left w:val="nil"/>
              <w:bottom w:val="single" w:sz="4" w:space="0" w:color="auto"/>
              <w:right w:val="single" w:sz="4" w:space="0" w:color="auto"/>
            </w:tcBorders>
            <w:shd w:val="clear" w:color="000000" w:fill="FFFFFF"/>
            <w:vAlign w:val="center"/>
            <w:hideMark/>
          </w:tcPr>
          <w:p w14:paraId="09827A1E"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Blanca</w:t>
            </w:r>
          </w:p>
        </w:tc>
        <w:tc>
          <w:tcPr>
            <w:tcW w:w="462" w:type="pct"/>
            <w:tcBorders>
              <w:top w:val="nil"/>
              <w:left w:val="nil"/>
              <w:bottom w:val="single" w:sz="4" w:space="0" w:color="auto"/>
              <w:right w:val="single" w:sz="4" w:space="0" w:color="auto"/>
            </w:tcBorders>
            <w:shd w:val="clear" w:color="000000" w:fill="FFFFFF"/>
            <w:vAlign w:val="center"/>
            <w:hideMark/>
          </w:tcPr>
          <w:p w14:paraId="6D9393C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No aplica</w:t>
            </w:r>
          </w:p>
        </w:tc>
        <w:tc>
          <w:tcPr>
            <w:tcW w:w="297" w:type="pct"/>
            <w:tcBorders>
              <w:top w:val="nil"/>
              <w:left w:val="single" w:sz="4" w:space="0" w:color="auto"/>
              <w:bottom w:val="single" w:sz="4" w:space="0" w:color="auto"/>
              <w:right w:val="single" w:sz="4" w:space="0" w:color="auto"/>
            </w:tcBorders>
            <w:shd w:val="clear" w:color="000000" w:fill="FFFFFF"/>
            <w:vAlign w:val="center"/>
            <w:hideMark/>
          </w:tcPr>
          <w:p w14:paraId="519A4DE8"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FFFFFF"/>
            <w:vAlign w:val="center"/>
          </w:tcPr>
          <w:p w14:paraId="27AB91BA" w14:textId="77777777" w:rsidR="00F1646A" w:rsidRPr="002735D9" w:rsidRDefault="00F1646A" w:rsidP="00B60674">
            <w:pPr>
              <w:jc w:val="center"/>
              <w:rPr>
                <w:rFonts w:ascii="Century Gothic" w:hAnsi="Century Gothic" w:cs="Calibri"/>
                <w:sz w:val="15"/>
                <w:szCs w:val="15"/>
                <w:lang w:eastAsia="es-MX"/>
              </w:rPr>
            </w:pPr>
          </w:p>
        </w:tc>
        <w:tc>
          <w:tcPr>
            <w:tcW w:w="380" w:type="pct"/>
            <w:tcBorders>
              <w:top w:val="nil"/>
              <w:left w:val="single" w:sz="4" w:space="0" w:color="auto"/>
              <w:bottom w:val="single" w:sz="4" w:space="0" w:color="auto"/>
              <w:right w:val="single" w:sz="4" w:space="0" w:color="auto"/>
            </w:tcBorders>
            <w:shd w:val="clear" w:color="000000" w:fill="FFFFFF"/>
            <w:vAlign w:val="center"/>
          </w:tcPr>
          <w:p w14:paraId="7C025B3E" w14:textId="77777777" w:rsidR="00F1646A" w:rsidRPr="002735D9" w:rsidRDefault="00F1646A" w:rsidP="00B60674">
            <w:pPr>
              <w:jc w:val="center"/>
              <w:rPr>
                <w:rFonts w:ascii="Century Gothic" w:hAnsi="Century Gothic" w:cs="Calibri"/>
                <w:sz w:val="15"/>
                <w:szCs w:val="15"/>
                <w:lang w:eastAsia="es-MX"/>
              </w:rPr>
            </w:pPr>
          </w:p>
        </w:tc>
        <w:tc>
          <w:tcPr>
            <w:tcW w:w="213" w:type="pct"/>
            <w:tcBorders>
              <w:top w:val="nil"/>
              <w:left w:val="nil"/>
              <w:bottom w:val="single" w:sz="4" w:space="0" w:color="auto"/>
              <w:right w:val="single" w:sz="4" w:space="0" w:color="auto"/>
            </w:tcBorders>
            <w:shd w:val="clear" w:color="000000" w:fill="FFFFFF"/>
            <w:vAlign w:val="center"/>
            <w:hideMark/>
          </w:tcPr>
          <w:p w14:paraId="01734F17" w14:textId="77777777" w:rsidR="00F1646A" w:rsidRPr="002735D9" w:rsidRDefault="00F1646A" w:rsidP="00B60674">
            <w:pPr>
              <w:jc w:val="center"/>
              <w:rPr>
                <w:rFonts w:ascii="Century Gothic" w:hAnsi="Century Gothic" w:cs="Calibri"/>
                <w:sz w:val="15"/>
                <w:szCs w:val="15"/>
                <w:lang w:eastAsia="es-MX"/>
              </w:rPr>
            </w:pPr>
            <w:r>
              <w:rPr>
                <w:rFonts w:ascii="Century Gothic" w:hAnsi="Century Gothic" w:cs="Calibri"/>
                <w:sz w:val="15"/>
                <w:szCs w:val="15"/>
              </w:rPr>
              <w:t>3</w:t>
            </w:r>
          </w:p>
        </w:tc>
        <w:tc>
          <w:tcPr>
            <w:tcW w:w="312" w:type="pct"/>
            <w:tcBorders>
              <w:top w:val="nil"/>
              <w:left w:val="nil"/>
              <w:bottom w:val="single" w:sz="4" w:space="0" w:color="auto"/>
              <w:right w:val="single" w:sz="4" w:space="0" w:color="auto"/>
            </w:tcBorders>
            <w:shd w:val="clear" w:color="000000" w:fill="FFFFFF"/>
            <w:vAlign w:val="center"/>
            <w:hideMark/>
          </w:tcPr>
          <w:p w14:paraId="3FADD8A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single" w:sz="4" w:space="0" w:color="auto"/>
              <w:right w:val="single" w:sz="4" w:space="0" w:color="auto"/>
            </w:tcBorders>
            <w:shd w:val="clear" w:color="000000" w:fill="FFFFFF"/>
            <w:vAlign w:val="center"/>
            <w:hideMark/>
          </w:tcPr>
          <w:p w14:paraId="0B5E755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4FE1F662" w14:textId="77777777" w:rsidTr="001002A3">
        <w:trPr>
          <w:trHeight w:val="195"/>
          <w:jc w:val="center"/>
        </w:trPr>
        <w:tc>
          <w:tcPr>
            <w:tcW w:w="252" w:type="pct"/>
            <w:tcBorders>
              <w:top w:val="nil"/>
              <w:left w:val="nil"/>
              <w:bottom w:val="nil"/>
              <w:right w:val="nil"/>
            </w:tcBorders>
            <w:shd w:val="clear" w:color="000000" w:fill="FFFFFF"/>
            <w:vAlign w:val="center"/>
            <w:hideMark/>
          </w:tcPr>
          <w:p w14:paraId="14A70B92"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692" w:type="pct"/>
            <w:tcBorders>
              <w:top w:val="nil"/>
              <w:left w:val="nil"/>
              <w:bottom w:val="nil"/>
              <w:right w:val="nil"/>
            </w:tcBorders>
            <w:shd w:val="clear" w:color="000000" w:fill="FFFFFF"/>
            <w:vAlign w:val="center"/>
            <w:hideMark/>
          </w:tcPr>
          <w:p w14:paraId="6773A220"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0" w:type="pct"/>
            <w:tcBorders>
              <w:top w:val="nil"/>
              <w:left w:val="nil"/>
              <w:bottom w:val="nil"/>
              <w:right w:val="nil"/>
            </w:tcBorders>
            <w:shd w:val="clear" w:color="000000" w:fill="FFFFFF"/>
            <w:vAlign w:val="center"/>
            <w:hideMark/>
          </w:tcPr>
          <w:p w14:paraId="5A1F876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85" w:type="pct"/>
            <w:tcBorders>
              <w:top w:val="nil"/>
              <w:left w:val="nil"/>
              <w:bottom w:val="nil"/>
              <w:right w:val="nil"/>
            </w:tcBorders>
            <w:shd w:val="clear" w:color="000000" w:fill="FFFFFF"/>
            <w:vAlign w:val="center"/>
            <w:hideMark/>
          </w:tcPr>
          <w:p w14:paraId="069A7C3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25" w:type="pct"/>
            <w:tcBorders>
              <w:top w:val="nil"/>
              <w:left w:val="nil"/>
              <w:bottom w:val="nil"/>
              <w:right w:val="nil"/>
            </w:tcBorders>
            <w:shd w:val="clear" w:color="000000" w:fill="FFFFFF"/>
            <w:vAlign w:val="center"/>
            <w:hideMark/>
          </w:tcPr>
          <w:p w14:paraId="6F9B54B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189" w:type="pct"/>
            <w:tcBorders>
              <w:top w:val="nil"/>
              <w:left w:val="nil"/>
              <w:bottom w:val="nil"/>
              <w:right w:val="nil"/>
            </w:tcBorders>
            <w:shd w:val="clear" w:color="000000" w:fill="FFFFFF"/>
            <w:vAlign w:val="center"/>
            <w:hideMark/>
          </w:tcPr>
          <w:p w14:paraId="350DE66B" w14:textId="77777777" w:rsidR="00F1646A" w:rsidRPr="002735D9" w:rsidRDefault="00F1646A" w:rsidP="00B60674">
            <w:pPr>
              <w:rPr>
                <w:rFonts w:ascii="Century Gothic" w:hAnsi="Century Gothic" w:cs="Calibri"/>
                <w:b/>
                <w:bCs/>
                <w:sz w:val="15"/>
                <w:szCs w:val="15"/>
                <w:lang w:eastAsia="es-MX"/>
              </w:rPr>
            </w:pPr>
            <w:r w:rsidRPr="002735D9">
              <w:rPr>
                <w:rFonts w:ascii="Century Gothic" w:hAnsi="Century Gothic" w:cs="Calibri"/>
                <w:b/>
                <w:bCs/>
                <w:sz w:val="15"/>
                <w:szCs w:val="15"/>
                <w:lang w:eastAsia="es-MX"/>
              </w:rPr>
              <w:t> </w:t>
            </w:r>
          </w:p>
        </w:tc>
        <w:tc>
          <w:tcPr>
            <w:tcW w:w="238" w:type="pct"/>
            <w:tcBorders>
              <w:top w:val="nil"/>
              <w:left w:val="nil"/>
              <w:bottom w:val="nil"/>
              <w:right w:val="nil"/>
            </w:tcBorders>
            <w:shd w:val="clear" w:color="000000" w:fill="FFFFFF"/>
            <w:vAlign w:val="center"/>
            <w:hideMark/>
          </w:tcPr>
          <w:p w14:paraId="714D6D1C"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7" w:type="pct"/>
            <w:tcBorders>
              <w:top w:val="nil"/>
              <w:left w:val="nil"/>
              <w:bottom w:val="nil"/>
              <w:right w:val="nil"/>
            </w:tcBorders>
            <w:shd w:val="clear" w:color="000000" w:fill="FFFFFF"/>
            <w:vAlign w:val="center"/>
            <w:hideMark/>
          </w:tcPr>
          <w:p w14:paraId="425FCDFF"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462" w:type="pct"/>
            <w:tcBorders>
              <w:top w:val="nil"/>
              <w:left w:val="nil"/>
              <w:bottom w:val="nil"/>
              <w:right w:val="nil"/>
            </w:tcBorders>
            <w:shd w:val="clear" w:color="000000" w:fill="FFFFFF"/>
            <w:vAlign w:val="center"/>
            <w:hideMark/>
          </w:tcPr>
          <w:p w14:paraId="706E8F2B"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TOTAL</w:t>
            </w:r>
          </w:p>
        </w:tc>
        <w:tc>
          <w:tcPr>
            <w:tcW w:w="297" w:type="pct"/>
            <w:tcBorders>
              <w:top w:val="nil"/>
              <w:left w:val="nil"/>
              <w:bottom w:val="nil"/>
              <w:right w:val="nil"/>
            </w:tcBorders>
            <w:shd w:val="clear" w:color="000000" w:fill="FFFFFF"/>
            <w:vAlign w:val="center"/>
            <w:hideMark/>
          </w:tcPr>
          <w:p w14:paraId="5C775529" w14:textId="77777777" w:rsidR="00F1646A" w:rsidRPr="002735D9" w:rsidRDefault="00F1646A" w:rsidP="00B60674">
            <w:pPr>
              <w:jc w:val="center"/>
              <w:rPr>
                <w:rFonts w:ascii="Century Gothic" w:hAnsi="Century Gothic" w:cs="Calibri"/>
                <w:b/>
                <w:bCs/>
                <w:sz w:val="15"/>
                <w:szCs w:val="15"/>
                <w:lang w:eastAsia="es-MX"/>
              </w:rPr>
            </w:pPr>
            <w:r w:rsidRPr="002735D9">
              <w:rPr>
                <w:rFonts w:ascii="Century Gothic" w:hAnsi="Century Gothic" w:cs="Calibri"/>
                <w:b/>
                <w:bCs/>
                <w:sz w:val="15"/>
                <w:szCs w:val="15"/>
                <w:lang w:eastAsia="es-MX"/>
              </w:rPr>
              <w:t>2095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AFF80"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Subtotal 1</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14:paraId="65F8CA2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nil"/>
              <w:right w:val="nil"/>
            </w:tcBorders>
            <w:shd w:val="clear" w:color="auto" w:fill="auto"/>
            <w:vAlign w:val="center"/>
            <w:hideMark/>
          </w:tcPr>
          <w:p w14:paraId="146F6521" w14:textId="77777777" w:rsidR="00F1646A" w:rsidRPr="002735D9" w:rsidRDefault="00F1646A" w:rsidP="00B60674">
            <w:pPr>
              <w:jc w:val="center"/>
              <w:rPr>
                <w:rFonts w:ascii="Century Gothic" w:hAnsi="Century Gothic" w:cs="Calibri"/>
                <w:b/>
                <w:bCs/>
                <w:sz w:val="15"/>
                <w:szCs w:val="15"/>
                <w:lang w:eastAsia="es-MX"/>
              </w:rPr>
            </w:pPr>
            <w:r>
              <w:rPr>
                <w:rFonts w:ascii="Century Gothic" w:hAnsi="Century Gothic" w:cs="Calibri"/>
                <w:b/>
                <w:bCs/>
                <w:sz w:val="15"/>
                <w:szCs w:val="15"/>
                <w:lang w:eastAsia="es-MX"/>
              </w:rPr>
              <w:t>1991</w:t>
            </w: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10875040"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Subtotal 1</w:t>
            </w:r>
          </w:p>
        </w:tc>
        <w:tc>
          <w:tcPr>
            <w:tcW w:w="297" w:type="pct"/>
            <w:tcBorders>
              <w:top w:val="nil"/>
              <w:left w:val="nil"/>
              <w:bottom w:val="single" w:sz="4" w:space="0" w:color="auto"/>
              <w:right w:val="single" w:sz="4" w:space="0" w:color="auto"/>
            </w:tcBorders>
            <w:shd w:val="clear" w:color="000000" w:fill="FFFFFF"/>
            <w:vAlign w:val="center"/>
            <w:hideMark/>
          </w:tcPr>
          <w:p w14:paraId="321E4FA3"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59E581BE" w14:textId="77777777" w:rsidTr="001002A3">
        <w:trPr>
          <w:trHeight w:val="360"/>
          <w:jc w:val="center"/>
        </w:trPr>
        <w:tc>
          <w:tcPr>
            <w:tcW w:w="252" w:type="pct"/>
            <w:tcBorders>
              <w:top w:val="nil"/>
              <w:left w:val="nil"/>
              <w:bottom w:val="nil"/>
              <w:right w:val="nil"/>
            </w:tcBorders>
            <w:shd w:val="clear" w:color="000000" w:fill="FFFFFF"/>
            <w:vAlign w:val="center"/>
            <w:hideMark/>
          </w:tcPr>
          <w:p w14:paraId="2AB5E3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692" w:type="pct"/>
            <w:tcBorders>
              <w:top w:val="nil"/>
              <w:left w:val="nil"/>
              <w:bottom w:val="nil"/>
              <w:right w:val="nil"/>
            </w:tcBorders>
            <w:shd w:val="clear" w:color="000000" w:fill="FFFFFF"/>
            <w:vAlign w:val="center"/>
            <w:hideMark/>
          </w:tcPr>
          <w:p w14:paraId="1ED5F33A"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0" w:type="pct"/>
            <w:tcBorders>
              <w:top w:val="nil"/>
              <w:left w:val="nil"/>
              <w:bottom w:val="nil"/>
              <w:right w:val="nil"/>
            </w:tcBorders>
            <w:shd w:val="clear" w:color="000000" w:fill="FFFFFF"/>
            <w:vAlign w:val="center"/>
            <w:hideMark/>
          </w:tcPr>
          <w:p w14:paraId="10E0B3F1"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85" w:type="pct"/>
            <w:tcBorders>
              <w:top w:val="nil"/>
              <w:left w:val="nil"/>
              <w:bottom w:val="nil"/>
              <w:right w:val="nil"/>
            </w:tcBorders>
            <w:shd w:val="clear" w:color="000000" w:fill="FFFFFF"/>
            <w:vAlign w:val="center"/>
            <w:hideMark/>
          </w:tcPr>
          <w:p w14:paraId="1763DD0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25" w:type="pct"/>
            <w:tcBorders>
              <w:top w:val="nil"/>
              <w:left w:val="nil"/>
              <w:bottom w:val="nil"/>
              <w:right w:val="nil"/>
            </w:tcBorders>
            <w:shd w:val="clear" w:color="000000" w:fill="FFFFFF"/>
            <w:vAlign w:val="center"/>
            <w:hideMark/>
          </w:tcPr>
          <w:p w14:paraId="6D23ED8C"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189" w:type="pct"/>
            <w:tcBorders>
              <w:top w:val="nil"/>
              <w:left w:val="nil"/>
              <w:bottom w:val="nil"/>
              <w:right w:val="nil"/>
            </w:tcBorders>
            <w:shd w:val="clear" w:color="000000" w:fill="FFFFFF"/>
            <w:vAlign w:val="center"/>
            <w:hideMark/>
          </w:tcPr>
          <w:p w14:paraId="165D0C0C" w14:textId="77777777" w:rsidR="00F1646A" w:rsidRPr="002735D9" w:rsidRDefault="00F1646A" w:rsidP="00B60674">
            <w:pPr>
              <w:rPr>
                <w:rFonts w:ascii="Century Gothic" w:hAnsi="Century Gothic" w:cs="Calibri"/>
                <w:b/>
                <w:bCs/>
                <w:sz w:val="15"/>
                <w:szCs w:val="15"/>
                <w:lang w:eastAsia="es-MX"/>
              </w:rPr>
            </w:pPr>
            <w:r w:rsidRPr="002735D9">
              <w:rPr>
                <w:rFonts w:ascii="Century Gothic" w:hAnsi="Century Gothic" w:cs="Calibri"/>
                <w:b/>
                <w:bCs/>
                <w:sz w:val="15"/>
                <w:szCs w:val="15"/>
                <w:lang w:eastAsia="es-MX"/>
              </w:rPr>
              <w:t> </w:t>
            </w:r>
          </w:p>
        </w:tc>
        <w:tc>
          <w:tcPr>
            <w:tcW w:w="238" w:type="pct"/>
            <w:tcBorders>
              <w:top w:val="nil"/>
              <w:left w:val="nil"/>
              <w:bottom w:val="nil"/>
              <w:right w:val="nil"/>
            </w:tcBorders>
            <w:shd w:val="clear" w:color="000000" w:fill="FFFFFF"/>
            <w:vAlign w:val="center"/>
            <w:hideMark/>
          </w:tcPr>
          <w:p w14:paraId="0AA3E95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7" w:type="pct"/>
            <w:tcBorders>
              <w:top w:val="nil"/>
              <w:left w:val="nil"/>
              <w:bottom w:val="nil"/>
              <w:right w:val="nil"/>
            </w:tcBorders>
            <w:shd w:val="clear" w:color="000000" w:fill="FFFFFF"/>
            <w:vAlign w:val="center"/>
            <w:hideMark/>
          </w:tcPr>
          <w:p w14:paraId="4D3ADB2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462" w:type="pct"/>
            <w:tcBorders>
              <w:top w:val="nil"/>
              <w:left w:val="nil"/>
              <w:bottom w:val="nil"/>
              <w:right w:val="nil"/>
            </w:tcBorders>
            <w:shd w:val="clear" w:color="000000" w:fill="FFFFFF"/>
            <w:vAlign w:val="center"/>
            <w:hideMark/>
          </w:tcPr>
          <w:p w14:paraId="65F59A3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nil"/>
              <w:right w:val="nil"/>
            </w:tcBorders>
            <w:shd w:val="clear" w:color="000000" w:fill="FFFFFF"/>
            <w:vAlign w:val="center"/>
            <w:hideMark/>
          </w:tcPr>
          <w:p w14:paraId="1A2A1B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5C6550D4"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Descuento %</w:t>
            </w:r>
          </w:p>
        </w:tc>
        <w:tc>
          <w:tcPr>
            <w:tcW w:w="380" w:type="pct"/>
            <w:tcBorders>
              <w:top w:val="nil"/>
              <w:left w:val="nil"/>
              <w:bottom w:val="single" w:sz="4" w:space="0" w:color="auto"/>
              <w:right w:val="single" w:sz="4" w:space="0" w:color="auto"/>
            </w:tcBorders>
            <w:shd w:val="clear" w:color="000000" w:fill="FFFFFF"/>
            <w:vAlign w:val="center"/>
            <w:hideMark/>
          </w:tcPr>
          <w:p w14:paraId="35DAAD48"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nil"/>
              <w:right w:val="nil"/>
            </w:tcBorders>
            <w:shd w:val="clear" w:color="auto" w:fill="auto"/>
            <w:vAlign w:val="center"/>
            <w:hideMark/>
          </w:tcPr>
          <w:p w14:paraId="21367BF3" w14:textId="77777777" w:rsidR="00F1646A" w:rsidRPr="002735D9" w:rsidRDefault="00F1646A" w:rsidP="00B60674">
            <w:pPr>
              <w:jc w:val="center"/>
              <w:rPr>
                <w:rFonts w:ascii="Century Gothic" w:hAnsi="Century Gothic" w:cs="Calibri"/>
                <w:b/>
                <w:bCs/>
                <w:sz w:val="15"/>
                <w:szCs w:val="15"/>
                <w:lang w:eastAsia="es-MX"/>
              </w:rPr>
            </w:pP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423DD61F"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Descuento %</w:t>
            </w:r>
          </w:p>
        </w:tc>
        <w:tc>
          <w:tcPr>
            <w:tcW w:w="297" w:type="pct"/>
            <w:tcBorders>
              <w:top w:val="nil"/>
              <w:left w:val="nil"/>
              <w:bottom w:val="single" w:sz="4" w:space="0" w:color="auto"/>
              <w:right w:val="single" w:sz="4" w:space="0" w:color="auto"/>
            </w:tcBorders>
            <w:shd w:val="clear" w:color="000000" w:fill="FFFFFF"/>
            <w:vAlign w:val="center"/>
            <w:hideMark/>
          </w:tcPr>
          <w:p w14:paraId="594C29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039C80C5" w14:textId="77777777" w:rsidTr="001002A3">
        <w:trPr>
          <w:trHeight w:val="195"/>
          <w:jc w:val="center"/>
        </w:trPr>
        <w:tc>
          <w:tcPr>
            <w:tcW w:w="252" w:type="pct"/>
            <w:tcBorders>
              <w:top w:val="nil"/>
              <w:left w:val="nil"/>
              <w:bottom w:val="nil"/>
              <w:right w:val="nil"/>
            </w:tcBorders>
            <w:shd w:val="clear" w:color="000000" w:fill="FFFFFF"/>
            <w:vAlign w:val="center"/>
            <w:hideMark/>
          </w:tcPr>
          <w:p w14:paraId="54AF2CB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692" w:type="pct"/>
            <w:tcBorders>
              <w:top w:val="nil"/>
              <w:left w:val="nil"/>
              <w:bottom w:val="nil"/>
              <w:right w:val="nil"/>
            </w:tcBorders>
            <w:shd w:val="clear" w:color="000000" w:fill="FFFFFF"/>
            <w:vAlign w:val="center"/>
            <w:hideMark/>
          </w:tcPr>
          <w:p w14:paraId="5F53486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0" w:type="pct"/>
            <w:tcBorders>
              <w:top w:val="nil"/>
              <w:left w:val="nil"/>
              <w:bottom w:val="nil"/>
              <w:right w:val="nil"/>
            </w:tcBorders>
            <w:shd w:val="clear" w:color="000000" w:fill="FFFFFF"/>
            <w:vAlign w:val="center"/>
            <w:hideMark/>
          </w:tcPr>
          <w:p w14:paraId="190CEAFD"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85" w:type="pct"/>
            <w:tcBorders>
              <w:top w:val="nil"/>
              <w:left w:val="nil"/>
              <w:bottom w:val="nil"/>
              <w:right w:val="nil"/>
            </w:tcBorders>
            <w:shd w:val="clear" w:color="000000" w:fill="FFFFFF"/>
            <w:vAlign w:val="center"/>
            <w:hideMark/>
          </w:tcPr>
          <w:p w14:paraId="1F9FAA6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25" w:type="pct"/>
            <w:tcBorders>
              <w:top w:val="nil"/>
              <w:left w:val="nil"/>
              <w:bottom w:val="nil"/>
              <w:right w:val="nil"/>
            </w:tcBorders>
            <w:shd w:val="clear" w:color="000000" w:fill="FFFFFF"/>
            <w:vAlign w:val="center"/>
            <w:hideMark/>
          </w:tcPr>
          <w:p w14:paraId="4B58F7A0"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189" w:type="pct"/>
            <w:tcBorders>
              <w:top w:val="nil"/>
              <w:left w:val="nil"/>
              <w:bottom w:val="nil"/>
              <w:right w:val="nil"/>
            </w:tcBorders>
            <w:shd w:val="clear" w:color="000000" w:fill="FFFFFF"/>
            <w:vAlign w:val="center"/>
            <w:hideMark/>
          </w:tcPr>
          <w:p w14:paraId="2F209688" w14:textId="77777777" w:rsidR="00F1646A" w:rsidRPr="002735D9" w:rsidRDefault="00F1646A" w:rsidP="00B60674">
            <w:pPr>
              <w:rPr>
                <w:rFonts w:ascii="Century Gothic" w:hAnsi="Century Gothic" w:cs="Calibri"/>
                <w:b/>
                <w:bCs/>
                <w:sz w:val="15"/>
                <w:szCs w:val="15"/>
                <w:lang w:eastAsia="es-MX"/>
              </w:rPr>
            </w:pPr>
            <w:r w:rsidRPr="002735D9">
              <w:rPr>
                <w:rFonts w:ascii="Century Gothic" w:hAnsi="Century Gothic" w:cs="Calibri"/>
                <w:b/>
                <w:bCs/>
                <w:sz w:val="15"/>
                <w:szCs w:val="15"/>
                <w:lang w:eastAsia="es-MX"/>
              </w:rPr>
              <w:t> </w:t>
            </w:r>
          </w:p>
        </w:tc>
        <w:tc>
          <w:tcPr>
            <w:tcW w:w="238" w:type="pct"/>
            <w:tcBorders>
              <w:top w:val="nil"/>
              <w:left w:val="nil"/>
              <w:bottom w:val="nil"/>
              <w:right w:val="nil"/>
            </w:tcBorders>
            <w:shd w:val="clear" w:color="000000" w:fill="FFFFFF"/>
            <w:vAlign w:val="center"/>
            <w:hideMark/>
          </w:tcPr>
          <w:p w14:paraId="103BBE58"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77" w:type="pct"/>
            <w:tcBorders>
              <w:top w:val="nil"/>
              <w:left w:val="nil"/>
              <w:bottom w:val="nil"/>
              <w:right w:val="nil"/>
            </w:tcBorders>
            <w:shd w:val="clear" w:color="000000" w:fill="FFFFFF"/>
            <w:vAlign w:val="center"/>
            <w:hideMark/>
          </w:tcPr>
          <w:p w14:paraId="5F01EEC3"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462" w:type="pct"/>
            <w:tcBorders>
              <w:top w:val="nil"/>
              <w:left w:val="nil"/>
              <w:bottom w:val="nil"/>
              <w:right w:val="nil"/>
            </w:tcBorders>
            <w:shd w:val="clear" w:color="000000" w:fill="FFFFFF"/>
            <w:vAlign w:val="center"/>
            <w:hideMark/>
          </w:tcPr>
          <w:p w14:paraId="6831A2E7"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97" w:type="pct"/>
            <w:tcBorders>
              <w:top w:val="nil"/>
              <w:left w:val="nil"/>
              <w:bottom w:val="nil"/>
              <w:right w:val="nil"/>
            </w:tcBorders>
            <w:shd w:val="clear" w:color="000000" w:fill="FFFFFF"/>
            <w:vAlign w:val="center"/>
            <w:hideMark/>
          </w:tcPr>
          <w:p w14:paraId="53435F9E"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5AB81939"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Subtotal 2</w:t>
            </w:r>
          </w:p>
        </w:tc>
        <w:tc>
          <w:tcPr>
            <w:tcW w:w="380" w:type="pct"/>
            <w:tcBorders>
              <w:top w:val="nil"/>
              <w:left w:val="nil"/>
              <w:bottom w:val="single" w:sz="4" w:space="0" w:color="auto"/>
              <w:right w:val="single" w:sz="4" w:space="0" w:color="auto"/>
            </w:tcBorders>
            <w:shd w:val="clear" w:color="000000" w:fill="FFFFFF"/>
            <w:vAlign w:val="center"/>
            <w:hideMark/>
          </w:tcPr>
          <w:p w14:paraId="63AC7DF7"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nil"/>
              <w:right w:val="nil"/>
            </w:tcBorders>
            <w:shd w:val="clear" w:color="auto" w:fill="auto"/>
            <w:vAlign w:val="center"/>
            <w:hideMark/>
          </w:tcPr>
          <w:p w14:paraId="6B6959E6" w14:textId="77777777" w:rsidR="00F1646A" w:rsidRPr="002735D9" w:rsidRDefault="00F1646A" w:rsidP="00B60674">
            <w:pPr>
              <w:jc w:val="center"/>
              <w:rPr>
                <w:rFonts w:ascii="Century Gothic" w:hAnsi="Century Gothic" w:cs="Calibri"/>
                <w:sz w:val="15"/>
                <w:szCs w:val="15"/>
                <w:lang w:eastAsia="es-MX"/>
              </w:rPr>
            </w:pP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43AABF58"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Subtotal 2</w:t>
            </w:r>
          </w:p>
        </w:tc>
        <w:tc>
          <w:tcPr>
            <w:tcW w:w="297" w:type="pct"/>
            <w:tcBorders>
              <w:top w:val="nil"/>
              <w:left w:val="nil"/>
              <w:bottom w:val="single" w:sz="4" w:space="0" w:color="auto"/>
              <w:right w:val="single" w:sz="4" w:space="0" w:color="auto"/>
            </w:tcBorders>
            <w:shd w:val="clear" w:color="000000" w:fill="FFFFFF"/>
            <w:vAlign w:val="center"/>
            <w:hideMark/>
          </w:tcPr>
          <w:p w14:paraId="087B774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F40662D" w14:textId="77777777" w:rsidTr="001002A3">
        <w:trPr>
          <w:trHeight w:val="73"/>
          <w:jc w:val="center"/>
        </w:trPr>
        <w:tc>
          <w:tcPr>
            <w:tcW w:w="3486" w:type="pct"/>
            <w:gridSpan w:val="10"/>
            <w:tcBorders>
              <w:top w:val="nil"/>
              <w:left w:val="nil"/>
              <w:bottom w:val="nil"/>
              <w:right w:val="nil"/>
            </w:tcBorders>
            <w:shd w:val="clear" w:color="000000" w:fill="FFFFFF"/>
            <w:vAlign w:val="center"/>
            <w:hideMark/>
          </w:tcPr>
          <w:p w14:paraId="2604B719"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r>
              <w:rPr>
                <w:rFonts w:ascii="Century Gothic" w:hAnsi="Century Gothic" w:cs="Calibri"/>
                <w:sz w:val="15"/>
                <w:szCs w:val="15"/>
                <w:lang w:eastAsia="es-MX"/>
              </w:rPr>
              <w:t>Costo total en propuesta Máxima (cantidad con letra)</w:t>
            </w:r>
            <w:r w:rsidRPr="002735D9">
              <w:rPr>
                <w:rFonts w:ascii="Century Gothic" w:hAnsi="Century Gothic" w:cs="Calibri"/>
                <w:sz w:val="15"/>
                <w:szCs w:val="15"/>
                <w:lang w:eastAsia="es-MX"/>
              </w:rPr>
              <w:t> </w:t>
            </w: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1DF0F008"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IVA</w:t>
            </w:r>
          </w:p>
        </w:tc>
        <w:tc>
          <w:tcPr>
            <w:tcW w:w="380" w:type="pct"/>
            <w:tcBorders>
              <w:top w:val="nil"/>
              <w:left w:val="nil"/>
              <w:bottom w:val="single" w:sz="4" w:space="0" w:color="auto"/>
              <w:right w:val="single" w:sz="4" w:space="0" w:color="auto"/>
            </w:tcBorders>
            <w:shd w:val="clear" w:color="000000" w:fill="FFFFFF"/>
            <w:vAlign w:val="center"/>
            <w:hideMark/>
          </w:tcPr>
          <w:p w14:paraId="3F35345B"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nil"/>
              <w:right w:val="nil"/>
            </w:tcBorders>
            <w:shd w:val="clear" w:color="auto" w:fill="auto"/>
            <w:vAlign w:val="center"/>
            <w:hideMark/>
          </w:tcPr>
          <w:p w14:paraId="77264B8A" w14:textId="77777777" w:rsidR="00F1646A" w:rsidRPr="002735D9" w:rsidRDefault="00F1646A" w:rsidP="00B60674">
            <w:pPr>
              <w:jc w:val="center"/>
              <w:rPr>
                <w:rFonts w:ascii="Century Gothic" w:hAnsi="Century Gothic" w:cs="Calibri"/>
                <w:sz w:val="15"/>
                <w:szCs w:val="15"/>
                <w:lang w:eastAsia="es-MX"/>
              </w:rPr>
            </w:pP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132CEE16" w14:textId="77777777" w:rsidR="00F1646A" w:rsidRPr="002735D9" w:rsidRDefault="00F1646A" w:rsidP="00B60674">
            <w:pPr>
              <w:jc w:val="right"/>
              <w:rPr>
                <w:rFonts w:ascii="Century Gothic" w:hAnsi="Century Gothic" w:cs="Calibri"/>
                <w:b/>
                <w:bCs/>
                <w:sz w:val="15"/>
                <w:szCs w:val="15"/>
                <w:lang w:eastAsia="es-MX"/>
              </w:rPr>
            </w:pPr>
            <w:r w:rsidRPr="002735D9">
              <w:rPr>
                <w:rFonts w:ascii="Century Gothic" w:hAnsi="Century Gothic" w:cs="Calibri"/>
                <w:b/>
                <w:bCs/>
                <w:sz w:val="15"/>
                <w:szCs w:val="15"/>
                <w:lang w:eastAsia="es-MX"/>
              </w:rPr>
              <w:t>IVA</w:t>
            </w:r>
          </w:p>
        </w:tc>
        <w:tc>
          <w:tcPr>
            <w:tcW w:w="297" w:type="pct"/>
            <w:tcBorders>
              <w:top w:val="nil"/>
              <w:left w:val="nil"/>
              <w:bottom w:val="single" w:sz="4" w:space="0" w:color="auto"/>
              <w:right w:val="single" w:sz="4" w:space="0" w:color="auto"/>
            </w:tcBorders>
            <w:shd w:val="clear" w:color="000000" w:fill="FFFFFF"/>
            <w:vAlign w:val="center"/>
            <w:hideMark/>
          </w:tcPr>
          <w:p w14:paraId="3DB68CB2"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r w:rsidR="001002A3" w:rsidRPr="002735D9" w14:paraId="10210A18" w14:textId="77777777" w:rsidTr="001002A3">
        <w:trPr>
          <w:trHeight w:val="535"/>
          <w:jc w:val="center"/>
        </w:trPr>
        <w:tc>
          <w:tcPr>
            <w:tcW w:w="3486" w:type="pct"/>
            <w:gridSpan w:val="10"/>
            <w:tcBorders>
              <w:top w:val="nil"/>
              <w:left w:val="nil"/>
              <w:bottom w:val="nil"/>
              <w:right w:val="nil"/>
            </w:tcBorders>
            <w:shd w:val="clear" w:color="000000" w:fill="FFFFFF"/>
            <w:vAlign w:val="center"/>
            <w:hideMark/>
          </w:tcPr>
          <w:p w14:paraId="049C9A34" w14:textId="77777777" w:rsidR="00F1646A" w:rsidRPr="002735D9" w:rsidRDefault="00F1646A" w:rsidP="00B60674">
            <w:pPr>
              <w:rPr>
                <w:rFonts w:ascii="Century Gothic" w:hAnsi="Century Gothic" w:cs="Calibri"/>
                <w:sz w:val="15"/>
                <w:szCs w:val="15"/>
                <w:lang w:eastAsia="es-MX"/>
              </w:rPr>
            </w:pPr>
            <w:r w:rsidRPr="002735D9">
              <w:rPr>
                <w:rFonts w:ascii="Century Gothic" w:hAnsi="Century Gothic" w:cs="Calibri"/>
                <w:sz w:val="15"/>
                <w:szCs w:val="15"/>
                <w:lang w:eastAsia="es-MX"/>
              </w:rPr>
              <w:t> </w:t>
            </w:r>
            <w:r w:rsidRPr="006B2F0D">
              <w:rPr>
                <w:rFonts w:ascii="Century Gothic" w:hAnsi="Century Gothic" w:cs="Calibri"/>
                <w:sz w:val="15"/>
                <w:szCs w:val="15"/>
                <w:lang w:eastAsia="es-MX"/>
              </w:rPr>
              <w:t>Costo tota</w:t>
            </w:r>
            <w:r>
              <w:rPr>
                <w:rFonts w:ascii="Century Gothic" w:hAnsi="Century Gothic" w:cs="Calibri"/>
                <w:sz w:val="15"/>
                <w:szCs w:val="15"/>
                <w:lang w:eastAsia="es-MX"/>
              </w:rPr>
              <w:t>l</w:t>
            </w:r>
            <w:r w:rsidRPr="006B2F0D">
              <w:rPr>
                <w:rFonts w:ascii="Century Gothic" w:hAnsi="Century Gothic" w:cs="Calibri"/>
                <w:sz w:val="15"/>
                <w:szCs w:val="15"/>
                <w:lang w:eastAsia="es-MX"/>
              </w:rPr>
              <w:t xml:space="preserve"> en propuesta M</w:t>
            </w:r>
            <w:r>
              <w:rPr>
                <w:rFonts w:ascii="Century Gothic" w:hAnsi="Century Gothic" w:cs="Calibri"/>
                <w:sz w:val="15"/>
                <w:szCs w:val="15"/>
                <w:lang w:eastAsia="es-MX"/>
              </w:rPr>
              <w:t>ínima</w:t>
            </w:r>
            <w:r w:rsidRPr="006B2F0D">
              <w:rPr>
                <w:rFonts w:ascii="Century Gothic" w:hAnsi="Century Gothic" w:cs="Calibri"/>
                <w:sz w:val="15"/>
                <w:szCs w:val="15"/>
                <w:lang w:eastAsia="es-MX"/>
              </w:rPr>
              <w:t xml:space="preserve"> (cantidad con letra)</w:t>
            </w: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06D465CE" w14:textId="77777777" w:rsidR="00F1646A" w:rsidRPr="002735D9" w:rsidRDefault="00F1646A" w:rsidP="00B60674">
            <w:pPr>
              <w:jc w:val="right"/>
              <w:rPr>
                <w:rFonts w:ascii="Century Gothic" w:hAnsi="Century Gothic" w:cs="Calibri"/>
                <w:b/>
                <w:bCs/>
                <w:sz w:val="14"/>
                <w:szCs w:val="14"/>
                <w:lang w:eastAsia="es-MX"/>
              </w:rPr>
            </w:pPr>
            <w:r w:rsidRPr="002735D9">
              <w:rPr>
                <w:rFonts w:ascii="Century Gothic" w:hAnsi="Century Gothic" w:cs="Calibri"/>
                <w:b/>
                <w:bCs/>
                <w:sz w:val="14"/>
                <w:szCs w:val="14"/>
                <w:lang w:eastAsia="es-MX"/>
              </w:rPr>
              <w:t>Importe Total máximo de la propuesta</w:t>
            </w:r>
          </w:p>
        </w:tc>
        <w:tc>
          <w:tcPr>
            <w:tcW w:w="380" w:type="pct"/>
            <w:tcBorders>
              <w:top w:val="nil"/>
              <w:left w:val="nil"/>
              <w:bottom w:val="single" w:sz="4" w:space="0" w:color="auto"/>
              <w:right w:val="single" w:sz="4" w:space="0" w:color="auto"/>
            </w:tcBorders>
            <w:shd w:val="clear" w:color="000000" w:fill="FFFFFF"/>
            <w:vAlign w:val="center"/>
            <w:hideMark/>
          </w:tcPr>
          <w:p w14:paraId="1D524A0F"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c>
          <w:tcPr>
            <w:tcW w:w="213" w:type="pct"/>
            <w:tcBorders>
              <w:top w:val="nil"/>
              <w:left w:val="nil"/>
              <w:bottom w:val="nil"/>
              <w:right w:val="nil"/>
            </w:tcBorders>
            <w:shd w:val="clear" w:color="auto" w:fill="auto"/>
            <w:vAlign w:val="center"/>
            <w:hideMark/>
          </w:tcPr>
          <w:p w14:paraId="78EFDA18" w14:textId="77777777" w:rsidR="00F1646A" w:rsidRPr="002735D9" w:rsidRDefault="00F1646A" w:rsidP="00B60674">
            <w:pPr>
              <w:jc w:val="center"/>
              <w:rPr>
                <w:rFonts w:ascii="Century Gothic" w:hAnsi="Century Gothic" w:cs="Calibri"/>
                <w:sz w:val="15"/>
                <w:szCs w:val="15"/>
                <w:lang w:eastAsia="es-MX"/>
              </w:rPr>
            </w:pPr>
          </w:p>
        </w:tc>
        <w:tc>
          <w:tcPr>
            <w:tcW w:w="312" w:type="pct"/>
            <w:tcBorders>
              <w:top w:val="nil"/>
              <w:left w:val="single" w:sz="4" w:space="0" w:color="auto"/>
              <w:bottom w:val="single" w:sz="4" w:space="0" w:color="auto"/>
              <w:right w:val="single" w:sz="4" w:space="0" w:color="auto"/>
            </w:tcBorders>
            <w:shd w:val="clear" w:color="000000" w:fill="FFFFFF"/>
            <w:vAlign w:val="center"/>
            <w:hideMark/>
          </w:tcPr>
          <w:p w14:paraId="248EB0D9" w14:textId="77777777" w:rsidR="00F1646A" w:rsidRPr="002735D9" w:rsidRDefault="00F1646A" w:rsidP="00B60674">
            <w:pPr>
              <w:jc w:val="right"/>
              <w:rPr>
                <w:rFonts w:ascii="Century Gothic" w:hAnsi="Century Gothic" w:cs="Calibri"/>
                <w:b/>
                <w:bCs/>
                <w:sz w:val="14"/>
                <w:szCs w:val="14"/>
                <w:lang w:eastAsia="es-MX"/>
              </w:rPr>
            </w:pPr>
            <w:r w:rsidRPr="002735D9">
              <w:rPr>
                <w:rFonts w:ascii="Century Gothic" w:hAnsi="Century Gothic" w:cs="Calibri"/>
                <w:b/>
                <w:bCs/>
                <w:sz w:val="14"/>
                <w:szCs w:val="14"/>
                <w:lang w:eastAsia="es-MX"/>
              </w:rPr>
              <w:t xml:space="preserve">Importe Total </w:t>
            </w:r>
            <w:r w:rsidRPr="006B2F0D">
              <w:rPr>
                <w:rFonts w:ascii="Century Gothic" w:hAnsi="Century Gothic" w:cs="Calibri"/>
                <w:b/>
                <w:bCs/>
                <w:sz w:val="14"/>
                <w:szCs w:val="14"/>
                <w:lang w:eastAsia="es-MX"/>
              </w:rPr>
              <w:t>mínimo</w:t>
            </w:r>
            <w:r w:rsidRPr="002735D9">
              <w:rPr>
                <w:rFonts w:ascii="Century Gothic" w:hAnsi="Century Gothic" w:cs="Calibri"/>
                <w:b/>
                <w:bCs/>
                <w:sz w:val="14"/>
                <w:szCs w:val="14"/>
                <w:lang w:eastAsia="es-MX"/>
              </w:rPr>
              <w:t xml:space="preserve"> de la propuesta</w:t>
            </w:r>
          </w:p>
        </w:tc>
        <w:tc>
          <w:tcPr>
            <w:tcW w:w="297" w:type="pct"/>
            <w:tcBorders>
              <w:top w:val="nil"/>
              <w:left w:val="nil"/>
              <w:bottom w:val="single" w:sz="4" w:space="0" w:color="auto"/>
              <w:right w:val="single" w:sz="4" w:space="0" w:color="auto"/>
            </w:tcBorders>
            <w:shd w:val="clear" w:color="000000" w:fill="FFFFFF"/>
            <w:vAlign w:val="center"/>
            <w:hideMark/>
          </w:tcPr>
          <w:p w14:paraId="11233E7D" w14:textId="77777777" w:rsidR="00F1646A" w:rsidRPr="002735D9" w:rsidRDefault="00F1646A" w:rsidP="00B60674">
            <w:pPr>
              <w:jc w:val="center"/>
              <w:rPr>
                <w:rFonts w:ascii="Century Gothic" w:hAnsi="Century Gothic" w:cs="Calibri"/>
                <w:sz w:val="15"/>
                <w:szCs w:val="15"/>
                <w:lang w:eastAsia="es-MX"/>
              </w:rPr>
            </w:pPr>
            <w:r w:rsidRPr="002735D9">
              <w:rPr>
                <w:rFonts w:ascii="Century Gothic" w:hAnsi="Century Gothic" w:cs="Calibri"/>
                <w:sz w:val="15"/>
                <w:szCs w:val="15"/>
                <w:lang w:eastAsia="es-MX"/>
              </w:rPr>
              <w:t> </w:t>
            </w:r>
          </w:p>
        </w:tc>
      </w:tr>
    </w:tbl>
    <w:p w14:paraId="0699056C" w14:textId="77777777" w:rsidR="00F1646A" w:rsidRDefault="00F1646A" w:rsidP="00EE3EA4">
      <w:pPr>
        <w:widowControl w:val="0"/>
        <w:overflowPunct w:val="0"/>
        <w:autoSpaceDE w:val="0"/>
        <w:autoSpaceDN w:val="0"/>
        <w:adjustRightInd w:val="0"/>
        <w:textAlignment w:val="baseline"/>
        <w:rPr>
          <w:rFonts w:ascii="Tahoma" w:hAnsi="Tahoma" w:cs="Tahoma"/>
          <w:b/>
          <w:snapToGrid w:val="0"/>
          <w:sz w:val="16"/>
          <w:szCs w:val="16"/>
          <w:lang w:val="es-ES_tradnl"/>
        </w:rPr>
      </w:pPr>
    </w:p>
    <w:p w14:paraId="3771A673" w14:textId="77777777" w:rsidR="00F1646A" w:rsidRPr="00A04DB1" w:rsidRDefault="00F1646A" w:rsidP="00F1646A">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NOTA: La cotización debe contener la siguiente información</w:t>
      </w:r>
    </w:p>
    <w:p w14:paraId="1E0B55AF" w14:textId="77777777" w:rsidR="00F1646A" w:rsidRPr="00A04DB1" w:rsidRDefault="00F1646A" w:rsidP="00F1646A">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Datos de a quien dirige la oferta.</w:t>
      </w:r>
    </w:p>
    <w:p w14:paraId="33E2CE20" w14:textId="77777777" w:rsidR="00F1646A" w:rsidRPr="00A04DB1" w:rsidRDefault="00F1646A" w:rsidP="00F1646A">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Señalar que los precios tendrán una vigencia de 30 días a partir de la fecha de expedición de la cotización</w:t>
      </w:r>
    </w:p>
    <w:p w14:paraId="1F0A7A44" w14:textId="77777777" w:rsidR="00F1646A" w:rsidRPr="00A04DB1" w:rsidRDefault="00F1646A" w:rsidP="00F1646A">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La propuesta económica será expresada en pesos mexicanos redondeando a centésimos.</w:t>
      </w:r>
    </w:p>
    <w:p w14:paraId="0A152584" w14:textId="712268C6" w:rsidR="009F6304" w:rsidRDefault="00F1646A" w:rsidP="00F1646A">
      <w:pPr>
        <w:widowControl w:val="0"/>
        <w:overflowPunct w:val="0"/>
        <w:autoSpaceDE w:val="0"/>
        <w:autoSpaceDN w:val="0"/>
        <w:adjustRightInd w:val="0"/>
        <w:ind w:left="360"/>
        <w:textAlignment w:val="baseline"/>
        <w:rPr>
          <w:rFonts w:ascii="Tahoma" w:hAnsi="Tahoma" w:cs="Tahoma"/>
          <w:b/>
          <w:snapToGrid w:val="0"/>
          <w:sz w:val="16"/>
          <w:szCs w:val="16"/>
          <w:lang w:val="es-ES_tradnl"/>
        </w:rPr>
        <w:sectPr w:rsidR="009F6304" w:rsidSect="00EE3EA4">
          <w:headerReference w:type="default" r:id="rId18"/>
          <w:footerReference w:type="default" r:id="rId19"/>
          <w:pgSz w:w="15840" w:h="12240" w:orient="landscape" w:code="1"/>
          <w:pgMar w:top="1276" w:right="1701" w:bottom="1327" w:left="1418" w:header="709" w:footer="868" w:gutter="0"/>
          <w:cols w:space="708"/>
          <w:docGrid w:linePitch="360"/>
        </w:sect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 xml:space="preserve">El importe total cotizado deberá expresarse con letra y </w:t>
      </w:r>
      <w:proofErr w:type="spellStart"/>
      <w:r w:rsidRPr="00A04DB1">
        <w:rPr>
          <w:rFonts w:ascii="Tahoma" w:hAnsi="Tahoma" w:cs="Tahoma"/>
          <w:b/>
          <w:snapToGrid w:val="0"/>
          <w:sz w:val="16"/>
          <w:szCs w:val="16"/>
          <w:lang w:val="es-ES_tradnl"/>
        </w:rPr>
        <w:t>númer</w:t>
      </w:r>
      <w:proofErr w:type="spellEnd"/>
    </w:p>
    <w:p w14:paraId="16E83C94" w14:textId="77777777" w:rsidR="00F1646A" w:rsidRDefault="00F1646A" w:rsidP="00EE3EA4">
      <w:pPr>
        <w:rPr>
          <w:rFonts w:ascii="Arial" w:hAnsi="Arial" w:cs="Arial"/>
          <w:b/>
          <w:caps/>
          <w:sz w:val="20"/>
          <w:szCs w:val="20"/>
          <w:lang w:val="es-MX"/>
        </w:rPr>
      </w:pPr>
    </w:p>
    <w:p w14:paraId="4230C9C3" w14:textId="5D1B6B30" w:rsidR="00A032DA" w:rsidRPr="00EC4051" w:rsidRDefault="000B21EF" w:rsidP="002A7957">
      <w:pPr>
        <w:jc w:val="center"/>
        <w:rPr>
          <w:rFonts w:ascii="Arial" w:hAnsi="Arial" w:cs="Arial"/>
          <w:b/>
          <w:caps/>
          <w:sz w:val="20"/>
          <w:szCs w:val="20"/>
          <w:lang w:val="es-MX"/>
        </w:rPr>
      </w:pPr>
      <w:r w:rsidRPr="00EC4051">
        <w:rPr>
          <w:rFonts w:ascii="Arial" w:hAnsi="Arial" w:cs="Arial"/>
          <w:b/>
          <w:caps/>
          <w:sz w:val="20"/>
          <w:szCs w:val="20"/>
          <w:lang w:val="es-MX"/>
        </w:rPr>
        <w:t>ANEXO B</w:t>
      </w:r>
    </w:p>
    <w:p w14:paraId="12AEBA28" w14:textId="77777777" w:rsidR="000B21EF" w:rsidRPr="00EC4051"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EC4051">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0DDDE84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7A299B">
        <w:rPr>
          <w:rFonts w:ascii="Arial" w:hAnsi="Arial" w:cs="Arial"/>
          <w:b/>
          <w:sz w:val="20"/>
          <w:szCs w:val="20"/>
          <w:lang w:val="es-MX"/>
        </w:rPr>
        <w:t>3</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2E36C0C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3F6A6A">
        <w:rPr>
          <w:rFonts w:ascii="Arial" w:hAnsi="Arial" w:cs="Arial"/>
          <w:b/>
          <w:sz w:val="20"/>
          <w:szCs w:val="20"/>
        </w:rPr>
        <w:t>3</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27"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7"/>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EE3EA4"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EE3EA4"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EE3EA4"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EE3EA4"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EE3EA4"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EE3EA4"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EE3EA4"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EE3EA4"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EE3EA4"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EE3EA4"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EE3EA4"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EE3EA4"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EE3EA4"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EE3EA4"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EE3EA4"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EE3EA4"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EE3EA4"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EE3EA4"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EE3EA4"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EE3EA4"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EE3EA4"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EE3EA4"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EE3EA4"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EE3EA4"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EE3EA4"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EE3EA4"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EE3EA4"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EE3EA4"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EE3EA4"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EE3EA4"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EE3EA4"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EE3EA4"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EE3EA4"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EE3EA4"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EC4051">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28B3D2E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991C3A">
        <w:rPr>
          <w:rFonts w:ascii="Arial" w:hAnsi="Arial" w:cs="Arial"/>
          <w:b/>
          <w:sz w:val="20"/>
          <w:szCs w:val="20"/>
          <w:lang w:val="es-MX"/>
        </w:rPr>
        <w:t>3</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923C3C" w14:textId="091BF032" w:rsidR="004A627E" w:rsidRDefault="004A627E" w:rsidP="004A627E">
      <w:pPr>
        <w:rPr>
          <w:rFonts w:ascii="Arial" w:hAnsi="Arial" w:cs="Arial"/>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0FDA7520" w14:textId="77777777" w:rsidR="008D471E" w:rsidRPr="004A627E" w:rsidRDefault="008D471E" w:rsidP="004A627E">
      <w:pPr>
        <w:rPr>
          <w:rFonts w:ascii="Arial" w:hAnsi="Arial" w:cs="Arial"/>
          <w:b/>
          <w:sz w:val="20"/>
          <w:szCs w:val="20"/>
          <w:lang w:val="es-MX"/>
        </w:rPr>
      </w:pPr>
    </w:p>
    <w:p w14:paraId="325C7A7B" w14:textId="77777777" w:rsidR="008D471E" w:rsidRPr="00A72CBF" w:rsidRDefault="008D471E" w:rsidP="008D471E">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8D471E" w:rsidRPr="00A72CBF" w14:paraId="3C444FED" w14:textId="77777777" w:rsidTr="00D30B78">
        <w:tc>
          <w:tcPr>
            <w:tcW w:w="9918" w:type="dxa"/>
          </w:tcPr>
          <w:p w14:paraId="20D394D5"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Nombre:</w:t>
            </w:r>
          </w:p>
          <w:p w14:paraId="7001622D"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Domicilio fiscal:</w:t>
            </w:r>
          </w:p>
          <w:p w14:paraId="00205E66"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Teléfonos:                                                                  fax:                                 correo electrónico:</w:t>
            </w:r>
          </w:p>
          <w:p w14:paraId="74D220E1"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23BB0673" w14:textId="77777777" w:rsidR="008D471E" w:rsidRPr="00A72CBF" w:rsidRDefault="008D471E" w:rsidP="008D471E">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D471E" w:rsidRPr="00A72CBF" w14:paraId="05E7EAFB" w14:textId="77777777" w:rsidTr="00D30B78">
        <w:tc>
          <w:tcPr>
            <w:tcW w:w="9993" w:type="dxa"/>
          </w:tcPr>
          <w:p w14:paraId="58F32AF7"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Nombre:</w:t>
            </w:r>
          </w:p>
          <w:p w14:paraId="03C4209F"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162433E7"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53D42B0F" w14:textId="77777777" w:rsidR="00EC4051" w:rsidRDefault="00EC4051" w:rsidP="002A7957">
      <w:pPr>
        <w:rPr>
          <w:rFonts w:ascii="Arial" w:hAnsi="Arial" w:cs="Arial"/>
          <w:sz w:val="20"/>
          <w:szCs w:val="20"/>
          <w:lang w:val="es-MX" w:eastAsia="es-MX"/>
        </w:rPr>
      </w:pPr>
    </w:p>
    <w:p w14:paraId="4728D6A4" w14:textId="77777777" w:rsidR="00EC4051" w:rsidRPr="00EC4051" w:rsidRDefault="00EC4051" w:rsidP="00EC4051">
      <w:pPr>
        <w:rPr>
          <w:rFonts w:ascii="Arial" w:hAnsi="Arial" w:cs="Arial"/>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6AB099B1" w:rsidR="008C2C68" w:rsidRDefault="008C2C68" w:rsidP="002A7957">
      <w:pPr>
        <w:jc w:val="center"/>
        <w:rPr>
          <w:rFonts w:ascii="Arial" w:hAnsi="Arial" w:cs="Arial"/>
          <w:b/>
          <w:bCs/>
          <w:sz w:val="20"/>
          <w:szCs w:val="20"/>
          <w:lang w:val="es-MX" w:eastAsia="es-MX"/>
        </w:rPr>
      </w:pPr>
    </w:p>
    <w:p w14:paraId="140509E6" w14:textId="205973EE" w:rsidR="000B662C" w:rsidRDefault="000B662C" w:rsidP="002A7957">
      <w:pPr>
        <w:jc w:val="center"/>
        <w:rPr>
          <w:rFonts w:ascii="Arial" w:hAnsi="Arial" w:cs="Arial"/>
          <w:b/>
          <w:bCs/>
          <w:sz w:val="20"/>
          <w:szCs w:val="20"/>
          <w:lang w:val="es-MX" w:eastAsia="es-MX"/>
        </w:rPr>
      </w:pPr>
    </w:p>
    <w:p w14:paraId="22C12DDB" w14:textId="77777777" w:rsidR="000B662C" w:rsidRPr="00A72CBF" w:rsidRDefault="000B662C"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4143595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3F6A6A">
        <w:rPr>
          <w:rFonts w:ascii="Arial" w:hAnsi="Arial" w:cs="Arial"/>
          <w:b/>
          <w:sz w:val="20"/>
          <w:szCs w:val="20"/>
          <w:lang w:val="es-MX"/>
        </w:rPr>
        <w:t>3</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2325FF9" w14:textId="77777777" w:rsidR="00B23E01" w:rsidRPr="00A72CBF" w:rsidRDefault="002A7957" w:rsidP="00B23E01">
      <w:pPr>
        <w:jc w:val="center"/>
        <w:rPr>
          <w:rFonts w:ascii="Arial" w:hAnsi="Arial" w:cs="Arial"/>
          <w:b/>
          <w:sz w:val="20"/>
          <w:szCs w:val="20"/>
          <w:lang w:val="es-MX"/>
        </w:rPr>
      </w:pPr>
      <w:r w:rsidRPr="00A72CBF">
        <w:rPr>
          <w:rFonts w:ascii="Arial" w:hAnsi="Arial" w:cs="Arial"/>
          <w:b/>
          <w:sz w:val="20"/>
          <w:szCs w:val="20"/>
          <w:lang w:val="es-MX"/>
        </w:rPr>
        <w:br w:type="page"/>
      </w:r>
      <w:r w:rsidR="00B23E01" w:rsidRPr="00A72CBF">
        <w:rPr>
          <w:rFonts w:ascii="Arial" w:hAnsi="Arial" w:cs="Arial"/>
          <w:b/>
          <w:sz w:val="20"/>
          <w:szCs w:val="20"/>
          <w:lang w:val="es-MX"/>
        </w:rPr>
        <w:lastRenderedPageBreak/>
        <w:t xml:space="preserve">ANEXO F </w:t>
      </w:r>
    </w:p>
    <w:p w14:paraId="01988969" w14:textId="77777777" w:rsidR="00B23E01" w:rsidRPr="00A72CBF" w:rsidRDefault="00B23E01" w:rsidP="00B23E01">
      <w:pPr>
        <w:jc w:val="center"/>
        <w:rPr>
          <w:rFonts w:ascii="Arial" w:hAnsi="Arial" w:cs="Arial"/>
          <w:b/>
          <w:caps/>
          <w:sz w:val="20"/>
          <w:szCs w:val="20"/>
          <w:lang w:val="es-MX"/>
        </w:rPr>
      </w:pPr>
    </w:p>
    <w:p w14:paraId="53DC2C3A" w14:textId="77777777" w:rsidR="00B23E01" w:rsidRPr="00A72CBF" w:rsidRDefault="00B23E01" w:rsidP="00B23E01">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409997EB" w14:textId="77777777" w:rsidR="00B23E01" w:rsidRPr="00A72CBF" w:rsidRDefault="00B23E01" w:rsidP="00B23E01">
      <w:pPr>
        <w:rPr>
          <w:rFonts w:ascii="Arial" w:hAnsi="Arial" w:cs="Arial"/>
          <w:b/>
          <w:sz w:val="20"/>
          <w:szCs w:val="20"/>
          <w:lang w:val="es-MX"/>
        </w:rPr>
      </w:pPr>
    </w:p>
    <w:p w14:paraId="5F65F86C" w14:textId="77777777" w:rsidR="00B23E01" w:rsidRPr="00A72CBF" w:rsidRDefault="00B23E01" w:rsidP="00B23E01">
      <w:pPr>
        <w:outlineLvl w:val="4"/>
        <w:rPr>
          <w:rFonts w:ascii="Arial" w:hAnsi="Arial" w:cs="Arial"/>
          <w:b/>
          <w:bCs/>
          <w:iCs/>
          <w:sz w:val="20"/>
          <w:szCs w:val="20"/>
          <w:lang w:val="es-MX" w:eastAsia="es-MX"/>
        </w:rPr>
      </w:pPr>
    </w:p>
    <w:p w14:paraId="65F83035" w14:textId="77777777" w:rsidR="00B23E01" w:rsidRPr="00A72CBF" w:rsidRDefault="00B23E01" w:rsidP="00B23E01">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Pr>
          <w:rFonts w:ascii="Arial" w:hAnsi="Arial" w:cs="Arial"/>
          <w:b/>
          <w:sz w:val="20"/>
          <w:szCs w:val="20"/>
          <w:lang w:val="es-MX"/>
        </w:rPr>
        <w:t>3</w:t>
      </w:r>
    </w:p>
    <w:p w14:paraId="7D5E4D72" w14:textId="77777777" w:rsidR="00B23E01" w:rsidRPr="00A72CBF" w:rsidRDefault="00B23E01" w:rsidP="00B23E01">
      <w:pPr>
        <w:rPr>
          <w:rFonts w:ascii="Arial" w:hAnsi="Arial" w:cs="Arial"/>
          <w:b/>
          <w:sz w:val="20"/>
          <w:szCs w:val="20"/>
          <w:lang w:val="es-MX"/>
        </w:rPr>
      </w:pPr>
    </w:p>
    <w:p w14:paraId="25CE19B5" w14:textId="77777777" w:rsidR="00B23E01" w:rsidRPr="00A72CBF" w:rsidRDefault="00B23E01" w:rsidP="00B23E01">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EBD0201" w14:textId="77777777" w:rsidR="00B23E01" w:rsidRPr="00A72CBF" w:rsidRDefault="00B23E01" w:rsidP="00B23E01">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02C49E" w14:textId="77777777" w:rsidR="00B23E01" w:rsidRPr="00A72CBF" w:rsidRDefault="00B23E01" w:rsidP="00B23E01">
      <w:pPr>
        <w:pStyle w:val="Ttulo5"/>
        <w:spacing w:before="0" w:after="0"/>
        <w:rPr>
          <w:rFonts w:ascii="Arial" w:hAnsi="Arial" w:cs="Arial"/>
          <w:i w:val="0"/>
          <w:sz w:val="20"/>
          <w:szCs w:val="20"/>
          <w:lang w:val="es-MX"/>
        </w:rPr>
      </w:pPr>
    </w:p>
    <w:p w14:paraId="593DBCBC" w14:textId="77777777" w:rsidR="00B23E01" w:rsidRPr="00A72CBF" w:rsidRDefault="00B23E01" w:rsidP="00B23E01">
      <w:pPr>
        <w:rPr>
          <w:rFonts w:ascii="Arial" w:hAnsi="Arial" w:cs="Arial"/>
          <w:sz w:val="20"/>
          <w:szCs w:val="20"/>
          <w:lang w:val="es-MX" w:eastAsia="es-MX"/>
        </w:rPr>
      </w:pPr>
    </w:p>
    <w:p w14:paraId="307E623F" w14:textId="77777777" w:rsidR="00B23E01" w:rsidRDefault="00B23E01" w:rsidP="00B23E01">
      <w:pPr>
        <w:rPr>
          <w:rFonts w:ascii="Arial" w:hAnsi="Arial" w:cs="Arial"/>
          <w:sz w:val="20"/>
          <w:szCs w:val="20"/>
          <w:lang w:val="es-MX"/>
        </w:rPr>
      </w:pPr>
      <w:r w:rsidRPr="00A72CBF">
        <w:rPr>
          <w:rFonts w:ascii="Arial" w:hAnsi="Arial" w:cs="Arial"/>
          <w:sz w:val="20"/>
          <w:szCs w:val="20"/>
          <w:lang w:val="es-MX"/>
        </w:rPr>
        <w:t xml:space="preserve">En relación a la </w:t>
      </w:r>
      <w:r w:rsidRPr="00A72CBF">
        <w:rPr>
          <w:rFonts w:ascii="Arial" w:hAnsi="Arial" w:cs="Arial"/>
          <w:b/>
          <w:sz w:val="20"/>
          <w:szCs w:val="20"/>
          <w:lang w:val="es-MX"/>
        </w:rPr>
        <w:t xml:space="preserve">Licitación Pública de Carácter </w:t>
      </w:r>
      <w:r>
        <w:rPr>
          <w:rFonts w:ascii="Arial" w:hAnsi="Arial" w:cs="Arial"/>
          <w:b/>
          <w:bCs/>
          <w:sz w:val="20"/>
          <w:szCs w:val="20"/>
          <w:lang w:val="es-MX"/>
        </w:rPr>
        <w:t>N</w:t>
      </w:r>
      <w:r w:rsidRPr="00A72CBF">
        <w:rPr>
          <w:rFonts w:ascii="Arial" w:hAnsi="Arial" w:cs="Arial"/>
          <w:b/>
          <w:bCs/>
          <w:sz w:val="20"/>
          <w:szCs w:val="20"/>
          <w:lang w:val="es-MX"/>
        </w:rPr>
        <w:t>acional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Pr="00036908">
        <w:rPr>
          <w:rFonts w:ascii="Arial" w:hAnsi="Arial" w:cs="Arial"/>
          <w:sz w:val="20"/>
          <w:szCs w:val="20"/>
          <w:lang w:val="es-MX"/>
        </w:rPr>
        <w:t xml:space="preserve">Dirección de Recursos Materiales, relativa a ______ __________________________________________, el que suscribe </w:t>
      </w:r>
      <w:r w:rsidRPr="00036908">
        <w:rPr>
          <w:rFonts w:ascii="Arial" w:hAnsi="Arial" w:cs="Arial"/>
          <w:sz w:val="20"/>
          <w:szCs w:val="20"/>
          <w:u w:val="single"/>
          <w:lang w:val="es-MX"/>
        </w:rPr>
        <w:t>(</w:t>
      </w:r>
      <w:r w:rsidRPr="00036908">
        <w:rPr>
          <w:rFonts w:ascii="Arial" w:hAnsi="Arial" w:cs="Arial"/>
          <w:sz w:val="20"/>
          <w:szCs w:val="20"/>
          <w:lang w:val="es-MX"/>
        </w:rPr>
        <w:t>nombre</w:t>
      </w:r>
      <w:r w:rsidRPr="00036908">
        <w:rPr>
          <w:rFonts w:ascii="Arial" w:hAnsi="Arial" w:cs="Arial"/>
          <w:sz w:val="20"/>
          <w:szCs w:val="20"/>
          <w:u w:val="single"/>
          <w:lang w:val="es-MX"/>
        </w:rPr>
        <w:t xml:space="preserve"> </w:t>
      </w:r>
      <w:r w:rsidRPr="00036908">
        <w:rPr>
          <w:rFonts w:ascii="Arial" w:hAnsi="Arial" w:cs="Arial"/>
          <w:sz w:val="20"/>
          <w:szCs w:val="20"/>
          <w:lang w:val="es-MX"/>
        </w:rPr>
        <w:t>de la persona acreditada legalmente para firmar las proposiciones</w:t>
      </w:r>
      <w:r w:rsidRPr="00036908">
        <w:rPr>
          <w:rFonts w:ascii="Arial" w:hAnsi="Arial" w:cs="Arial"/>
          <w:sz w:val="20"/>
          <w:szCs w:val="20"/>
          <w:u w:val="single"/>
          <w:lang w:val="es-MX"/>
        </w:rPr>
        <w:t>)</w:t>
      </w:r>
      <w:r w:rsidRPr="00036908">
        <w:rPr>
          <w:rFonts w:ascii="Arial" w:hAnsi="Arial" w:cs="Arial"/>
          <w:sz w:val="20"/>
          <w:szCs w:val="20"/>
          <w:lang w:val="es-MX"/>
        </w:rPr>
        <w:t xml:space="preserve"> en mi carácter de representante legal, a nombre de </w:t>
      </w:r>
      <w:r w:rsidRPr="00036908">
        <w:rPr>
          <w:rFonts w:ascii="Arial" w:hAnsi="Arial" w:cs="Arial"/>
          <w:sz w:val="20"/>
          <w:szCs w:val="20"/>
          <w:u w:val="single"/>
          <w:lang w:val="es-MX"/>
        </w:rPr>
        <w:t>(nombre de la persona física o moral)</w:t>
      </w:r>
      <w:r w:rsidRPr="00036908">
        <w:rPr>
          <w:rFonts w:ascii="Arial" w:hAnsi="Arial" w:cs="Arial"/>
          <w:sz w:val="20"/>
          <w:szCs w:val="20"/>
          <w:lang w:val="es-MX"/>
        </w:rPr>
        <w:t xml:space="preserve"> </w:t>
      </w:r>
      <w:r w:rsidRPr="00036908">
        <w:rPr>
          <w:rFonts w:ascii="Arial" w:hAnsi="Arial" w:cs="Arial"/>
          <w:b/>
          <w:sz w:val="20"/>
          <w:szCs w:val="20"/>
          <w:lang w:val="es-MX"/>
        </w:rPr>
        <w:t>me permito manifestar bajo protesta de decir verdad</w:t>
      </w:r>
      <w:r w:rsidRPr="00036908">
        <w:rPr>
          <w:rFonts w:ascii="Arial" w:hAnsi="Arial" w:cs="Arial"/>
          <w:sz w:val="20"/>
          <w:szCs w:val="20"/>
          <w:lang w:val="es-MX"/>
        </w:rPr>
        <w:t>, lo siguiente:</w:t>
      </w:r>
    </w:p>
    <w:p w14:paraId="7B8BDE94" w14:textId="77777777" w:rsidR="00B23E01" w:rsidRPr="00036908" w:rsidRDefault="00B23E01" w:rsidP="00B23E01">
      <w:pPr>
        <w:rPr>
          <w:rFonts w:ascii="Arial" w:hAnsi="Arial" w:cs="Arial"/>
          <w:b/>
          <w:sz w:val="20"/>
          <w:szCs w:val="20"/>
          <w:lang w:val="es-MX"/>
        </w:rPr>
      </w:pPr>
    </w:p>
    <w:p w14:paraId="3FE6CFD9" w14:textId="77777777" w:rsidR="00B23E01" w:rsidRDefault="00B23E01" w:rsidP="00B23E01">
      <w:pPr>
        <w:rPr>
          <w:rFonts w:ascii="Arial" w:hAnsi="Arial" w:cs="Arial"/>
          <w:b/>
          <w:bCs/>
          <w:sz w:val="20"/>
          <w:szCs w:val="20"/>
          <w:lang w:val="es-MX"/>
        </w:rPr>
      </w:pPr>
      <w:r w:rsidRPr="00036908">
        <w:rPr>
          <w:rFonts w:ascii="Arial" w:hAnsi="Arial" w:cs="Arial"/>
          <w:sz w:val="20"/>
          <w:szCs w:val="20"/>
          <w:lang w:val="es-MX"/>
        </w:rPr>
        <w:t>La persona que represento, al igual que los socios</w:t>
      </w:r>
      <w:r>
        <w:rPr>
          <w:rFonts w:ascii="Arial" w:hAnsi="Arial" w:cs="Arial"/>
          <w:sz w:val="20"/>
          <w:szCs w:val="20"/>
          <w:lang w:val="es-MX"/>
        </w:rPr>
        <w:t xml:space="preserve">, </w:t>
      </w:r>
      <w:r w:rsidRPr="00B23E01">
        <w:rPr>
          <w:rFonts w:ascii="Arial" w:hAnsi="Arial" w:cs="Arial"/>
          <w:sz w:val="20"/>
          <w:szCs w:val="20"/>
          <w:lang w:val="es-MX"/>
        </w:rPr>
        <w:t>accionistas, representantes o apoderados legales</w:t>
      </w:r>
      <w:r w:rsidRPr="00036908">
        <w:rPr>
          <w:rFonts w:ascii="Arial" w:hAnsi="Arial" w:cs="Arial"/>
          <w:sz w:val="20"/>
          <w:szCs w:val="20"/>
          <w:lang w:val="es-MX"/>
        </w:rPr>
        <w:t xml:space="preserve"> integrantes de la misma, no se encuentran dentro de ninguno de los supuestos comprendidos en los Artículos 50 y 60 de la </w:t>
      </w:r>
      <w:r w:rsidRPr="00036908">
        <w:rPr>
          <w:rFonts w:ascii="Arial" w:hAnsi="Arial" w:cs="Arial"/>
          <w:b/>
          <w:bCs/>
          <w:sz w:val="20"/>
          <w:szCs w:val="20"/>
          <w:lang w:val="es-MX"/>
        </w:rPr>
        <w:t>“LAASSP”</w:t>
      </w:r>
      <w:r>
        <w:rPr>
          <w:rFonts w:ascii="Arial" w:hAnsi="Arial" w:cs="Arial"/>
          <w:b/>
          <w:bCs/>
          <w:sz w:val="20"/>
          <w:szCs w:val="20"/>
          <w:lang w:val="es-MX"/>
        </w:rPr>
        <w:t>,</w:t>
      </w:r>
      <w:r w:rsidRPr="00E836C0">
        <w:rPr>
          <w:rFonts w:ascii="Arial" w:hAnsi="Arial" w:cs="Arial"/>
          <w:sz w:val="20"/>
          <w:szCs w:val="20"/>
          <w:lang w:val="es-MX" w:eastAsia="es-MX"/>
        </w:rPr>
        <w:t xml:space="preserve"> </w:t>
      </w:r>
      <w:r>
        <w:rPr>
          <w:rFonts w:ascii="Arial" w:hAnsi="Arial" w:cs="Arial"/>
          <w:sz w:val="20"/>
          <w:szCs w:val="20"/>
          <w:lang w:val="es-MX" w:eastAsia="es-MX"/>
        </w:rPr>
        <w:t>hasta en 4º (cuarto) grado</w:t>
      </w:r>
      <w:r w:rsidRPr="00036908">
        <w:rPr>
          <w:rFonts w:ascii="Arial" w:hAnsi="Arial" w:cs="Arial"/>
          <w:b/>
          <w:bCs/>
          <w:sz w:val="20"/>
          <w:szCs w:val="20"/>
          <w:lang w:val="es-MX"/>
        </w:rPr>
        <w:t>.</w:t>
      </w:r>
    </w:p>
    <w:p w14:paraId="14C089E2" w14:textId="77777777" w:rsidR="00B23E01" w:rsidRPr="00036908" w:rsidRDefault="00B23E01" w:rsidP="00B23E01">
      <w:pPr>
        <w:rPr>
          <w:rFonts w:ascii="Arial" w:hAnsi="Arial" w:cs="Arial"/>
          <w:sz w:val="20"/>
          <w:szCs w:val="20"/>
          <w:lang w:val="es-MX"/>
        </w:rPr>
      </w:pPr>
    </w:p>
    <w:p w14:paraId="3976529B" w14:textId="77777777" w:rsidR="00B23E01" w:rsidRPr="00A72CBF" w:rsidRDefault="00B23E01" w:rsidP="00B23E01">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0B4BE44C" w14:textId="77777777" w:rsidR="00B23E01" w:rsidRPr="00A72CBF" w:rsidRDefault="00B23E01" w:rsidP="00B23E01">
      <w:pPr>
        <w:tabs>
          <w:tab w:val="left" w:pos="708"/>
          <w:tab w:val="center" w:pos="4419"/>
          <w:tab w:val="right" w:pos="8838"/>
        </w:tabs>
        <w:ind w:right="-44"/>
        <w:rPr>
          <w:rFonts w:ascii="Arial" w:hAnsi="Arial" w:cs="Arial"/>
          <w:b/>
          <w:sz w:val="20"/>
          <w:szCs w:val="20"/>
          <w:lang w:val="es-MX"/>
        </w:rPr>
      </w:pPr>
    </w:p>
    <w:p w14:paraId="7981DEDE" w14:textId="77777777" w:rsidR="00B23E01" w:rsidRPr="00A72CBF" w:rsidRDefault="00B23E01" w:rsidP="00B23E01">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64FF1BF" w14:textId="77777777" w:rsidR="00B23E01" w:rsidRDefault="00B23E01" w:rsidP="00B23E01">
      <w:pPr>
        <w:jc w:val="center"/>
        <w:rPr>
          <w:rFonts w:ascii="Arial" w:hAnsi="Arial" w:cs="Arial"/>
          <w:sz w:val="20"/>
          <w:szCs w:val="20"/>
          <w:lang w:val="es-MX" w:eastAsia="es-MX"/>
        </w:rPr>
      </w:pPr>
    </w:p>
    <w:p w14:paraId="43F9F30B" w14:textId="77777777" w:rsidR="00B23E01" w:rsidRDefault="00B23E01" w:rsidP="00B23E01">
      <w:pPr>
        <w:jc w:val="center"/>
        <w:rPr>
          <w:rFonts w:ascii="Arial" w:hAnsi="Arial" w:cs="Arial"/>
          <w:sz w:val="20"/>
          <w:szCs w:val="20"/>
          <w:lang w:val="es-MX" w:eastAsia="es-MX"/>
        </w:rPr>
      </w:pPr>
    </w:p>
    <w:p w14:paraId="66EDD1D9" w14:textId="77777777" w:rsidR="00B23E01" w:rsidRPr="00A72CBF" w:rsidRDefault="00B23E01" w:rsidP="00B23E01">
      <w:pPr>
        <w:jc w:val="center"/>
        <w:rPr>
          <w:rFonts w:ascii="Arial" w:hAnsi="Arial" w:cs="Arial"/>
          <w:sz w:val="20"/>
          <w:szCs w:val="20"/>
          <w:lang w:val="es-MX" w:eastAsia="es-MX"/>
        </w:rPr>
      </w:pPr>
    </w:p>
    <w:p w14:paraId="4C985E67"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C6A76D4"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6B5D5B96" w:rsidR="002A7957" w:rsidRPr="00A72CBF" w:rsidRDefault="002A7957" w:rsidP="00B23E01">
      <w:pPr>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5F1098D5"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6D266FE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50DD959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5A1EC98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2681691A"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 xml:space="preserve">Que de resultar ganador, asumiré la responsabilidad total para el caso de que al </w:t>
      </w:r>
      <w:r w:rsidR="00B46012">
        <w:rPr>
          <w:rFonts w:ascii="Arial" w:hAnsi="Arial" w:cs="Arial"/>
          <w:sz w:val="20"/>
          <w:szCs w:val="20"/>
          <w:lang w:val="es-MX"/>
        </w:rPr>
        <w:t>entregar los bienes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F923F6">
        <w:rPr>
          <w:rFonts w:ascii="Arial" w:hAnsi="Arial" w:cs="Arial"/>
          <w:sz w:val="20"/>
          <w:szCs w:val="20"/>
          <w:lang w:val="es-MX"/>
        </w:rPr>
        <w:t>biene</w:t>
      </w:r>
      <w:r w:rsidR="000B1BFF">
        <w:rPr>
          <w:rFonts w:ascii="Arial" w:hAnsi="Arial" w:cs="Arial"/>
          <w:sz w:val="20"/>
          <w:szCs w:val="20"/>
          <w:lang w:val="es-MX"/>
        </w:rPr>
        <w:t>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9E041F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44A6109B"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00FE26FA" w:rsidRPr="00FE26FA">
        <w:rPr>
          <w:rFonts w:ascii="Arial" w:hAnsi="Arial" w:cs="Arial"/>
          <w:bCs/>
          <w:sz w:val="20"/>
          <w:szCs w:val="20"/>
          <w:lang w:val="es-MX"/>
        </w:rPr>
        <w:t xml:space="preserve">que durante la presente licitación y en caso de ser adjudicado guardaré la más estricta confidencialidad a la información y documentación que me sea proporcionada para la </w:t>
      </w:r>
      <w:r w:rsidR="00F923F6">
        <w:rPr>
          <w:rFonts w:ascii="Arial" w:hAnsi="Arial" w:cs="Arial"/>
          <w:bCs/>
          <w:sz w:val="20"/>
          <w:szCs w:val="20"/>
          <w:lang w:val="es-MX"/>
        </w:rPr>
        <w:t>entrega de los bienes</w:t>
      </w:r>
      <w:r w:rsidR="00FE26FA" w:rsidRPr="00FE26FA">
        <w:rPr>
          <w:rFonts w:ascii="Arial" w:hAnsi="Arial" w:cs="Arial"/>
          <w:bCs/>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757B0BF7" w:rsidR="002A7957" w:rsidRPr="00E836C0" w:rsidRDefault="002A7957" w:rsidP="002A7957">
      <w:pPr>
        <w:rPr>
          <w:rFonts w:ascii="Arial" w:hAnsi="Arial" w:cs="Arial"/>
          <w:iCs/>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00E836C0" w:rsidRPr="00E836C0">
        <w:rPr>
          <w:rFonts w:ascii="Arial" w:hAnsi="Arial" w:cs="Arial"/>
          <w:iCs/>
          <w:sz w:val="20"/>
          <w:szCs w:val="20"/>
          <w:lang w:val="es-MX"/>
        </w:rPr>
        <w:t>p</w:t>
      </w:r>
      <w:r w:rsidR="00C67FB5" w:rsidRPr="00E836C0">
        <w:rPr>
          <w:rFonts w:ascii="Arial" w:hAnsi="Arial" w:cs="Arial"/>
          <w:iCs/>
          <w:sz w:val="20"/>
          <w:szCs w:val="20"/>
          <w:lang w:val="es-MX"/>
        </w:rPr>
        <w:t>or este medio manifiesto bajo protesta de decir verdad que, el suscrito ni los socios que integran a mi representada</w:t>
      </w:r>
      <w:r w:rsidR="00E836C0">
        <w:rPr>
          <w:rFonts w:ascii="Arial" w:hAnsi="Arial" w:cs="Arial"/>
          <w:iCs/>
          <w:sz w:val="20"/>
          <w:szCs w:val="20"/>
          <w:lang w:val="es-MX"/>
        </w:rPr>
        <w:t>,</w:t>
      </w:r>
      <w:r w:rsidR="00C67FB5" w:rsidRPr="00E836C0">
        <w:rPr>
          <w:rFonts w:ascii="Arial" w:hAnsi="Arial" w:cs="Arial"/>
          <w:iCs/>
          <w:sz w:val="20"/>
          <w:szCs w:val="20"/>
          <w:lang w:val="es-MX"/>
        </w:rPr>
        <w:t xml:space="preserve"> no tenemos parentesco alguno</w:t>
      </w:r>
      <w:r w:rsidR="00E836C0" w:rsidRPr="00E836C0">
        <w:rPr>
          <w:rFonts w:ascii="Arial" w:hAnsi="Arial" w:cs="Arial"/>
          <w:iCs/>
          <w:sz w:val="20"/>
          <w:szCs w:val="20"/>
          <w:lang w:val="es-MX" w:eastAsia="es-MX"/>
        </w:rPr>
        <w:t xml:space="preserve"> </w:t>
      </w:r>
      <w:r w:rsidR="00E836C0" w:rsidRPr="00E836C0">
        <w:rPr>
          <w:rFonts w:ascii="Arial" w:hAnsi="Arial" w:cs="Arial"/>
          <w:iCs/>
          <w:sz w:val="20"/>
          <w:szCs w:val="20"/>
          <w:lang w:val="es-MX"/>
        </w:rPr>
        <w:t>hasta en 4º (cuarto) grado</w:t>
      </w:r>
      <w:r w:rsidR="00C67FB5" w:rsidRPr="00E836C0">
        <w:rPr>
          <w:rFonts w:ascii="Arial" w:hAnsi="Arial" w:cs="Arial"/>
          <w:iCs/>
          <w:sz w:val="20"/>
          <w:szCs w:val="20"/>
          <w:lang w:val="es-MX"/>
        </w:rPr>
        <w:t xml:space="preserve">, relaciones profesionales, laborales, de negocios, </w:t>
      </w:r>
      <w:r w:rsidR="00E836C0">
        <w:rPr>
          <w:rFonts w:ascii="Arial" w:hAnsi="Arial" w:cs="Arial"/>
          <w:iCs/>
          <w:sz w:val="20"/>
          <w:szCs w:val="20"/>
          <w:lang w:val="es-MX"/>
        </w:rPr>
        <w:t xml:space="preserve">o </w:t>
      </w:r>
      <w:r w:rsidR="00C67FB5" w:rsidRPr="00E836C0">
        <w:rPr>
          <w:rFonts w:ascii="Arial" w:hAnsi="Arial" w:cs="Arial"/>
          <w:iCs/>
          <w:sz w:val="20"/>
          <w:szCs w:val="20"/>
          <w:lang w:val="es-MX"/>
        </w:rPr>
        <w:t>de sociedades</w:t>
      </w:r>
      <w:r w:rsidR="00E836C0">
        <w:rPr>
          <w:rFonts w:ascii="Arial" w:hAnsi="Arial" w:cs="Arial"/>
          <w:iCs/>
          <w:sz w:val="20"/>
          <w:szCs w:val="20"/>
          <w:lang w:val="es-MX"/>
        </w:rPr>
        <w:t>,</w:t>
      </w:r>
      <w:r w:rsidR="00C67FB5" w:rsidRPr="00E836C0">
        <w:rPr>
          <w:rFonts w:ascii="Arial" w:hAnsi="Arial" w:cs="Arial"/>
          <w:iCs/>
          <w:sz w:val="20"/>
          <w:szCs w:val="20"/>
          <w:lang w:val="es-MX"/>
        </w:rPr>
        <w:t xml:space="preserve"> con los servidores públicos involucrados en la </w:t>
      </w:r>
      <w:r w:rsidRPr="00E836C0">
        <w:rPr>
          <w:rFonts w:ascii="Arial" w:hAnsi="Arial" w:cs="Arial"/>
          <w:iCs/>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3C44BD21"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6013B1" w:rsidRPr="006013B1">
              <w:rPr>
                <w:rFonts w:ascii="Arial" w:hAnsi="Arial" w:cs="Arial"/>
                <w:i w:val="0"/>
                <w:sz w:val="20"/>
                <w:szCs w:val="20"/>
                <w:lang w:val="es-MX"/>
              </w:rPr>
              <w:t>LA-48-E00-048E00995-N-862-2023</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41E08C2B"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F923F6">
              <w:rPr>
                <w:rFonts w:ascii="Arial" w:eastAsia="Arial Unicode MS" w:hAnsi="Arial" w:cs="Arial"/>
                <w:b/>
                <w:bCs/>
                <w:sz w:val="20"/>
                <w:szCs w:val="20"/>
                <w:u w:val="single"/>
                <w:lang w:val="es-MX"/>
              </w:rPr>
              <w:t>LA</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00F923F6">
              <w:rPr>
                <w:rFonts w:ascii="Arial" w:hAnsi="Arial" w:cs="Arial"/>
                <w:b/>
                <w:bCs/>
                <w:sz w:val="20"/>
                <w:szCs w:val="20"/>
                <w:lang w:val="es-MX"/>
              </w:rPr>
              <w:t>“</w:t>
            </w:r>
            <w:r w:rsidR="00F923F6" w:rsidRPr="00F923F6">
              <w:rPr>
                <w:rFonts w:ascii="Arial" w:hAnsi="Arial" w:cs="Arial"/>
                <w:b/>
                <w:bCs/>
                <w:sz w:val="20"/>
                <w:szCs w:val="20"/>
                <w:lang w:val="es-MX"/>
              </w:rPr>
              <w:t>ADQUISICIÓN DE CALZADO ESPECIALIZADO TIPO ZAPATILLA DE BALLET DE PUNTA Y DE MEDIA PUNTA PARA EL PERSONAL ARTÍSTICO ADSCRITO A LA COMPAÑÍA NACIONAL DE DANZA DEL INSTITUTO NACIONAL DE BELLAS ARTES Y LITERATURA</w:t>
            </w:r>
            <w:r w:rsidR="00F923F6">
              <w:rPr>
                <w:rFonts w:ascii="Arial" w:hAnsi="Arial" w:cs="Arial"/>
                <w:b/>
                <w:bCs/>
                <w:sz w:val="20"/>
                <w:szCs w:val="20"/>
                <w:lang w:val="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28" w:name="_Toc52811935"/>
      <w:r w:rsidRPr="00A72CBF">
        <w:rPr>
          <w:rFonts w:ascii="Arial" w:hAnsi="Arial" w:cs="Arial"/>
          <w:b/>
          <w:i/>
          <w:iCs/>
          <w:sz w:val="20"/>
          <w:szCs w:val="20"/>
          <w:u w:val="single"/>
          <w:lang w:val="es-MX"/>
        </w:rPr>
        <w:t>Resolución Técnica y Fallo</w:t>
      </w:r>
      <w:bookmarkEnd w:id="28"/>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29" w:name="_Toc52811936"/>
      <w:r w:rsidRPr="00A72CBF">
        <w:rPr>
          <w:rFonts w:ascii="Arial" w:hAnsi="Arial" w:cs="Arial"/>
          <w:b/>
          <w:bCs/>
          <w:sz w:val="20"/>
          <w:szCs w:val="20"/>
          <w:u w:val="single"/>
          <w:lang w:val="es-MX"/>
        </w:rPr>
        <w:t>Generales</w:t>
      </w:r>
      <w:bookmarkEnd w:id="29"/>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20"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1C7F9C" w:rsidRDefault="002A7957" w:rsidP="002A7957">
      <w:pPr>
        <w:jc w:val="center"/>
        <w:rPr>
          <w:rFonts w:ascii="Arial" w:hAnsi="Arial" w:cs="Arial"/>
          <w:b/>
          <w:sz w:val="28"/>
          <w:szCs w:val="28"/>
          <w:lang w:val="es-MX"/>
        </w:rPr>
      </w:pPr>
      <w:bookmarkStart w:id="30" w:name="_Hlk84071801"/>
      <w:r w:rsidRPr="001C7F9C">
        <w:rPr>
          <w:rFonts w:ascii="Arial" w:hAnsi="Arial" w:cs="Arial"/>
          <w:b/>
          <w:sz w:val="28"/>
          <w:szCs w:val="28"/>
          <w:lang w:val="es-MX"/>
        </w:rPr>
        <w:lastRenderedPageBreak/>
        <w:t>ANEXO N</w:t>
      </w:r>
    </w:p>
    <w:p w14:paraId="259D85A3" w14:textId="77777777" w:rsidR="002A7957" w:rsidRPr="001C7F9C" w:rsidRDefault="002A7957" w:rsidP="002A7957">
      <w:pPr>
        <w:jc w:val="center"/>
        <w:outlineLvl w:val="4"/>
        <w:rPr>
          <w:rFonts w:ascii="Arial" w:hAnsi="Arial" w:cs="Arial"/>
          <w:b/>
          <w:caps/>
          <w:sz w:val="20"/>
          <w:szCs w:val="20"/>
          <w:lang w:val="es-MX"/>
        </w:rPr>
      </w:pPr>
      <w:r w:rsidRPr="001C7F9C">
        <w:rPr>
          <w:rFonts w:ascii="Arial" w:hAnsi="Arial" w:cs="Arial"/>
          <w:b/>
          <w:caps/>
          <w:sz w:val="20"/>
          <w:szCs w:val="20"/>
          <w:lang w:val="es-MX"/>
        </w:rPr>
        <w:t>LISTA DE VERIFICACIÓN PARA REVISAR PROPOSICIONES</w:t>
      </w:r>
    </w:p>
    <w:p w14:paraId="271C8F4A" w14:textId="77777777" w:rsidR="002A7957" w:rsidRPr="001C7F9C" w:rsidRDefault="002A7957" w:rsidP="002A7957">
      <w:pPr>
        <w:jc w:val="center"/>
        <w:outlineLvl w:val="4"/>
        <w:rPr>
          <w:rFonts w:ascii="Arial" w:hAnsi="Arial" w:cs="Arial"/>
          <w:b/>
          <w:bCs/>
          <w:iCs/>
          <w:sz w:val="20"/>
          <w:szCs w:val="20"/>
          <w:lang w:val="es-MX" w:eastAsia="es-MX"/>
        </w:rPr>
      </w:pPr>
    </w:p>
    <w:p w14:paraId="10636BE3" w14:textId="77777777" w:rsidR="009F4381" w:rsidRPr="001C7F9C" w:rsidRDefault="00A8360A" w:rsidP="009F4381">
      <w:pPr>
        <w:spacing w:line="276" w:lineRule="auto"/>
        <w:jc w:val="left"/>
        <w:rPr>
          <w:rFonts w:ascii="Arial" w:hAnsi="Arial" w:cs="Arial"/>
          <w:sz w:val="18"/>
          <w:szCs w:val="20"/>
          <w:lang w:val="es-MX"/>
        </w:rPr>
      </w:pPr>
      <w:r w:rsidRPr="001C7F9C">
        <w:rPr>
          <w:rFonts w:ascii="Arial" w:hAnsi="Arial" w:cs="Arial"/>
          <w:b/>
          <w:sz w:val="18"/>
          <w:szCs w:val="20"/>
          <w:lang w:val="es-MX"/>
        </w:rPr>
        <w:t xml:space="preserve">Segundo procedimiento de </w:t>
      </w:r>
      <w:r w:rsidR="002A7957" w:rsidRPr="001C7F9C">
        <w:rPr>
          <w:rFonts w:ascii="Arial" w:hAnsi="Arial" w:cs="Arial"/>
          <w:b/>
          <w:sz w:val="18"/>
          <w:szCs w:val="20"/>
          <w:lang w:val="es-MX"/>
        </w:rPr>
        <w:t xml:space="preserve">Licitación Pública de </w:t>
      </w:r>
      <w:r w:rsidR="008F37F4" w:rsidRPr="001C7F9C">
        <w:rPr>
          <w:rFonts w:ascii="Arial" w:hAnsi="Arial" w:cs="Arial"/>
          <w:b/>
          <w:sz w:val="18"/>
          <w:szCs w:val="20"/>
          <w:lang w:val="es-MX"/>
        </w:rPr>
        <w:t xml:space="preserve">Carácter </w:t>
      </w:r>
      <w:r w:rsidR="00EA77EF" w:rsidRPr="001C7F9C">
        <w:rPr>
          <w:rFonts w:ascii="Arial" w:hAnsi="Arial" w:cs="Arial"/>
          <w:b/>
          <w:sz w:val="18"/>
          <w:szCs w:val="20"/>
          <w:lang w:val="es-MX"/>
        </w:rPr>
        <w:t>N</w:t>
      </w:r>
      <w:r w:rsidR="008F37F4" w:rsidRPr="001C7F9C">
        <w:rPr>
          <w:rFonts w:ascii="Arial" w:hAnsi="Arial" w:cs="Arial"/>
          <w:b/>
          <w:sz w:val="18"/>
          <w:szCs w:val="20"/>
          <w:lang w:val="es-MX"/>
        </w:rPr>
        <w:t>acional</w:t>
      </w:r>
      <w:r w:rsidR="00977A30" w:rsidRPr="001C7F9C">
        <w:rPr>
          <w:rFonts w:ascii="Arial" w:hAnsi="Arial" w:cs="Arial"/>
          <w:b/>
          <w:sz w:val="18"/>
          <w:szCs w:val="20"/>
          <w:lang w:val="es-MX"/>
        </w:rPr>
        <w:t xml:space="preserve"> </w:t>
      </w:r>
      <w:r w:rsidR="002A7957" w:rsidRPr="001C7F9C">
        <w:rPr>
          <w:rFonts w:ascii="Arial" w:hAnsi="Arial" w:cs="Arial"/>
          <w:b/>
          <w:sz w:val="18"/>
          <w:szCs w:val="20"/>
          <w:lang w:val="es-MX"/>
        </w:rPr>
        <w:t>Electrónica</w:t>
      </w:r>
      <w:r w:rsidR="002A7957" w:rsidRPr="001C7F9C">
        <w:rPr>
          <w:rFonts w:ascii="Arial" w:hAnsi="Arial" w:cs="Arial"/>
          <w:sz w:val="18"/>
          <w:szCs w:val="20"/>
          <w:lang w:val="es-MX"/>
        </w:rPr>
        <w:t xml:space="preserve"> </w:t>
      </w:r>
    </w:p>
    <w:p w14:paraId="0DB1D1E4" w14:textId="2315DBA0" w:rsidR="002A7957" w:rsidRPr="001C7F9C" w:rsidRDefault="002A7957" w:rsidP="009F4381">
      <w:pPr>
        <w:spacing w:line="276" w:lineRule="auto"/>
        <w:jc w:val="left"/>
        <w:rPr>
          <w:rFonts w:ascii="Arial" w:hAnsi="Arial" w:cs="Arial"/>
          <w:b/>
          <w:sz w:val="18"/>
          <w:szCs w:val="20"/>
          <w:lang w:val="es-MX"/>
        </w:rPr>
      </w:pPr>
      <w:r w:rsidRPr="001C7F9C">
        <w:rPr>
          <w:rFonts w:ascii="Arial" w:hAnsi="Arial" w:cs="Arial"/>
          <w:sz w:val="18"/>
          <w:szCs w:val="20"/>
          <w:lang w:val="es-MX"/>
        </w:rPr>
        <w:t>No.</w:t>
      </w:r>
      <w:r w:rsidRPr="001C7F9C">
        <w:rPr>
          <w:rFonts w:ascii="Arial" w:hAnsi="Arial" w:cs="Arial"/>
          <w:sz w:val="28"/>
          <w:szCs w:val="28"/>
          <w:lang w:val="es-MX"/>
        </w:rPr>
        <w:t xml:space="preserve"> </w:t>
      </w:r>
      <w:r w:rsidR="006013B1" w:rsidRPr="006013B1">
        <w:rPr>
          <w:rFonts w:ascii="Arial" w:hAnsi="Arial" w:cs="Arial"/>
          <w:b/>
          <w:sz w:val="18"/>
          <w:szCs w:val="20"/>
          <w:lang w:val="es-MX"/>
        </w:rPr>
        <w:t>LA-48-E00-048E00995-N-862-2023</w:t>
      </w:r>
    </w:p>
    <w:p w14:paraId="516002BA" w14:textId="3B0908F2" w:rsidR="00C50401" w:rsidRPr="008B4598" w:rsidRDefault="00803B4F" w:rsidP="009F4381">
      <w:pPr>
        <w:spacing w:line="276" w:lineRule="auto"/>
        <w:ind w:left="2268" w:hanging="2268"/>
        <w:jc w:val="left"/>
        <w:rPr>
          <w:rFonts w:ascii="Arial" w:hAnsi="Arial" w:cs="Arial"/>
          <w:b/>
          <w:sz w:val="18"/>
          <w:szCs w:val="20"/>
          <w:lang w:val="es-MX"/>
        </w:rPr>
      </w:pPr>
      <w:r w:rsidRPr="001C7F9C">
        <w:rPr>
          <w:rFonts w:ascii="Arial" w:hAnsi="Arial" w:cs="Arial"/>
          <w:b/>
          <w:sz w:val="18"/>
          <w:szCs w:val="20"/>
          <w:lang w:val="es-MX"/>
        </w:rPr>
        <w:t>Objeto del Procedimiento:</w:t>
      </w:r>
      <w:r w:rsidR="00884486" w:rsidRPr="001C7F9C">
        <w:t xml:space="preserve"> </w:t>
      </w:r>
      <w:r w:rsidR="001C7F9C" w:rsidRPr="001C7F9C">
        <w:rPr>
          <w:rFonts w:ascii="Arial" w:hAnsi="Arial" w:cs="Arial"/>
          <w:b/>
          <w:sz w:val="18"/>
          <w:szCs w:val="20"/>
          <w:lang w:val="es-MX"/>
        </w:rPr>
        <w:t>ADQUISICIÓN DE CALZADO ESPECIALIZADO TIPO ZAPATILLA DE BALLET DE PUNTA Y DE MEDIA PUNTA PARA EL PERSONAL ARTÍSTICO ADSCRITO A LA COMPAÑÍA NACIONAL DE DANZA DEL INSTITUTO NACIONAL DE BELLAS ARTES Y LITERATURA.</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660960F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31" w:name="_Hlk92818489"/>
      <w:r w:rsidR="0063157D">
        <w:rPr>
          <w:rFonts w:ascii="Arial" w:hAnsi="Arial" w:cs="Arial"/>
          <w:b/>
          <w:sz w:val="20"/>
          <w:szCs w:val="20"/>
          <w:lang w:val="es-MX"/>
        </w:rPr>
        <w:t>3</w:t>
      </w:r>
    </w:p>
    <w:p w14:paraId="6117A607" w14:textId="77777777" w:rsidR="002A7957" w:rsidRPr="00A72CBF"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C5AF9" w:rsidRPr="004F7AB7" w14:paraId="21FF11DA" w14:textId="77777777" w:rsidTr="004B01A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31"/>
          <w:p w14:paraId="5CDB6371" w14:textId="77777777" w:rsidR="00EC5AF9" w:rsidRPr="00E83EC1" w:rsidRDefault="00EC5AF9" w:rsidP="00EC5AF9">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82DA56"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ENTREGA</w:t>
            </w:r>
          </w:p>
        </w:tc>
      </w:tr>
      <w:tr w:rsidR="00EC5AF9" w:rsidRPr="004F7AB7" w14:paraId="5C4D4D0E" w14:textId="77777777" w:rsidTr="004B01AF">
        <w:tc>
          <w:tcPr>
            <w:tcW w:w="0" w:type="auto"/>
            <w:vMerge/>
            <w:tcBorders>
              <w:top w:val="single" w:sz="4" w:space="0" w:color="auto"/>
              <w:left w:val="single" w:sz="4" w:space="0" w:color="auto"/>
              <w:bottom w:val="single" w:sz="4" w:space="0" w:color="auto"/>
              <w:right w:val="single" w:sz="4" w:space="0" w:color="auto"/>
            </w:tcBorders>
            <w:vAlign w:val="center"/>
            <w:hideMark/>
          </w:tcPr>
          <w:p w14:paraId="515C8E4B" w14:textId="77777777" w:rsidR="00EC5AF9" w:rsidRPr="00E83EC1" w:rsidRDefault="00EC5AF9" w:rsidP="004B01A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BB2A1"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90AD18"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NO</w:t>
            </w:r>
          </w:p>
        </w:tc>
      </w:tr>
      <w:tr w:rsidR="00F13BFB" w:rsidRPr="004F7AB7" w14:paraId="3AC65AD3" w14:textId="77777777" w:rsidTr="00F13BFB">
        <w:tc>
          <w:tcPr>
            <w:tcW w:w="3793" w:type="pct"/>
            <w:tcBorders>
              <w:top w:val="single" w:sz="4" w:space="0" w:color="auto"/>
              <w:left w:val="single" w:sz="4" w:space="0" w:color="auto"/>
              <w:bottom w:val="single" w:sz="4" w:space="0" w:color="auto"/>
              <w:right w:val="single" w:sz="4" w:space="0" w:color="auto"/>
            </w:tcBorders>
          </w:tcPr>
          <w:p w14:paraId="1C91FC09" w14:textId="2C1236FA"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tc>
        <w:tc>
          <w:tcPr>
            <w:tcW w:w="572" w:type="pct"/>
            <w:tcBorders>
              <w:top w:val="single" w:sz="4" w:space="0" w:color="auto"/>
              <w:left w:val="single" w:sz="4" w:space="0" w:color="auto"/>
              <w:bottom w:val="single" w:sz="4" w:space="0" w:color="auto"/>
              <w:right w:val="single" w:sz="4" w:space="0" w:color="auto"/>
            </w:tcBorders>
          </w:tcPr>
          <w:p w14:paraId="277EB8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8AB173" w14:textId="77777777" w:rsidR="00F13BFB" w:rsidRPr="004F7AB7" w:rsidRDefault="00F13BFB" w:rsidP="00F13BFB">
            <w:pPr>
              <w:rPr>
                <w:rFonts w:ascii="Arial" w:hAnsi="Arial" w:cs="Arial"/>
                <w:sz w:val="17"/>
                <w:szCs w:val="17"/>
                <w:lang w:val="es-MX"/>
              </w:rPr>
            </w:pPr>
          </w:p>
        </w:tc>
      </w:tr>
      <w:tr w:rsidR="00F13BFB" w:rsidRPr="004F7AB7" w14:paraId="2F60E551" w14:textId="77777777" w:rsidTr="00F13BFB">
        <w:trPr>
          <w:trHeight w:val="871"/>
        </w:trPr>
        <w:tc>
          <w:tcPr>
            <w:tcW w:w="3793" w:type="pct"/>
            <w:tcBorders>
              <w:top w:val="single" w:sz="4" w:space="0" w:color="auto"/>
              <w:left w:val="single" w:sz="4" w:space="0" w:color="auto"/>
              <w:bottom w:val="single" w:sz="4" w:space="0" w:color="auto"/>
              <w:right w:val="single" w:sz="4" w:space="0" w:color="auto"/>
            </w:tcBorders>
          </w:tcPr>
          <w:p w14:paraId="66972685" w14:textId="72CCC412"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FAD9C4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520399" w14:textId="77777777" w:rsidR="00F13BFB" w:rsidRPr="004F7AB7" w:rsidRDefault="00F13BFB" w:rsidP="00F13BFB">
            <w:pPr>
              <w:rPr>
                <w:rFonts w:ascii="Arial" w:hAnsi="Arial" w:cs="Arial"/>
                <w:sz w:val="17"/>
                <w:szCs w:val="17"/>
                <w:lang w:val="es-MX"/>
              </w:rPr>
            </w:pPr>
          </w:p>
        </w:tc>
      </w:tr>
      <w:tr w:rsidR="00F13BFB" w:rsidRPr="004F7AB7" w14:paraId="4D34BED1" w14:textId="77777777" w:rsidTr="00F13BFB">
        <w:tc>
          <w:tcPr>
            <w:tcW w:w="3793" w:type="pct"/>
            <w:tcBorders>
              <w:top w:val="single" w:sz="4" w:space="0" w:color="auto"/>
              <w:left w:val="single" w:sz="4" w:space="0" w:color="auto"/>
              <w:bottom w:val="single" w:sz="4" w:space="0" w:color="auto"/>
              <w:right w:val="single" w:sz="4" w:space="0" w:color="auto"/>
            </w:tcBorders>
          </w:tcPr>
          <w:p w14:paraId="334A1B02" w14:textId="1371F43E"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3CFAF99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346C65E" w14:textId="77777777" w:rsidR="00F13BFB" w:rsidRPr="004F7AB7" w:rsidRDefault="00F13BFB" w:rsidP="00F13BFB">
            <w:pPr>
              <w:rPr>
                <w:rFonts w:ascii="Arial" w:hAnsi="Arial" w:cs="Arial"/>
                <w:sz w:val="17"/>
                <w:szCs w:val="17"/>
                <w:lang w:val="es-MX"/>
              </w:rPr>
            </w:pPr>
          </w:p>
        </w:tc>
      </w:tr>
      <w:tr w:rsidR="00F13BFB" w:rsidRPr="004F7AB7" w14:paraId="6248550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C09F2F3" w14:textId="0741D547" w:rsidR="00CE6905" w:rsidRPr="00CE6905" w:rsidRDefault="00CE6905">
            <w:pPr>
              <w:pStyle w:val="Prrafodelista"/>
              <w:numPr>
                <w:ilvl w:val="0"/>
                <w:numId w:val="211"/>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14BA1864" w14:textId="77777777" w:rsidR="00CE6905" w:rsidRPr="00A72CBF" w:rsidRDefault="00CE6905" w:rsidP="00CE6905">
            <w:pPr>
              <w:pStyle w:val="Prrafodelista"/>
              <w:spacing w:line="240" w:lineRule="auto"/>
              <w:ind w:left="720"/>
              <w:textAlignment w:val="auto"/>
              <w:rPr>
                <w:rFonts w:ascii="Arial" w:hAnsi="Arial" w:cs="Arial"/>
                <w:bCs/>
                <w:sz w:val="18"/>
                <w:szCs w:val="18"/>
                <w:lang w:val="es-MX"/>
              </w:rPr>
            </w:pPr>
          </w:p>
          <w:p w14:paraId="42466C13"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22ACF423"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601EB762"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56E0E2F"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3A22E3E9"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678E3C61" w14:textId="77777777" w:rsidR="00CE6905"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5FFC0AD5" w14:textId="6CCCF60B" w:rsidR="00F13BFB" w:rsidRPr="00CE6905" w:rsidRDefault="00CE6905" w:rsidP="00CE6905">
            <w:pPr>
              <w:numPr>
                <w:ilvl w:val="0"/>
                <w:numId w:val="50"/>
              </w:numPr>
              <w:rPr>
                <w:rFonts w:ascii="Arial" w:hAnsi="Arial" w:cs="Arial"/>
                <w:bCs/>
                <w:sz w:val="18"/>
                <w:szCs w:val="18"/>
                <w:lang w:val="es-MX"/>
              </w:rPr>
            </w:pPr>
            <w:r w:rsidRPr="009660A8">
              <w:rPr>
                <w:rFonts w:ascii="Arial" w:hAnsi="Arial" w:cs="Arial"/>
                <w:bCs/>
                <w:sz w:val="18"/>
                <w:szCs w:val="18"/>
                <w:lang w:val="es-MX"/>
              </w:rPr>
              <w:lastRenderedPageBreak/>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3386FFC"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72CF1E3" w14:textId="77777777" w:rsidR="00F13BFB" w:rsidRPr="004F7AB7" w:rsidRDefault="00F13BFB" w:rsidP="00F13BFB">
            <w:pPr>
              <w:rPr>
                <w:rFonts w:ascii="Arial" w:hAnsi="Arial" w:cs="Arial"/>
                <w:sz w:val="17"/>
                <w:szCs w:val="17"/>
                <w:lang w:val="es-MX"/>
              </w:rPr>
            </w:pPr>
          </w:p>
        </w:tc>
      </w:tr>
      <w:tr w:rsidR="00F13BFB" w:rsidRPr="004F7AB7" w14:paraId="30C66EC9" w14:textId="77777777" w:rsidTr="00F13BFB">
        <w:tc>
          <w:tcPr>
            <w:tcW w:w="3793" w:type="pct"/>
            <w:tcBorders>
              <w:top w:val="single" w:sz="4" w:space="0" w:color="auto"/>
              <w:left w:val="single" w:sz="4" w:space="0" w:color="auto"/>
              <w:bottom w:val="single" w:sz="4" w:space="0" w:color="auto"/>
              <w:right w:val="single" w:sz="4" w:space="0" w:color="auto"/>
            </w:tcBorders>
          </w:tcPr>
          <w:p w14:paraId="0BF3A76C" w14:textId="2C06F578" w:rsidR="00F13BFB" w:rsidRPr="00CE6905" w:rsidRDefault="00CE6905">
            <w:pPr>
              <w:pStyle w:val="Prrafodelista"/>
              <w:numPr>
                <w:ilvl w:val="0"/>
                <w:numId w:val="211"/>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D6A899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B2D37E8" w14:textId="77777777" w:rsidR="00F13BFB" w:rsidRPr="004F7AB7" w:rsidRDefault="00F13BFB" w:rsidP="00F13BFB">
            <w:pPr>
              <w:rPr>
                <w:rFonts w:ascii="Arial" w:hAnsi="Arial" w:cs="Arial"/>
                <w:sz w:val="17"/>
                <w:szCs w:val="17"/>
                <w:lang w:val="es-MX"/>
              </w:rPr>
            </w:pPr>
          </w:p>
        </w:tc>
      </w:tr>
      <w:tr w:rsidR="00F13BFB" w:rsidRPr="004F7AB7" w14:paraId="54777686" w14:textId="77777777" w:rsidTr="00F13BFB">
        <w:tc>
          <w:tcPr>
            <w:tcW w:w="3793" w:type="pct"/>
            <w:tcBorders>
              <w:top w:val="single" w:sz="4" w:space="0" w:color="auto"/>
              <w:left w:val="single" w:sz="4" w:space="0" w:color="auto"/>
              <w:bottom w:val="single" w:sz="4" w:space="0" w:color="auto"/>
              <w:right w:val="single" w:sz="4" w:space="0" w:color="auto"/>
            </w:tcBorders>
          </w:tcPr>
          <w:p w14:paraId="4794F501" w14:textId="2D9E72BE"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3887F4F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CE6EA4" w14:textId="77777777" w:rsidR="00F13BFB" w:rsidRPr="004F7AB7" w:rsidRDefault="00F13BFB" w:rsidP="00F13BFB">
            <w:pPr>
              <w:rPr>
                <w:rFonts w:ascii="Arial" w:hAnsi="Arial" w:cs="Arial"/>
                <w:sz w:val="17"/>
                <w:szCs w:val="17"/>
                <w:lang w:val="es-MX"/>
              </w:rPr>
            </w:pPr>
          </w:p>
        </w:tc>
      </w:tr>
      <w:tr w:rsidR="00F13BFB" w:rsidRPr="004F7AB7" w14:paraId="63E30D25" w14:textId="77777777" w:rsidTr="00F13BFB">
        <w:tc>
          <w:tcPr>
            <w:tcW w:w="3793" w:type="pct"/>
            <w:tcBorders>
              <w:top w:val="single" w:sz="4" w:space="0" w:color="auto"/>
              <w:left w:val="single" w:sz="4" w:space="0" w:color="auto"/>
              <w:bottom w:val="single" w:sz="4" w:space="0" w:color="auto"/>
              <w:right w:val="single" w:sz="4" w:space="0" w:color="auto"/>
            </w:tcBorders>
          </w:tcPr>
          <w:p w14:paraId="060AD092" w14:textId="74BD26CA"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7F01501"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62A866" w14:textId="77777777" w:rsidR="00F13BFB" w:rsidRPr="004F7AB7" w:rsidRDefault="00F13BFB" w:rsidP="00F13BFB">
            <w:pPr>
              <w:rPr>
                <w:rFonts w:ascii="Arial" w:hAnsi="Arial" w:cs="Arial"/>
                <w:sz w:val="17"/>
                <w:szCs w:val="17"/>
                <w:lang w:val="es-MX"/>
              </w:rPr>
            </w:pPr>
          </w:p>
        </w:tc>
      </w:tr>
      <w:tr w:rsidR="00F13BFB" w:rsidRPr="004F7AB7" w14:paraId="478DE43F" w14:textId="77777777" w:rsidTr="00CE6905">
        <w:trPr>
          <w:trHeight w:val="1675"/>
        </w:trPr>
        <w:tc>
          <w:tcPr>
            <w:tcW w:w="3793" w:type="pct"/>
            <w:tcBorders>
              <w:top w:val="single" w:sz="4" w:space="0" w:color="auto"/>
              <w:left w:val="single" w:sz="4" w:space="0" w:color="auto"/>
              <w:bottom w:val="single" w:sz="4" w:space="0" w:color="auto"/>
              <w:right w:val="single" w:sz="4" w:space="0" w:color="auto"/>
            </w:tcBorders>
          </w:tcPr>
          <w:p w14:paraId="187C3836" w14:textId="3543960E" w:rsidR="00F13BFB" w:rsidRPr="00CE6905" w:rsidRDefault="00CE6905">
            <w:pPr>
              <w:pStyle w:val="Prrafodelista"/>
              <w:numPr>
                <w:ilvl w:val="0"/>
                <w:numId w:val="211"/>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7085237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EAE80BF" w14:textId="77777777" w:rsidR="00F13BFB" w:rsidRPr="004F7AB7" w:rsidRDefault="00F13BFB" w:rsidP="00F13BFB">
            <w:pPr>
              <w:rPr>
                <w:rFonts w:ascii="Arial" w:hAnsi="Arial" w:cs="Arial"/>
                <w:sz w:val="17"/>
                <w:szCs w:val="17"/>
                <w:lang w:val="es-MX"/>
              </w:rPr>
            </w:pPr>
          </w:p>
        </w:tc>
      </w:tr>
      <w:tr w:rsidR="00F13BFB" w:rsidRPr="004F7AB7" w14:paraId="1ED78DBC" w14:textId="77777777" w:rsidTr="00F13BFB">
        <w:tc>
          <w:tcPr>
            <w:tcW w:w="3793" w:type="pct"/>
            <w:tcBorders>
              <w:top w:val="single" w:sz="4" w:space="0" w:color="auto"/>
              <w:left w:val="single" w:sz="4" w:space="0" w:color="auto"/>
              <w:bottom w:val="single" w:sz="4" w:space="0" w:color="auto"/>
              <w:right w:val="single" w:sz="4" w:space="0" w:color="auto"/>
            </w:tcBorders>
          </w:tcPr>
          <w:p w14:paraId="297A1BF5" w14:textId="4A4FDA4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3404B2">
              <w:rPr>
                <w:rFonts w:ascii="Arial" w:hAnsi="Arial" w:cs="Arial"/>
                <w:bCs/>
                <w:sz w:val="18"/>
                <w:szCs w:val="18"/>
                <w:lang w:val="es-MX"/>
              </w:rPr>
              <w:t>desechamiento</w:t>
            </w:r>
            <w:proofErr w:type="spellEnd"/>
            <w:r w:rsidRPr="003404B2">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C8F3C0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FEB0F6" w14:textId="77777777" w:rsidR="00F13BFB" w:rsidRPr="004F7AB7" w:rsidRDefault="00F13BFB" w:rsidP="00F13BFB">
            <w:pPr>
              <w:rPr>
                <w:rFonts w:ascii="Arial" w:hAnsi="Arial" w:cs="Arial"/>
                <w:sz w:val="17"/>
                <w:szCs w:val="17"/>
                <w:lang w:val="es-MX"/>
              </w:rPr>
            </w:pPr>
          </w:p>
        </w:tc>
      </w:tr>
      <w:tr w:rsidR="00F13BFB" w:rsidRPr="004F7AB7" w14:paraId="3E2C1A82" w14:textId="77777777" w:rsidTr="00F13BFB">
        <w:tc>
          <w:tcPr>
            <w:tcW w:w="3793" w:type="pct"/>
            <w:tcBorders>
              <w:top w:val="single" w:sz="4" w:space="0" w:color="auto"/>
              <w:left w:val="single" w:sz="4" w:space="0" w:color="auto"/>
              <w:bottom w:val="single" w:sz="4" w:space="0" w:color="auto"/>
              <w:right w:val="single" w:sz="4" w:space="0" w:color="auto"/>
            </w:tcBorders>
          </w:tcPr>
          <w:p w14:paraId="4E6519E5" w14:textId="4F300B16"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79F53AA"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5962B2" w14:textId="77777777" w:rsidR="00F13BFB" w:rsidRPr="004F7AB7" w:rsidRDefault="00F13BFB" w:rsidP="00F13BFB">
            <w:pPr>
              <w:rPr>
                <w:rFonts w:ascii="Arial" w:hAnsi="Arial" w:cs="Arial"/>
                <w:sz w:val="17"/>
                <w:szCs w:val="17"/>
                <w:lang w:val="es-MX"/>
              </w:rPr>
            </w:pPr>
          </w:p>
        </w:tc>
      </w:tr>
      <w:tr w:rsidR="00F13BFB" w:rsidRPr="004F7AB7" w14:paraId="79CB717E" w14:textId="77777777" w:rsidTr="00F13BFB">
        <w:trPr>
          <w:trHeight w:val="1615"/>
        </w:trPr>
        <w:tc>
          <w:tcPr>
            <w:tcW w:w="3793" w:type="pct"/>
            <w:tcBorders>
              <w:top w:val="single" w:sz="4" w:space="0" w:color="auto"/>
              <w:left w:val="single" w:sz="4" w:space="0" w:color="auto"/>
              <w:bottom w:val="single" w:sz="4" w:space="0" w:color="auto"/>
              <w:right w:val="single" w:sz="4" w:space="0" w:color="auto"/>
            </w:tcBorders>
          </w:tcPr>
          <w:p w14:paraId="3D01D0E2" w14:textId="601AAAFE"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09B737E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E895E6" w14:textId="77777777" w:rsidR="00F13BFB" w:rsidRPr="004F7AB7" w:rsidRDefault="00F13BFB" w:rsidP="00F13BFB">
            <w:pPr>
              <w:rPr>
                <w:rFonts w:ascii="Arial" w:hAnsi="Arial" w:cs="Arial"/>
                <w:sz w:val="17"/>
                <w:szCs w:val="17"/>
                <w:lang w:val="es-MX"/>
              </w:rPr>
            </w:pPr>
          </w:p>
        </w:tc>
      </w:tr>
      <w:tr w:rsidR="00F13BFB" w:rsidRPr="004F7AB7" w14:paraId="6E961181" w14:textId="77777777" w:rsidTr="00F13BFB">
        <w:tc>
          <w:tcPr>
            <w:tcW w:w="3793" w:type="pct"/>
            <w:tcBorders>
              <w:top w:val="single" w:sz="4" w:space="0" w:color="auto"/>
              <w:left w:val="single" w:sz="4" w:space="0" w:color="auto"/>
              <w:bottom w:val="single" w:sz="4" w:space="0" w:color="auto"/>
              <w:right w:val="single" w:sz="4" w:space="0" w:color="auto"/>
            </w:tcBorders>
          </w:tcPr>
          <w:p w14:paraId="0CCDDFEB" w14:textId="277EC55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113F8A3"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365CE3" w14:textId="77777777" w:rsidR="00F13BFB" w:rsidRPr="004F7AB7" w:rsidRDefault="00F13BFB" w:rsidP="00F13BFB">
            <w:pPr>
              <w:rPr>
                <w:rFonts w:ascii="Arial" w:hAnsi="Arial" w:cs="Arial"/>
                <w:sz w:val="17"/>
                <w:szCs w:val="17"/>
                <w:lang w:val="es-MX"/>
              </w:rPr>
            </w:pPr>
          </w:p>
        </w:tc>
      </w:tr>
      <w:tr w:rsidR="00F13BFB" w:rsidRPr="004F7AB7" w14:paraId="6F0820D5"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D49EC23" w14:textId="2EDBD08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 xml:space="preserve">que en caso de resultar adjudicado presentará el formato de Opinión de cumplimiento en sentido positivo emitido por dicha Institución, vigente a la fecha en la que se emita el fallo, y que hará pública su opinión de cumplimiento en el plazo </w:t>
            </w:r>
            <w:r w:rsidRPr="00394C51">
              <w:rPr>
                <w:rFonts w:ascii="Arial" w:hAnsi="Arial" w:cs="Arial"/>
                <w:bCs/>
                <w:sz w:val="18"/>
                <w:szCs w:val="18"/>
              </w:rPr>
              <w:lastRenderedPageBreak/>
              <w:t>establecido en el numeral 3.8 “Firma del contrato. (Escrito 3 “Resolución miscelánea fiscal para 2023”)</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67F4B4C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C85F98" w14:textId="77777777" w:rsidR="00F13BFB" w:rsidRPr="004F7AB7" w:rsidRDefault="00F13BFB" w:rsidP="00F13BFB">
            <w:pPr>
              <w:rPr>
                <w:rFonts w:ascii="Arial" w:hAnsi="Arial" w:cs="Arial"/>
                <w:sz w:val="17"/>
                <w:szCs w:val="17"/>
                <w:lang w:val="es-MX"/>
              </w:rPr>
            </w:pPr>
          </w:p>
        </w:tc>
      </w:tr>
      <w:tr w:rsidR="00F13BFB" w:rsidRPr="004F7AB7" w14:paraId="4F1E04F8" w14:textId="77777777" w:rsidTr="00F13BFB">
        <w:tc>
          <w:tcPr>
            <w:tcW w:w="3793" w:type="pct"/>
            <w:tcBorders>
              <w:top w:val="single" w:sz="4" w:space="0" w:color="auto"/>
              <w:left w:val="single" w:sz="4" w:space="0" w:color="auto"/>
              <w:bottom w:val="single" w:sz="4" w:space="0" w:color="auto"/>
              <w:right w:val="single" w:sz="4" w:space="0" w:color="auto"/>
            </w:tcBorders>
          </w:tcPr>
          <w:p w14:paraId="25E08AAF" w14:textId="4DE46A6D"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235266E"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C100F0C" w14:textId="77777777" w:rsidR="00F13BFB" w:rsidRPr="004F7AB7" w:rsidRDefault="00F13BFB" w:rsidP="00F13BFB">
            <w:pPr>
              <w:rPr>
                <w:rFonts w:ascii="Arial" w:hAnsi="Arial" w:cs="Arial"/>
                <w:sz w:val="17"/>
                <w:szCs w:val="17"/>
                <w:lang w:val="es-MX"/>
              </w:rPr>
            </w:pPr>
          </w:p>
        </w:tc>
      </w:tr>
      <w:tr w:rsidR="00F13BFB" w:rsidRPr="004F7AB7" w14:paraId="5E4740B4" w14:textId="77777777" w:rsidTr="00F13BFB">
        <w:tc>
          <w:tcPr>
            <w:tcW w:w="3793" w:type="pct"/>
            <w:tcBorders>
              <w:top w:val="single" w:sz="4" w:space="0" w:color="auto"/>
              <w:left w:val="single" w:sz="4" w:space="0" w:color="auto"/>
              <w:bottom w:val="single" w:sz="4" w:space="0" w:color="auto"/>
              <w:right w:val="single" w:sz="4" w:space="0" w:color="auto"/>
            </w:tcBorders>
          </w:tcPr>
          <w:p w14:paraId="4DB16E1E" w14:textId="3806B4A4"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2ADA4E70"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FFFADA" w14:textId="77777777" w:rsidR="00F13BFB" w:rsidRPr="004F7AB7" w:rsidRDefault="00F13BFB" w:rsidP="00F13BFB">
            <w:pPr>
              <w:rPr>
                <w:rFonts w:ascii="Arial" w:eastAsia="Batang" w:hAnsi="Arial" w:cs="Arial"/>
                <w:sz w:val="17"/>
                <w:szCs w:val="17"/>
                <w:lang w:val="es-MX"/>
              </w:rPr>
            </w:pPr>
          </w:p>
        </w:tc>
      </w:tr>
      <w:tr w:rsidR="00F13BFB" w:rsidRPr="004F7AB7" w14:paraId="2FBBDC50"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28695FF" w14:textId="45AE6B23" w:rsidR="00CE6905" w:rsidRPr="00CE6905" w:rsidRDefault="00CE6905">
            <w:pPr>
              <w:pStyle w:val="Prrafodelista"/>
              <w:numPr>
                <w:ilvl w:val="0"/>
                <w:numId w:val="211"/>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21ACAC1C" w14:textId="0D00D979" w:rsidR="00F13BFB" w:rsidRPr="00CE6905" w:rsidRDefault="00F13BFB" w:rsidP="00CE6905">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8537A4C"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87A46E"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r>
      <w:tr w:rsidR="00F13BFB" w:rsidRPr="004F7AB7" w14:paraId="62D83BA4" w14:textId="77777777" w:rsidTr="00F13BFB">
        <w:tc>
          <w:tcPr>
            <w:tcW w:w="3793" w:type="pct"/>
            <w:tcBorders>
              <w:top w:val="single" w:sz="4" w:space="0" w:color="auto"/>
              <w:left w:val="single" w:sz="4" w:space="0" w:color="auto"/>
              <w:bottom w:val="single" w:sz="4" w:space="0" w:color="auto"/>
              <w:right w:val="single" w:sz="4" w:space="0" w:color="auto"/>
            </w:tcBorders>
          </w:tcPr>
          <w:p w14:paraId="53446EC6" w14:textId="6401BF91" w:rsidR="00CE6905" w:rsidRPr="00CE6905" w:rsidRDefault="00CE6905">
            <w:pPr>
              <w:pStyle w:val="Prrafodelista"/>
              <w:numPr>
                <w:ilvl w:val="0"/>
                <w:numId w:val="211"/>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FFC66C" w14:textId="772F76D4" w:rsidR="00F13BFB" w:rsidRPr="00E83EC1" w:rsidRDefault="00F13BFB" w:rsidP="00CE6905">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36C0382"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1CF901C" w14:textId="77777777" w:rsidR="00F13BFB" w:rsidRPr="004F7AB7" w:rsidRDefault="00F13BFB" w:rsidP="00F13BFB">
            <w:pPr>
              <w:rPr>
                <w:rFonts w:ascii="Arial" w:eastAsia="Batang" w:hAnsi="Arial" w:cs="Arial"/>
                <w:sz w:val="17"/>
                <w:szCs w:val="17"/>
                <w:lang w:val="es-MX"/>
              </w:rPr>
            </w:pPr>
          </w:p>
        </w:tc>
      </w:tr>
      <w:tr w:rsidR="00F13BFB" w:rsidRPr="004F7AB7" w14:paraId="7A7132BD"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C74E8A2" w14:textId="41AAEFBA"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tc>
        <w:tc>
          <w:tcPr>
            <w:tcW w:w="572" w:type="pct"/>
            <w:tcBorders>
              <w:top w:val="single" w:sz="4" w:space="0" w:color="auto"/>
              <w:left w:val="single" w:sz="4" w:space="0" w:color="auto"/>
              <w:bottom w:val="single" w:sz="4" w:space="0" w:color="auto"/>
              <w:right w:val="single" w:sz="4" w:space="0" w:color="auto"/>
            </w:tcBorders>
          </w:tcPr>
          <w:p w14:paraId="4C0D517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FB0811" w14:textId="77777777" w:rsidR="00F13BFB" w:rsidRPr="004F7AB7" w:rsidRDefault="00F13BFB" w:rsidP="00F13BFB">
            <w:pPr>
              <w:rPr>
                <w:rFonts w:ascii="Arial" w:hAnsi="Arial" w:cs="Arial"/>
                <w:sz w:val="17"/>
                <w:szCs w:val="17"/>
                <w:lang w:val="es-MX"/>
              </w:rPr>
            </w:pPr>
          </w:p>
        </w:tc>
      </w:tr>
      <w:tr w:rsidR="00F13BFB" w:rsidRPr="004F7AB7" w14:paraId="3F93356E"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63B47033" w14:textId="3B6D8DCD"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C4131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C26979E" w14:textId="77777777" w:rsidR="00F13BFB" w:rsidRPr="004F7AB7" w:rsidRDefault="00F13BFB" w:rsidP="00F13BFB">
            <w:pPr>
              <w:rPr>
                <w:rFonts w:ascii="Arial" w:hAnsi="Arial" w:cs="Arial"/>
                <w:sz w:val="17"/>
                <w:szCs w:val="17"/>
                <w:lang w:val="es-MX"/>
              </w:rPr>
            </w:pPr>
          </w:p>
        </w:tc>
      </w:tr>
      <w:tr w:rsidR="00F13BFB" w:rsidRPr="004F7AB7" w14:paraId="7696F6FC"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0D759D2C" w14:textId="7330F456"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tc>
        <w:tc>
          <w:tcPr>
            <w:tcW w:w="572" w:type="pct"/>
            <w:tcBorders>
              <w:top w:val="single" w:sz="4" w:space="0" w:color="auto"/>
              <w:left w:val="single" w:sz="4" w:space="0" w:color="auto"/>
              <w:bottom w:val="single" w:sz="4" w:space="0" w:color="auto"/>
              <w:right w:val="single" w:sz="4" w:space="0" w:color="auto"/>
            </w:tcBorders>
          </w:tcPr>
          <w:p w14:paraId="741B5D2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8D17589" w14:textId="77777777" w:rsidR="00F13BFB" w:rsidRPr="004F7AB7" w:rsidRDefault="00F13BFB" w:rsidP="00F13BFB">
            <w:pPr>
              <w:rPr>
                <w:rFonts w:ascii="Arial" w:hAnsi="Arial" w:cs="Arial"/>
                <w:sz w:val="17"/>
                <w:szCs w:val="17"/>
                <w:lang w:val="es-MX"/>
              </w:rPr>
            </w:pPr>
          </w:p>
        </w:tc>
      </w:tr>
      <w:tr w:rsidR="00F13BFB" w:rsidRPr="004F7AB7" w14:paraId="4FA1BC34"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88E292B" w14:textId="1357B30C"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w:t>
            </w:r>
            <w:proofErr w:type="spellStart"/>
            <w:r w:rsidRPr="0009128E">
              <w:rPr>
                <w:rFonts w:ascii="Arial" w:hAnsi="Arial" w:cs="Arial"/>
                <w:bCs/>
                <w:sz w:val="18"/>
                <w:szCs w:val="18"/>
                <w:lang w:val="es-MX"/>
              </w:rPr>
              <w:t>desechamiento</w:t>
            </w:r>
            <w:proofErr w:type="spellEnd"/>
            <w:r w:rsidRPr="0009128E">
              <w:rPr>
                <w:rFonts w:ascii="Arial" w:hAnsi="Arial" w:cs="Arial"/>
                <w:bCs/>
                <w:sz w:val="18"/>
                <w:szCs w:val="18"/>
                <w:lang w:val="es-MX"/>
              </w:rPr>
              <w:t xml:space="preserve"> de la propuesta.</w:t>
            </w:r>
          </w:p>
        </w:tc>
        <w:tc>
          <w:tcPr>
            <w:tcW w:w="572" w:type="pct"/>
            <w:tcBorders>
              <w:top w:val="single" w:sz="4" w:space="0" w:color="auto"/>
              <w:left w:val="single" w:sz="4" w:space="0" w:color="auto"/>
              <w:bottom w:val="single" w:sz="4" w:space="0" w:color="auto"/>
              <w:right w:val="single" w:sz="4" w:space="0" w:color="auto"/>
            </w:tcBorders>
          </w:tcPr>
          <w:p w14:paraId="20CE27C5"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FD87F8B" w14:textId="77777777" w:rsidR="00F13BFB" w:rsidRPr="004F7AB7" w:rsidRDefault="00F13BFB" w:rsidP="00F13BFB">
            <w:pPr>
              <w:rPr>
                <w:rFonts w:ascii="Arial" w:hAnsi="Arial" w:cs="Arial"/>
                <w:sz w:val="17"/>
                <w:szCs w:val="17"/>
                <w:lang w:val="es-MX"/>
              </w:rPr>
            </w:pPr>
          </w:p>
        </w:tc>
      </w:tr>
      <w:tr w:rsidR="00F13BFB" w:rsidRPr="004F7AB7" w14:paraId="573C91DA"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0ABE0663" w14:textId="1451A583" w:rsidR="00F13BFB" w:rsidRPr="00CE6905" w:rsidRDefault="00CE6905">
            <w:pPr>
              <w:pStyle w:val="Prrafodelista"/>
              <w:numPr>
                <w:ilvl w:val="0"/>
                <w:numId w:val="211"/>
              </w:numPr>
              <w:spacing w:line="240" w:lineRule="auto"/>
              <w:rPr>
                <w:rFonts w:ascii="Arial" w:hAnsi="Arial" w:cs="Arial"/>
                <w:bCs/>
                <w:sz w:val="18"/>
                <w:szCs w:val="18"/>
                <w:lang w:val="es-MX"/>
              </w:rPr>
            </w:pPr>
            <w:r w:rsidRPr="00A857D8">
              <w:rPr>
                <w:rFonts w:ascii="Arial" w:hAnsi="Arial" w:cs="Arial"/>
                <w:bCs/>
                <w:sz w:val="18"/>
                <w:szCs w:val="18"/>
                <w:lang w:val="es-MX"/>
              </w:rPr>
              <w:lastRenderedPageBreak/>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3707C23B"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FB3291A" w14:textId="77777777" w:rsidR="00F13BFB" w:rsidRPr="004F7AB7" w:rsidRDefault="00F13BFB" w:rsidP="00F13BFB">
            <w:pPr>
              <w:rPr>
                <w:rFonts w:ascii="Arial" w:hAnsi="Arial" w:cs="Arial"/>
                <w:sz w:val="17"/>
                <w:szCs w:val="17"/>
                <w:lang w:val="es-MX"/>
              </w:rPr>
            </w:pPr>
          </w:p>
        </w:tc>
      </w:tr>
      <w:tr w:rsidR="00F13BFB" w:rsidRPr="004F7AB7" w14:paraId="6600D885"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49B43601" w14:textId="0515B93D" w:rsidR="00F13BFB" w:rsidRPr="00CE6905" w:rsidRDefault="00CE6905">
            <w:pPr>
              <w:pStyle w:val="Prrafodelista"/>
              <w:numPr>
                <w:ilvl w:val="0"/>
                <w:numId w:val="211"/>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tc>
        <w:tc>
          <w:tcPr>
            <w:tcW w:w="572" w:type="pct"/>
            <w:tcBorders>
              <w:top w:val="single" w:sz="4" w:space="0" w:color="auto"/>
              <w:left w:val="single" w:sz="4" w:space="0" w:color="auto"/>
              <w:bottom w:val="single" w:sz="4" w:space="0" w:color="auto"/>
              <w:right w:val="single" w:sz="4" w:space="0" w:color="auto"/>
            </w:tcBorders>
          </w:tcPr>
          <w:p w14:paraId="2188AE1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8B6726" w14:textId="77777777" w:rsidR="00F13BFB" w:rsidRPr="004F7AB7" w:rsidRDefault="00F13BFB" w:rsidP="00F13BFB">
            <w:pPr>
              <w:rPr>
                <w:rFonts w:ascii="Arial" w:hAnsi="Arial" w:cs="Arial"/>
                <w:sz w:val="17"/>
                <w:szCs w:val="17"/>
                <w:lang w:val="es-MX"/>
              </w:rPr>
            </w:pPr>
          </w:p>
        </w:tc>
      </w:tr>
      <w:tr w:rsidR="00CE6905" w:rsidRPr="004F7AB7" w14:paraId="7769D1F7"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7C5FF172" w14:textId="23B66F6A" w:rsidR="00CE6905" w:rsidRPr="00CE6905" w:rsidRDefault="00CE6905">
            <w:pPr>
              <w:pStyle w:val="Prrafodelista"/>
              <w:numPr>
                <w:ilvl w:val="0"/>
                <w:numId w:val="211"/>
              </w:numPr>
              <w:spacing w:line="240" w:lineRule="auto"/>
              <w:rPr>
                <w:rFonts w:ascii="Arial" w:hAnsi="Arial" w:cs="Arial"/>
                <w:bCs/>
                <w:sz w:val="18"/>
                <w:szCs w:val="18"/>
                <w:lang w:val="es-MX"/>
              </w:rPr>
            </w:pPr>
            <w:r w:rsidRPr="00E04658">
              <w:rPr>
                <w:rFonts w:ascii="Arial" w:hAnsi="Arial" w:cs="Arial"/>
                <w:bCs/>
                <w:sz w:val="18"/>
                <w:szCs w:val="18"/>
                <w:lang w:val="es-MX"/>
              </w:rPr>
              <w:t xml:space="preserve">Deberá presentar el </w:t>
            </w:r>
            <w:r w:rsidRPr="00654066">
              <w:rPr>
                <w:rFonts w:ascii="Arial" w:hAnsi="Arial" w:cs="Arial"/>
                <w:b/>
                <w:sz w:val="18"/>
                <w:szCs w:val="18"/>
                <w:lang w:val="es-MX"/>
              </w:rPr>
              <w:t>Registro de Prestadoras de Servicios Especializados (REPSE),</w:t>
            </w:r>
            <w:r w:rsidRPr="00E04658">
              <w:rPr>
                <w:rFonts w:ascii="Arial" w:hAnsi="Arial" w:cs="Arial"/>
                <w:bCs/>
                <w:sz w:val="18"/>
                <w:szCs w:val="18"/>
                <w:lang w:val="es-MX"/>
              </w:rPr>
              <w:t xml:space="preserve"> en el caso de personas físicas o morales que presten servicios especializados o realicen obras especializadas y que deseen proveer a un tercero (contratante) dichos servicios u obras especializadas y para ello pongan trabajadores propios a disposición de la contratante.</w:t>
            </w:r>
          </w:p>
        </w:tc>
        <w:tc>
          <w:tcPr>
            <w:tcW w:w="572" w:type="pct"/>
            <w:tcBorders>
              <w:top w:val="single" w:sz="4" w:space="0" w:color="auto"/>
              <w:left w:val="single" w:sz="4" w:space="0" w:color="auto"/>
              <w:bottom w:val="single" w:sz="4" w:space="0" w:color="auto"/>
              <w:right w:val="single" w:sz="4" w:space="0" w:color="auto"/>
            </w:tcBorders>
          </w:tcPr>
          <w:p w14:paraId="07BE8DE7" w14:textId="77777777" w:rsidR="00CE6905" w:rsidRPr="004F7AB7" w:rsidRDefault="00CE6905"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4568CF1" w14:textId="77777777" w:rsidR="00CE6905" w:rsidRPr="004F7AB7" w:rsidRDefault="00CE6905" w:rsidP="00F13BFB">
            <w:pPr>
              <w:rPr>
                <w:rFonts w:ascii="Arial" w:hAnsi="Arial" w:cs="Arial"/>
                <w:sz w:val="17"/>
                <w:szCs w:val="17"/>
                <w:lang w:val="es-MX"/>
              </w:rPr>
            </w:pPr>
          </w:p>
        </w:tc>
      </w:tr>
      <w:tr w:rsidR="00F13BFB" w:rsidRPr="004F7AB7" w14:paraId="2C27D30F" w14:textId="77777777" w:rsidTr="00F13BFB">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739D0DD9" w14:textId="77777777" w:rsidR="00CE6905" w:rsidRDefault="00CE6905" w:rsidP="00CE6905">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Pr>
                <w:rFonts w:ascii="Arial" w:hAnsi="Arial" w:cs="Arial"/>
                <w:bCs/>
                <w:sz w:val="18"/>
                <w:szCs w:val="18"/>
                <w:lang w:val="es-MX"/>
              </w:rPr>
              <w:t>desechamiento</w:t>
            </w:r>
            <w:proofErr w:type="spellEnd"/>
            <w:r>
              <w:rPr>
                <w:rFonts w:ascii="Arial" w:hAnsi="Arial" w:cs="Arial"/>
                <w:bCs/>
                <w:sz w:val="18"/>
                <w:szCs w:val="18"/>
                <w:lang w:val="es-MX"/>
              </w:rPr>
              <w:t xml:space="preserve"> de la propuesta.</w:t>
            </w:r>
          </w:p>
          <w:p w14:paraId="24AA1657" w14:textId="77777777" w:rsidR="00F13BFB" w:rsidRPr="00E83EC1" w:rsidRDefault="00F13BFB" w:rsidP="00F13BFB">
            <w:pPr>
              <w:rPr>
                <w:rFonts w:ascii="Arial" w:hAnsi="Arial" w:cs="Arial"/>
                <w:sz w:val="18"/>
                <w:szCs w:val="18"/>
                <w:lang w:val="es-MX"/>
              </w:rPr>
            </w:pPr>
          </w:p>
        </w:tc>
      </w:tr>
      <w:tr w:rsidR="00EC5AF9" w:rsidRPr="004F7AB7" w14:paraId="59F26771" w14:textId="77777777" w:rsidTr="004B01A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7F5D9A" w14:textId="77777777" w:rsidR="00EC5AF9" w:rsidRPr="00E83EC1" w:rsidRDefault="00EC5AF9" w:rsidP="00EC5AF9">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3636BD61" w14:textId="77777777" w:rsidR="00EC5AF9" w:rsidRPr="00E83EC1" w:rsidRDefault="00EC5AF9" w:rsidP="004B01A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0C034F"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7DC13"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3E2F08" w:rsidRPr="004F7AB7" w14:paraId="006EC4C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3775024" w14:textId="031FD202" w:rsidR="003E2F08" w:rsidRPr="00CE6905" w:rsidRDefault="00CE6905" w:rsidP="00CE6905">
            <w:pPr>
              <w:pStyle w:val="Prrafodelista"/>
              <w:numPr>
                <w:ilvl w:val="0"/>
                <w:numId w:val="85"/>
              </w:numPr>
              <w:autoSpaceDE w:val="0"/>
              <w:autoSpaceDN w:val="0"/>
              <w:spacing w:after="210" w:line="240" w:lineRule="auto"/>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534A3E3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2415BE1" w14:textId="77777777" w:rsidR="003E2F08" w:rsidRPr="004F7AB7" w:rsidRDefault="003E2F08" w:rsidP="003E2F08">
            <w:pPr>
              <w:rPr>
                <w:rFonts w:ascii="Arial" w:eastAsia="Arial Unicode MS" w:hAnsi="Arial" w:cs="Arial"/>
                <w:sz w:val="17"/>
                <w:szCs w:val="17"/>
                <w:lang w:val="es-MX"/>
              </w:rPr>
            </w:pPr>
          </w:p>
        </w:tc>
      </w:tr>
      <w:tr w:rsidR="003E2F08" w:rsidRPr="004F7AB7" w14:paraId="3CF086E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47F80F9" w14:textId="623BC74B" w:rsidR="003E2F08" w:rsidRPr="00CE6905" w:rsidRDefault="00CE6905" w:rsidP="00CE6905">
            <w:pPr>
              <w:pStyle w:val="Prrafodelista"/>
              <w:numPr>
                <w:ilvl w:val="0"/>
                <w:numId w:val="85"/>
              </w:numPr>
              <w:autoSpaceDE w:val="0"/>
              <w:autoSpaceDN w:val="0"/>
              <w:spacing w:after="210" w:line="278" w:lineRule="atLeast"/>
              <w:textAlignment w:val="auto"/>
              <w:rPr>
                <w:rFonts w:ascii="Arial" w:hAnsi="Arial" w:cs="Arial"/>
                <w:b/>
                <w:sz w:val="18"/>
                <w:szCs w:val="18"/>
                <w:u w:val="single"/>
                <w:lang w:val="es-MX" w:eastAsia="es-MX"/>
              </w:rPr>
            </w:pPr>
            <w:r w:rsidRPr="00C21497">
              <w:rPr>
                <w:rFonts w:ascii="Arial" w:hAnsi="Arial" w:cs="Arial"/>
                <w:sz w:val="18"/>
                <w:szCs w:val="18"/>
                <w:lang w:val="es-MX" w:eastAsia="es-MX"/>
              </w:rPr>
              <w:t xml:space="preserve">El licitante deberá presentar carta libre firmada por el representante legal mediante la cual se comprometa a guardar confidencialidad de la información que resulte previa, durante y posterior a los eventos, así como cualquier información a la que tenga acceso derivado de la relación contractual que llegare a tener con el INBAL. </w:t>
            </w:r>
          </w:p>
        </w:tc>
        <w:tc>
          <w:tcPr>
            <w:tcW w:w="572" w:type="pct"/>
            <w:tcBorders>
              <w:top w:val="single" w:sz="4" w:space="0" w:color="auto"/>
              <w:left w:val="single" w:sz="4" w:space="0" w:color="auto"/>
              <w:bottom w:val="single" w:sz="4" w:space="0" w:color="auto"/>
              <w:right w:val="single" w:sz="4" w:space="0" w:color="auto"/>
            </w:tcBorders>
          </w:tcPr>
          <w:p w14:paraId="1A83AE4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8C15BEE" w14:textId="77777777" w:rsidR="003E2F08" w:rsidRPr="004F7AB7" w:rsidRDefault="003E2F08" w:rsidP="003E2F08">
            <w:pPr>
              <w:rPr>
                <w:rFonts w:ascii="Arial" w:eastAsia="Arial Unicode MS" w:hAnsi="Arial" w:cs="Arial"/>
                <w:sz w:val="17"/>
                <w:szCs w:val="17"/>
                <w:lang w:val="es-MX"/>
              </w:rPr>
            </w:pPr>
          </w:p>
        </w:tc>
      </w:tr>
      <w:tr w:rsidR="003E2F08" w:rsidRPr="004F7AB7" w14:paraId="698207C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72740802" w14:textId="70AACC5B" w:rsidR="003E2F08" w:rsidRPr="00636315" w:rsidRDefault="00636315" w:rsidP="00636315">
            <w:pPr>
              <w:pStyle w:val="Prrafodelista"/>
              <w:numPr>
                <w:ilvl w:val="0"/>
                <w:numId w:val="85"/>
              </w:numPr>
              <w:autoSpaceDE w:val="0"/>
              <w:autoSpaceDN w:val="0"/>
              <w:spacing w:after="210" w:line="278" w:lineRule="atLeast"/>
              <w:textAlignment w:val="auto"/>
              <w:rPr>
                <w:rFonts w:ascii="Arial" w:hAnsi="Arial" w:cs="Arial"/>
                <w:sz w:val="18"/>
                <w:szCs w:val="18"/>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72373A">
              <w:rPr>
                <w:rFonts w:ascii="Arial" w:hAnsi="Arial" w:cs="Arial"/>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6864287D"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57235AD" w14:textId="77777777" w:rsidR="003E2F08" w:rsidRPr="004F7AB7" w:rsidRDefault="003E2F08" w:rsidP="003E2F08">
            <w:pPr>
              <w:rPr>
                <w:rFonts w:ascii="Arial" w:eastAsia="Arial Unicode MS" w:hAnsi="Arial" w:cs="Arial"/>
                <w:sz w:val="17"/>
                <w:szCs w:val="17"/>
                <w:lang w:val="es-MX"/>
              </w:rPr>
            </w:pPr>
          </w:p>
        </w:tc>
      </w:tr>
      <w:tr w:rsidR="00636315" w:rsidRPr="004F7AB7" w14:paraId="124EF2C9"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70D564B5" w14:textId="48358F5E" w:rsidR="00636315" w:rsidRPr="00636315" w:rsidRDefault="00636315"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 que como mínimo incluya: 1) objeto social; 2) experiencia profesional acreditando por lo menos 1 año de experiencia; 3) servicios que presta y bienes que comercializa; 4) ubicación de sus oficinas e instalaciones;</w:t>
            </w:r>
          </w:p>
        </w:tc>
        <w:tc>
          <w:tcPr>
            <w:tcW w:w="572" w:type="pct"/>
            <w:tcBorders>
              <w:top w:val="single" w:sz="4" w:space="0" w:color="auto"/>
              <w:left w:val="single" w:sz="4" w:space="0" w:color="auto"/>
              <w:bottom w:val="single" w:sz="4" w:space="0" w:color="auto"/>
              <w:right w:val="single" w:sz="4" w:space="0" w:color="auto"/>
            </w:tcBorders>
          </w:tcPr>
          <w:p w14:paraId="45855CE1"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848F796" w14:textId="77777777" w:rsidR="00636315" w:rsidRPr="004F7AB7" w:rsidRDefault="00636315" w:rsidP="003E2F08">
            <w:pPr>
              <w:rPr>
                <w:rFonts w:ascii="Arial" w:eastAsia="Arial Unicode MS" w:hAnsi="Arial" w:cs="Arial"/>
                <w:sz w:val="17"/>
                <w:szCs w:val="17"/>
                <w:lang w:val="es-MX"/>
              </w:rPr>
            </w:pPr>
          </w:p>
        </w:tc>
      </w:tr>
      <w:tr w:rsidR="00636315" w:rsidRPr="004F7AB7" w14:paraId="63F6DD91"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28B2BDA6" w14:textId="6BBE6E59" w:rsidR="00636315" w:rsidRPr="00636315" w:rsidRDefault="00636315" w:rsidP="00636315">
            <w:pPr>
              <w:pStyle w:val="Prrafodelista"/>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 y no a través de un tercero.</w:t>
            </w:r>
          </w:p>
        </w:tc>
        <w:tc>
          <w:tcPr>
            <w:tcW w:w="572" w:type="pct"/>
            <w:tcBorders>
              <w:top w:val="single" w:sz="4" w:space="0" w:color="auto"/>
              <w:left w:val="single" w:sz="4" w:space="0" w:color="auto"/>
              <w:bottom w:val="single" w:sz="4" w:space="0" w:color="auto"/>
              <w:right w:val="single" w:sz="4" w:space="0" w:color="auto"/>
            </w:tcBorders>
          </w:tcPr>
          <w:p w14:paraId="6C224AB7"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A993E45" w14:textId="77777777" w:rsidR="00636315" w:rsidRPr="004F7AB7" w:rsidRDefault="00636315" w:rsidP="003E2F08">
            <w:pPr>
              <w:rPr>
                <w:rFonts w:ascii="Arial" w:eastAsia="Arial Unicode MS" w:hAnsi="Arial" w:cs="Arial"/>
                <w:sz w:val="17"/>
                <w:szCs w:val="17"/>
                <w:lang w:val="es-MX"/>
              </w:rPr>
            </w:pPr>
          </w:p>
        </w:tc>
      </w:tr>
      <w:tr w:rsidR="00636315" w:rsidRPr="004F7AB7" w14:paraId="47789ABA"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CBCE3ED" w14:textId="5A5C1583" w:rsidR="00636315" w:rsidRPr="00636315" w:rsidRDefault="00636315" w:rsidP="00636315">
            <w:pPr>
              <w:pStyle w:val="Prrafodelista"/>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cual el o los posibles</w:t>
            </w:r>
            <w:r>
              <w:rPr>
                <w:rFonts w:ascii="Arial" w:hAnsi="Arial" w:cs="Arial"/>
                <w:sz w:val="18"/>
                <w:szCs w:val="18"/>
              </w:rPr>
              <w:t xml:space="preserve"> </w:t>
            </w:r>
            <w:r w:rsidRPr="0072373A">
              <w:rPr>
                <w:rFonts w:ascii="Arial" w:hAnsi="Arial" w:cs="Arial"/>
                <w:sz w:val="18"/>
                <w:szCs w:val="18"/>
              </w:rPr>
              <w:t>proveedor(es) se manifieste(n) que se compromete a entregar los bienes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3580CA5F"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8E07F19" w14:textId="77777777" w:rsidR="00636315" w:rsidRPr="004F7AB7" w:rsidRDefault="00636315" w:rsidP="003E2F08">
            <w:pPr>
              <w:rPr>
                <w:rFonts w:ascii="Arial" w:eastAsia="Arial Unicode MS" w:hAnsi="Arial" w:cs="Arial"/>
                <w:sz w:val="17"/>
                <w:szCs w:val="17"/>
                <w:lang w:val="es-MX"/>
              </w:rPr>
            </w:pPr>
          </w:p>
        </w:tc>
      </w:tr>
      <w:tr w:rsidR="00636315" w:rsidRPr="004F7AB7" w14:paraId="26955404"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A9F4131" w14:textId="26185744" w:rsidR="00636315" w:rsidRPr="00636315" w:rsidRDefault="00636315" w:rsidP="00636315">
            <w:pPr>
              <w:pStyle w:val="Prrafodelista"/>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dónde el o los posibles proveedor(es) se obligue(n) a realizar el cambio físico de cada calzado defectuoso al momento de la entrega y 6 meses posteriores a la misma (cuando esto se deba a defectos de fabricación), el posible proveedor tendrá un plazo de diez días (hábiles) para realizar los cambios, contados a partir de la solicitud que por escrito formule la Compañía Nacional de Danza de “EL INBAL”.</w:t>
            </w:r>
          </w:p>
        </w:tc>
        <w:tc>
          <w:tcPr>
            <w:tcW w:w="572" w:type="pct"/>
            <w:tcBorders>
              <w:top w:val="single" w:sz="4" w:space="0" w:color="auto"/>
              <w:left w:val="single" w:sz="4" w:space="0" w:color="auto"/>
              <w:bottom w:val="single" w:sz="4" w:space="0" w:color="auto"/>
              <w:right w:val="single" w:sz="4" w:space="0" w:color="auto"/>
            </w:tcBorders>
          </w:tcPr>
          <w:p w14:paraId="0A94CBA5"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955406D" w14:textId="77777777" w:rsidR="00636315" w:rsidRPr="004F7AB7" w:rsidRDefault="00636315" w:rsidP="003E2F08">
            <w:pPr>
              <w:rPr>
                <w:rFonts w:ascii="Arial" w:eastAsia="Arial Unicode MS" w:hAnsi="Arial" w:cs="Arial"/>
                <w:sz w:val="17"/>
                <w:szCs w:val="17"/>
                <w:lang w:val="es-MX"/>
              </w:rPr>
            </w:pPr>
          </w:p>
        </w:tc>
      </w:tr>
      <w:tr w:rsidR="00636315" w:rsidRPr="004F7AB7" w14:paraId="2912123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977C6EA" w14:textId="6ACBE322" w:rsidR="00636315" w:rsidRPr="00636315" w:rsidRDefault="00636315"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el cual el o los posibles</w:t>
            </w:r>
            <w:r>
              <w:rPr>
                <w:rFonts w:ascii="Arial" w:hAnsi="Arial" w:cs="Arial"/>
                <w:sz w:val="18"/>
                <w:szCs w:val="18"/>
              </w:rPr>
              <w:t>,</w:t>
            </w:r>
            <w:r w:rsidRPr="0072373A">
              <w:rPr>
                <w:rFonts w:ascii="Arial" w:hAnsi="Arial" w:cs="Arial"/>
                <w:sz w:val="18"/>
                <w:szCs w:val="18"/>
              </w:rPr>
              <w:t xml:space="preserve"> proveedor(es) se manifieste(n) que los bienes a entregar, la fecha de fabricación no deberá exceder dos años a la fecha de la recepción de los mismos.</w:t>
            </w:r>
          </w:p>
        </w:tc>
        <w:tc>
          <w:tcPr>
            <w:tcW w:w="572" w:type="pct"/>
            <w:tcBorders>
              <w:top w:val="single" w:sz="4" w:space="0" w:color="auto"/>
              <w:left w:val="single" w:sz="4" w:space="0" w:color="auto"/>
              <w:bottom w:val="single" w:sz="4" w:space="0" w:color="auto"/>
              <w:right w:val="single" w:sz="4" w:space="0" w:color="auto"/>
            </w:tcBorders>
          </w:tcPr>
          <w:p w14:paraId="6316DFBD"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F92429A" w14:textId="77777777" w:rsidR="00636315" w:rsidRPr="004F7AB7" w:rsidRDefault="00636315" w:rsidP="003E2F08">
            <w:pPr>
              <w:rPr>
                <w:rFonts w:ascii="Arial" w:eastAsia="Arial Unicode MS" w:hAnsi="Arial" w:cs="Arial"/>
                <w:sz w:val="17"/>
                <w:szCs w:val="17"/>
                <w:lang w:val="es-MX"/>
              </w:rPr>
            </w:pPr>
          </w:p>
        </w:tc>
      </w:tr>
      <w:tr w:rsidR="00636315" w:rsidRPr="004F7AB7" w14:paraId="06D65E73"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E0B16A2" w14:textId="343EDDB3" w:rsidR="00636315" w:rsidRPr="00636315" w:rsidRDefault="00636315"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el cual el o los posibles proveedor(es) se manifieste(n) que se comprometen a cumplir con la norma Oficial Mexicana NOM-020-SCFI-1997</w:t>
            </w:r>
            <w:r>
              <w:rPr>
                <w:rFonts w:ascii="Arial" w:hAnsi="Arial" w:cs="Arial"/>
                <w:sz w:val="18"/>
                <w:szCs w:val="18"/>
              </w:rPr>
              <w:t>.</w:t>
            </w:r>
            <w:r w:rsidRPr="0072373A">
              <w:rPr>
                <w:rFonts w:ascii="Arial" w:hAnsi="Arial" w:cs="Arial"/>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14:paraId="4A7029EE"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056A93" w14:textId="77777777" w:rsidR="00636315" w:rsidRPr="004F7AB7" w:rsidRDefault="00636315" w:rsidP="003E2F08">
            <w:pPr>
              <w:rPr>
                <w:rFonts w:ascii="Arial" w:eastAsia="Arial Unicode MS" w:hAnsi="Arial" w:cs="Arial"/>
                <w:sz w:val="17"/>
                <w:szCs w:val="17"/>
                <w:lang w:val="es-MX"/>
              </w:rPr>
            </w:pPr>
          </w:p>
        </w:tc>
      </w:tr>
      <w:tr w:rsidR="00EC5AF9" w:rsidRPr="004F7AB7" w14:paraId="08EAA6D1" w14:textId="77777777" w:rsidTr="004B01A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829629" w14:textId="77777777" w:rsidR="00EC5AF9" w:rsidRPr="00E83EC1" w:rsidRDefault="00EC5AF9" w:rsidP="00EC5AF9">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33C77B16" w14:textId="77777777" w:rsidR="00EC5AF9" w:rsidRPr="00E83EC1" w:rsidRDefault="00EC5AF9" w:rsidP="004B01A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9CCD1"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32EE4"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C5AF9" w:rsidRPr="004F7AB7" w14:paraId="48F888E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D0E4611" w14:textId="71877412" w:rsidR="00EC5AF9" w:rsidRPr="00E83EC1" w:rsidRDefault="00EC5AF9" w:rsidP="004B01AF">
            <w:pPr>
              <w:pStyle w:val="Textoindependiente3"/>
              <w:tabs>
                <w:tab w:val="left" w:pos="567"/>
              </w:tabs>
              <w:rPr>
                <w:rFonts w:cs="Arial"/>
                <w:sz w:val="18"/>
                <w:lang w:val="es-MX"/>
              </w:rPr>
            </w:pPr>
            <w:r w:rsidRPr="00CE1F03">
              <w:rPr>
                <w:rFonts w:cs="Arial"/>
                <w:sz w:val="18"/>
                <w:lang w:val="es-MX"/>
              </w:rPr>
              <w:t xml:space="preserve">Elaborar su propuesta económica conforme al </w:t>
            </w:r>
            <w:r w:rsidR="00CE1F03" w:rsidRPr="00CE1F03">
              <w:rPr>
                <w:rFonts w:cs="Arial"/>
                <w:b/>
                <w:bCs/>
                <w:sz w:val="18"/>
                <w:lang w:val="es-MX"/>
              </w:rPr>
              <w:t>Apéndice Único</w:t>
            </w:r>
            <w:r w:rsidRPr="00CE1F03">
              <w:rPr>
                <w:rFonts w:cs="Arial"/>
                <w:sz w:val="18"/>
                <w:lang w:val="es-MX"/>
              </w:rPr>
              <w:t xml:space="preserve"> denominado </w:t>
            </w:r>
            <w:r w:rsidRPr="00CE1F03">
              <w:rPr>
                <w:rFonts w:cs="Arial"/>
                <w:b/>
                <w:bCs/>
                <w:sz w:val="18"/>
                <w:lang w:val="es-MX"/>
              </w:rPr>
              <w:t>“</w:t>
            </w:r>
            <w:r w:rsidR="00CE1F03" w:rsidRPr="00CE1F03">
              <w:rPr>
                <w:rFonts w:cs="Arial"/>
                <w:b/>
                <w:bCs/>
                <w:sz w:val="18"/>
                <w:lang w:val="es-MX"/>
              </w:rPr>
              <w:t>Formato de Cotización</w:t>
            </w:r>
            <w:r w:rsidRPr="00CE1F03">
              <w:rPr>
                <w:rFonts w:cs="Arial"/>
                <w:b/>
                <w:bCs/>
                <w:sz w:val="18"/>
                <w:lang w:val="es-MX"/>
              </w:rPr>
              <w:t>”,</w:t>
            </w:r>
            <w:r w:rsidRPr="00CE1F03">
              <w:rPr>
                <w:rFonts w:cs="Arial"/>
                <w:sz w:val="18"/>
                <w:lang w:val="es-MX"/>
              </w:rPr>
              <w:t xml:space="preserve"> la cual deberá considerar:</w:t>
            </w:r>
          </w:p>
          <w:p w14:paraId="17A2BF1D" w14:textId="77777777" w:rsidR="00EC5AF9" w:rsidRPr="00E83EC1" w:rsidRDefault="00EC5AF9" w:rsidP="004B01AF">
            <w:pPr>
              <w:pStyle w:val="Textoindependiente3"/>
              <w:tabs>
                <w:tab w:val="left" w:pos="567"/>
              </w:tabs>
              <w:rPr>
                <w:rFonts w:cs="Arial"/>
                <w:sz w:val="18"/>
                <w:lang w:val="es-MX"/>
              </w:rPr>
            </w:pPr>
          </w:p>
          <w:p w14:paraId="598A733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2F72908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lastRenderedPageBreak/>
              <w:t>Datos del licitante y a quién dirige la oferta.</w:t>
            </w:r>
          </w:p>
          <w:p w14:paraId="591F171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18C64A04"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0A1241D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7973918A"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61A3583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527B096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La adjudicación será por partida.</w:t>
            </w:r>
          </w:p>
          <w:p w14:paraId="552541DC" w14:textId="77777777" w:rsidR="00EC5AF9" w:rsidRPr="00E83EC1" w:rsidRDefault="00EC5AF9" w:rsidP="00EC5AF9">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115C75A8" w14:textId="77777777" w:rsidR="00EC5AF9" w:rsidRPr="004F7AB7" w:rsidRDefault="00EC5AF9" w:rsidP="004B01A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1A749E" w14:textId="77777777" w:rsidR="00EC5AF9" w:rsidRPr="004F7AB7" w:rsidRDefault="00EC5AF9" w:rsidP="004B01AF">
            <w:pPr>
              <w:rPr>
                <w:rFonts w:ascii="Arial" w:eastAsia="Arial Unicode MS" w:hAnsi="Arial" w:cs="Arial"/>
                <w:sz w:val="17"/>
                <w:szCs w:val="17"/>
                <w:lang w:val="es-MX"/>
              </w:rPr>
            </w:pPr>
          </w:p>
        </w:tc>
      </w:tr>
    </w:tbl>
    <w:p w14:paraId="470B64C3" w14:textId="77777777" w:rsidR="002A7957" w:rsidRPr="00EC5AF9" w:rsidRDefault="002A7957" w:rsidP="002A7957">
      <w:pPr>
        <w:rPr>
          <w:rFonts w:ascii="Arial" w:hAnsi="Arial" w:cs="Arial"/>
          <w:sz w:val="18"/>
          <w:szCs w:val="18"/>
        </w:rPr>
      </w:pPr>
    </w:p>
    <w:p w14:paraId="1B256914" w14:textId="6E16C192"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w:t>
      </w:r>
      <w:r w:rsidR="00CE1F03">
        <w:rPr>
          <w:rFonts w:ascii="Arial" w:hAnsi="Arial" w:cs="Arial"/>
          <w:sz w:val="18"/>
          <w:szCs w:val="18"/>
          <w:lang w:val="es-MX"/>
        </w:rPr>
        <w:t xml:space="preserve">no </w:t>
      </w:r>
      <w:r w:rsidRPr="00A72CBF">
        <w:rPr>
          <w:rFonts w:ascii="Arial" w:hAnsi="Arial" w:cs="Arial"/>
          <w:sz w:val="18"/>
          <w:szCs w:val="18"/>
          <w:lang w:val="es-MX"/>
        </w:rPr>
        <w:t>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30"/>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6EC28BE8"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514650E0"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 xml:space="preserve">la </w:t>
      </w:r>
      <w:r w:rsidR="00F923F6">
        <w:rPr>
          <w:rFonts w:ascii="Arial" w:hAnsi="Arial" w:cs="Arial"/>
          <w:sz w:val="20"/>
          <w:szCs w:val="20"/>
        </w:rPr>
        <w:t>entrega de los bienes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0BF1C0EE"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923F6">
        <w:rPr>
          <w:rFonts w:ascii="Arial" w:hAnsi="Arial" w:cs="Arial"/>
          <w:iCs/>
          <w:sz w:val="20"/>
          <w:szCs w:val="20"/>
          <w:lang w:val="es-MX"/>
        </w:rPr>
        <w:t>entrega de los bienes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67E4AC4E"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923F6">
        <w:rPr>
          <w:rFonts w:ascii="Arial" w:hAnsi="Arial" w:cs="Arial"/>
          <w:iCs/>
          <w:sz w:val="20"/>
          <w:szCs w:val="20"/>
          <w:lang w:val="es-MX"/>
        </w:rPr>
        <w:t>entrega de los bienes</w:t>
      </w:r>
      <w:r w:rsidR="00F22F88">
        <w:rPr>
          <w:rFonts w:ascii="Arial" w:hAnsi="Arial" w:cs="Arial"/>
          <w:iCs/>
          <w:sz w:val="20"/>
          <w:szCs w:val="20"/>
          <w:lang w:val="es-MX"/>
        </w:rPr>
        <w:t>.</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5FFCB68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F923F6">
        <w:rPr>
          <w:rFonts w:ascii="Arial" w:hAnsi="Arial" w:cs="Arial"/>
          <w:iCs/>
          <w:sz w:val="20"/>
          <w:szCs w:val="20"/>
          <w:lang w:val="es-MX"/>
        </w:rPr>
        <w:t>entrega de los bienes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1CAD2A2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923F6">
        <w:rPr>
          <w:rFonts w:ascii="Arial" w:hAnsi="Arial" w:cs="Arial"/>
          <w:iCs/>
          <w:sz w:val="20"/>
          <w:szCs w:val="20"/>
          <w:lang w:val="es-MX"/>
        </w:rPr>
        <w:t>entrega de los bienes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145ABBCA"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21"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De esta forma la vigencia de la fianza no podrá acotarse en razón del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3B9DA1F0"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9876B2">
        <w:rPr>
          <w:rFonts w:ascii="Arial" w:hAnsi="Arial" w:cs="Arial"/>
          <w:b/>
          <w:sz w:val="20"/>
          <w:szCs w:val="20"/>
          <w:lang w:val="es-MX"/>
        </w:rPr>
        <w:t>3</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178982A3"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CF73EE">
        <w:rPr>
          <w:rFonts w:ascii="Arial" w:hAnsi="Arial" w:cs="Arial"/>
          <w:b/>
          <w:sz w:val="20"/>
          <w:szCs w:val="20"/>
          <w:lang w:val="es-MX"/>
        </w:rPr>
        <w:t>3</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7F4F24EB"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2023.</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77777777"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2023.</w:t>
      </w:r>
    </w:p>
    <w:p w14:paraId="3B78600B" w14:textId="77777777" w:rsidR="00FE5363" w:rsidRPr="00BE52F8" w:rsidRDefault="00FE5363" w:rsidP="00FE5363">
      <w:pPr>
        <w:rPr>
          <w:rFonts w:ascii="Arial" w:hAnsi="Arial" w:cs="Arial"/>
          <w:sz w:val="16"/>
          <w:szCs w:val="16"/>
        </w:rPr>
      </w:pPr>
    </w:p>
    <w:p w14:paraId="14095F2A"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6948794"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BE52F8" w:rsidRDefault="00FE5363" w:rsidP="00FE5363">
      <w:pPr>
        <w:shd w:val="clear" w:color="auto" w:fill="FFFFFF"/>
        <w:spacing w:after="40"/>
        <w:rPr>
          <w:rFonts w:ascii="Arial" w:hAnsi="Arial" w:cs="Arial"/>
          <w:b/>
          <w:sz w:val="16"/>
          <w:szCs w:val="16"/>
        </w:rPr>
      </w:pPr>
    </w:p>
    <w:p w14:paraId="74EE78F4"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BA31416"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w:t>
      </w:r>
      <w:r w:rsidRPr="00BE52F8">
        <w:rPr>
          <w:rFonts w:ascii="Arial" w:hAnsi="Arial" w:cs="Arial"/>
          <w:sz w:val="16"/>
          <w:szCs w:val="16"/>
        </w:rPr>
        <w:lastRenderedPageBreak/>
        <w:t>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BE52F8" w:rsidRDefault="00FE5363" w:rsidP="00FE5363">
      <w:pPr>
        <w:shd w:val="clear" w:color="auto" w:fill="FFFFFF"/>
        <w:spacing w:after="40"/>
        <w:rPr>
          <w:rFonts w:ascii="Arial" w:hAnsi="Arial" w:cs="Arial"/>
          <w:b/>
          <w:sz w:val="16"/>
          <w:szCs w:val="16"/>
        </w:rPr>
      </w:pP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4D4AB34E" w14:textId="77777777" w:rsidR="00FE5363" w:rsidRDefault="00FE5363" w:rsidP="00FE5363">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r w:rsidRPr="00BE52F8">
        <w:rPr>
          <w:rFonts w:ascii="Arial" w:hAnsi="Arial" w:cs="Arial"/>
          <w:sz w:val="16"/>
          <w:szCs w:val="16"/>
        </w:rPr>
        <w:t>e.firma</w:t>
      </w:r>
      <w:proofErr w:type="spell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77777777"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Lunes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8937C0" w:rsidRDefault="002A7957" w:rsidP="002A7957">
      <w:pPr>
        <w:pStyle w:val="Prrafodelista11"/>
        <w:spacing w:before="0" w:after="0" w:line="240" w:lineRule="auto"/>
        <w:ind w:left="0"/>
        <w:rPr>
          <w:rFonts w:cs="Arial"/>
          <w:b/>
          <w:strike/>
          <w:sz w:val="18"/>
          <w:szCs w:val="18"/>
          <w:u w:val="single"/>
          <w:lang w:val="es-ES_tradnl"/>
        </w:rPr>
      </w:pPr>
      <w:r w:rsidRPr="008937C0">
        <w:rPr>
          <w:rFonts w:cs="Arial"/>
          <w:b/>
          <w:strike/>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37A9A97B"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770933">
        <w:rPr>
          <w:rFonts w:ascii="Arial" w:hAnsi="Arial" w:cs="Arial"/>
          <w:b/>
          <w:sz w:val="20"/>
          <w:szCs w:val="20"/>
        </w:rPr>
        <w:t>3</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77777777"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6333289" w:rsidR="00B23E01" w:rsidRDefault="00B23E01">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11652141" w14:textId="77777777" w:rsidR="00B23E01" w:rsidRDefault="00B23E01" w:rsidP="00B23E01">
      <w:pPr>
        <w:ind w:left="567"/>
        <w:jc w:val="center"/>
        <w:rPr>
          <w:rFonts w:ascii="Arial" w:hAnsi="Arial" w:cs="Arial"/>
          <w:b/>
          <w:sz w:val="28"/>
          <w:szCs w:val="28"/>
        </w:rPr>
      </w:pPr>
      <w:r w:rsidRPr="00B23E01">
        <w:rPr>
          <w:rFonts w:ascii="Arial" w:hAnsi="Arial" w:cs="Arial"/>
          <w:b/>
          <w:sz w:val="28"/>
          <w:szCs w:val="28"/>
        </w:rPr>
        <w:lastRenderedPageBreak/>
        <w:t>Escrito 7</w:t>
      </w:r>
    </w:p>
    <w:p w14:paraId="6FB975CE" w14:textId="77777777" w:rsidR="00B23E01" w:rsidRDefault="00B23E01" w:rsidP="00B23E01">
      <w:pPr>
        <w:pStyle w:val="Prrafodelista11"/>
        <w:spacing w:before="0" w:after="0" w:line="240" w:lineRule="auto"/>
        <w:ind w:left="0"/>
        <w:rPr>
          <w:rFonts w:cs="Arial"/>
          <w:b/>
          <w:sz w:val="18"/>
          <w:szCs w:val="18"/>
          <w:u w:val="single"/>
          <w:lang w:val="es-ES_tradnl"/>
        </w:rPr>
      </w:pPr>
    </w:p>
    <w:p w14:paraId="38E94CB5" w14:textId="77777777" w:rsidR="00B23E01" w:rsidRDefault="00B23E01" w:rsidP="00B23E01">
      <w:pPr>
        <w:pStyle w:val="Prrafodelista11"/>
        <w:spacing w:before="0" w:after="0" w:line="240" w:lineRule="auto"/>
        <w:ind w:left="0"/>
        <w:rPr>
          <w:rFonts w:cs="Arial"/>
          <w:i/>
          <w:iCs/>
          <w:sz w:val="20"/>
          <w:szCs w:val="20"/>
        </w:rPr>
      </w:pPr>
    </w:p>
    <w:p w14:paraId="693092BE" w14:textId="77777777" w:rsidR="00B23E01" w:rsidRDefault="00B23E01" w:rsidP="00B23E01">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077A7ECF" w14:textId="77777777" w:rsidR="00B23E01" w:rsidRDefault="00B23E01" w:rsidP="00B23E01">
      <w:pPr>
        <w:rPr>
          <w:rFonts w:ascii="Arial" w:hAnsi="Arial" w:cs="Arial"/>
          <w:b/>
          <w:sz w:val="20"/>
          <w:szCs w:val="20"/>
        </w:rPr>
      </w:pPr>
    </w:p>
    <w:p w14:paraId="015F8160" w14:textId="77777777" w:rsidR="00B23E01" w:rsidRDefault="00B23E01" w:rsidP="00B23E01">
      <w:pPr>
        <w:rPr>
          <w:rFonts w:ascii="Arial" w:hAnsi="Arial" w:cs="Arial"/>
          <w:b/>
          <w:sz w:val="20"/>
          <w:szCs w:val="20"/>
        </w:rPr>
      </w:pPr>
    </w:p>
    <w:p w14:paraId="47F2FFDD" w14:textId="77777777" w:rsidR="00B23E01" w:rsidRDefault="00B23E01" w:rsidP="00B23E01">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504E9FC5" w14:textId="77777777" w:rsidR="00B23E01" w:rsidRDefault="00B23E01" w:rsidP="00B23E01">
      <w:pPr>
        <w:rPr>
          <w:rFonts w:ascii="Arial" w:hAnsi="Arial" w:cs="Arial"/>
          <w:b/>
          <w:bCs/>
          <w:iCs/>
          <w:sz w:val="20"/>
          <w:szCs w:val="20"/>
          <w:lang w:eastAsia="es-MX"/>
        </w:rPr>
      </w:pPr>
      <w:r>
        <w:rPr>
          <w:rFonts w:ascii="Arial" w:hAnsi="Arial" w:cs="Arial"/>
          <w:b/>
          <w:bCs/>
          <w:iCs/>
          <w:sz w:val="20"/>
          <w:szCs w:val="20"/>
          <w:lang w:eastAsia="es-MX"/>
        </w:rPr>
        <w:t>PRESENTE</w:t>
      </w:r>
    </w:p>
    <w:p w14:paraId="73542FBD" w14:textId="77777777" w:rsidR="00B23E01" w:rsidRDefault="00B23E01" w:rsidP="00B23E01">
      <w:pPr>
        <w:pStyle w:val="Ttulo5"/>
        <w:spacing w:before="0"/>
        <w:rPr>
          <w:rFonts w:ascii="Arial" w:hAnsi="Arial" w:cs="Arial"/>
          <w:sz w:val="20"/>
          <w:szCs w:val="20"/>
          <w:lang w:val="es-MX"/>
        </w:rPr>
      </w:pPr>
    </w:p>
    <w:p w14:paraId="7FB86A6E" w14:textId="77777777" w:rsidR="00B23E01" w:rsidRDefault="00B23E01" w:rsidP="00B23E01">
      <w:pPr>
        <w:ind w:right="51"/>
        <w:rPr>
          <w:rFonts w:ascii="Arial" w:hAnsi="Arial" w:cs="Arial"/>
          <w:sz w:val="20"/>
          <w:szCs w:val="20"/>
        </w:rPr>
      </w:pPr>
    </w:p>
    <w:p w14:paraId="60D7F911" w14:textId="5172E5A1" w:rsidR="00B23E01" w:rsidRDefault="00B23E01" w:rsidP="00B23E01">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w:t>
      </w:r>
      <w:r>
        <w:rPr>
          <w:rFonts w:ascii="Arial" w:hAnsi="Arial" w:cs="Arial"/>
          <w:sz w:val="20"/>
          <w:szCs w:val="20"/>
        </w:rPr>
        <w:t>______________ para el (servicio y/o adjudicación) ___________.</w:t>
      </w:r>
    </w:p>
    <w:p w14:paraId="587AEBCC" w14:textId="77777777" w:rsidR="00B23E01" w:rsidRDefault="00B23E01" w:rsidP="00B23E01">
      <w:pPr>
        <w:rPr>
          <w:rFonts w:ascii="Arial" w:hAnsi="Arial" w:cs="Arial"/>
          <w:sz w:val="20"/>
          <w:szCs w:val="20"/>
        </w:rPr>
      </w:pPr>
    </w:p>
    <w:p w14:paraId="7EB4DD27" w14:textId="77777777" w:rsidR="00B23E01" w:rsidRDefault="00B23E01" w:rsidP="00B23E01">
      <w:pPr>
        <w:rPr>
          <w:rFonts w:ascii="Arial" w:hAnsi="Arial" w:cs="Arial"/>
          <w:sz w:val="20"/>
          <w:szCs w:val="20"/>
        </w:rPr>
      </w:pPr>
      <w:r>
        <w:rPr>
          <w:rFonts w:ascii="Arial" w:hAnsi="Arial" w:cs="Arial"/>
          <w:sz w:val="20"/>
          <w:szCs w:val="20"/>
        </w:rPr>
        <w:t>Atendiendo lo anterior expongo lo siguiente:</w:t>
      </w:r>
    </w:p>
    <w:p w14:paraId="7B951E85" w14:textId="77777777" w:rsidR="00B23E01" w:rsidRDefault="00B23E01" w:rsidP="00B23E01">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B23E01" w:rsidRPr="009677EA" w14:paraId="3E5E39EE" w14:textId="77777777" w:rsidTr="0089739C">
        <w:trPr>
          <w:trHeight w:val="101"/>
        </w:trPr>
        <w:tc>
          <w:tcPr>
            <w:tcW w:w="746" w:type="dxa"/>
            <w:vMerge w:val="restart"/>
            <w:shd w:val="clear" w:color="auto" w:fill="B4C6E7" w:themeFill="accent1" w:themeFillTint="66"/>
          </w:tcPr>
          <w:p w14:paraId="22C0D02D" w14:textId="77777777" w:rsidR="00B23E01" w:rsidRPr="00E0327C" w:rsidRDefault="00B23E01" w:rsidP="0089739C">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59FF0B90" w14:textId="77777777" w:rsidR="00B23E01" w:rsidRPr="00E0327C" w:rsidRDefault="00B23E01" w:rsidP="0089739C">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286B7C83"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3E948854"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33ED714"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7CCE0EED"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081F932F" w14:textId="77777777" w:rsidR="00B23E01" w:rsidRPr="00E0327C" w:rsidRDefault="00B23E01" w:rsidP="0089739C">
            <w:pPr>
              <w:jc w:val="center"/>
              <w:rPr>
                <w:rFonts w:ascii="Arial" w:hAnsi="Arial" w:cs="Arial"/>
                <w:b/>
                <w:bCs/>
                <w:sz w:val="14"/>
                <w:szCs w:val="14"/>
                <w:lang w:val="es-MX" w:eastAsia="es-MX"/>
              </w:rPr>
            </w:pPr>
          </w:p>
        </w:tc>
      </w:tr>
      <w:tr w:rsidR="00B23E01" w:rsidRPr="009677EA" w14:paraId="3C010DBA" w14:textId="77777777" w:rsidTr="0089739C">
        <w:trPr>
          <w:trHeight w:val="50"/>
        </w:trPr>
        <w:tc>
          <w:tcPr>
            <w:tcW w:w="746" w:type="dxa"/>
            <w:vMerge/>
          </w:tcPr>
          <w:p w14:paraId="3FE140B8" w14:textId="77777777" w:rsidR="00B23E01" w:rsidRPr="009677EA" w:rsidRDefault="00B23E01" w:rsidP="0089739C">
            <w:pPr>
              <w:rPr>
                <w:rFonts w:ascii="Arial" w:hAnsi="Arial" w:cs="Arial"/>
                <w:sz w:val="16"/>
                <w:szCs w:val="16"/>
              </w:rPr>
            </w:pPr>
          </w:p>
        </w:tc>
        <w:tc>
          <w:tcPr>
            <w:tcW w:w="644" w:type="dxa"/>
            <w:shd w:val="clear" w:color="auto" w:fill="B4C6E7" w:themeFill="accent1" w:themeFillTint="66"/>
          </w:tcPr>
          <w:p w14:paraId="3F7CA3D7"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2BA65682"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2751862E"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7D955B17" w14:textId="77777777" w:rsidR="00B23E01" w:rsidRPr="009677EA" w:rsidRDefault="00B23E01" w:rsidP="0089739C">
            <w:pPr>
              <w:jc w:val="center"/>
              <w:rPr>
                <w:rFonts w:ascii="Arial" w:hAnsi="Arial" w:cs="Arial"/>
                <w:sz w:val="16"/>
                <w:szCs w:val="16"/>
              </w:rPr>
            </w:pPr>
            <w:r>
              <w:rPr>
                <w:rFonts w:ascii="Arial" w:hAnsi="Arial" w:cs="Arial"/>
                <w:sz w:val="16"/>
                <w:szCs w:val="16"/>
              </w:rPr>
              <w:t>Apoderado Legal</w:t>
            </w:r>
          </w:p>
        </w:tc>
        <w:tc>
          <w:tcPr>
            <w:tcW w:w="757" w:type="dxa"/>
            <w:vMerge/>
          </w:tcPr>
          <w:p w14:paraId="65D46D07" w14:textId="77777777" w:rsidR="00B23E01" w:rsidRPr="009677EA" w:rsidRDefault="00B23E01" w:rsidP="0089739C">
            <w:pPr>
              <w:rPr>
                <w:rFonts w:ascii="Arial" w:hAnsi="Arial" w:cs="Arial"/>
                <w:sz w:val="16"/>
                <w:szCs w:val="16"/>
              </w:rPr>
            </w:pPr>
          </w:p>
        </w:tc>
        <w:tc>
          <w:tcPr>
            <w:tcW w:w="1276" w:type="dxa"/>
            <w:vMerge/>
          </w:tcPr>
          <w:p w14:paraId="21678022" w14:textId="77777777" w:rsidR="00B23E01" w:rsidRPr="009677EA" w:rsidRDefault="00B23E01" w:rsidP="0089739C">
            <w:pPr>
              <w:rPr>
                <w:rFonts w:ascii="Arial" w:hAnsi="Arial" w:cs="Arial"/>
                <w:sz w:val="16"/>
                <w:szCs w:val="16"/>
              </w:rPr>
            </w:pPr>
          </w:p>
        </w:tc>
        <w:tc>
          <w:tcPr>
            <w:tcW w:w="1492" w:type="dxa"/>
            <w:vMerge/>
          </w:tcPr>
          <w:p w14:paraId="1AAB62FC" w14:textId="77777777" w:rsidR="00B23E01" w:rsidRPr="009677EA" w:rsidRDefault="00B23E01" w:rsidP="0089739C">
            <w:pPr>
              <w:rPr>
                <w:rFonts w:ascii="Arial" w:hAnsi="Arial" w:cs="Arial"/>
                <w:sz w:val="16"/>
                <w:szCs w:val="16"/>
              </w:rPr>
            </w:pPr>
          </w:p>
        </w:tc>
      </w:tr>
      <w:tr w:rsidR="00B23E01" w:rsidRPr="009677EA" w14:paraId="48BA0FB0" w14:textId="77777777" w:rsidTr="0089739C">
        <w:trPr>
          <w:trHeight w:val="110"/>
        </w:trPr>
        <w:tc>
          <w:tcPr>
            <w:tcW w:w="746" w:type="dxa"/>
          </w:tcPr>
          <w:p w14:paraId="0F786A8C" w14:textId="77777777" w:rsidR="00B23E01" w:rsidRPr="009677EA" w:rsidRDefault="00B23E01" w:rsidP="0089739C">
            <w:pPr>
              <w:rPr>
                <w:rFonts w:ascii="Arial" w:hAnsi="Arial" w:cs="Arial"/>
                <w:sz w:val="16"/>
                <w:szCs w:val="16"/>
              </w:rPr>
            </w:pPr>
          </w:p>
        </w:tc>
        <w:tc>
          <w:tcPr>
            <w:tcW w:w="644" w:type="dxa"/>
          </w:tcPr>
          <w:p w14:paraId="199C2566" w14:textId="77777777" w:rsidR="00B23E01" w:rsidRPr="009677EA" w:rsidRDefault="00B23E01" w:rsidP="0089739C">
            <w:pPr>
              <w:rPr>
                <w:rFonts w:ascii="Arial" w:hAnsi="Arial" w:cs="Arial"/>
                <w:sz w:val="16"/>
                <w:szCs w:val="16"/>
              </w:rPr>
            </w:pPr>
          </w:p>
        </w:tc>
        <w:tc>
          <w:tcPr>
            <w:tcW w:w="970" w:type="dxa"/>
          </w:tcPr>
          <w:p w14:paraId="165377CC" w14:textId="77777777" w:rsidR="00B23E01" w:rsidRPr="009677EA" w:rsidRDefault="00B23E01" w:rsidP="0089739C">
            <w:pPr>
              <w:rPr>
                <w:rFonts w:ascii="Arial" w:hAnsi="Arial" w:cs="Arial"/>
                <w:sz w:val="16"/>
                <w:szCs w:val="16"/>
              </w:rPr>
            </w:pPr>
          </w:p>
        </w:tc>
        <w:tc>
          <w:tcPr>
            <w:tcW w:w="1266" w:type="dxa"/>
          </w:tcPr>
          <w:p w14:paraId="1B279A5D" w14:textId="77777777" w:rsidR="00B23E01" w:rsidRPr="009677EA" w:rsidRDefault="00B23E01" w:rsidP="0089739C">
            <w:pPr>
              <w:rPr>
                <w:rFonts w:ascii="Arial" w:hAnsi="Arial" w:cs="Arial"/>
                <w:sz w:val="16"/>
                <w:szCs w:val="16"/>
              </w:rPr>
            </w:pPr>
          </w:p>
        </w:tc>
        <w:tc>
          <w:tcPr>
            <w:tcW w:w="999" w:type="dxa"/>
          </w:tcPr>
          <w:p w14:paraId="59599FAD" w14:textId="77777777" w:rsidR="00B23E01" w:rsidRPr="009677EA" w:rsidRDefault="00B23E01" w:rsidP="0089739C">
            <w:pPr>
              <w:rPr>
                <w:rFonts w:ascii="Arial" w:hAnsi="Arial" w:cs="Arial"/>
                <w:sz w:val="16"/>
                <w:szCs w:val="16"/>
              </w:rPr>
            </w:pPr>
          </w:p>
        </w:tc>
        <w:tc>
          <w:tcPr>
            <w:tcW w:w="757" w:type="dxa"/>
          </w:tcPr>
          <w:p w14:paraId="5E4F8B09" w14:textId="77777777" w:rsidR="00B23E01" w:rsidRPr="009677EA" w:rsidRDefault="00B23E01" w:rsidP="0089739C">
            <w:pPr>
              <w:rPr>
                <w:rFonts w:ascii="Arial" w:hAnsi="Arial" w:cs="Arial"/>
                <w:sz w:val="16"/>
                <w:szCs w:val="16"/>
              </w:rPr>
            </w:pPr>
          </w:p>
        </w:tc>
        <w:tc>
          <w:tcPr>
            <w:tcW w:w="1276" w:type="dxa"/>
          </w:tcPr>
          <w:p w14:paraId="2C95B448" w14:textId="77777777" w:rsidR="00B23E01" w:rsidRPr="009677EA" w:rsidRDefault="00B23E01" w:rsidP="0089739C">
            <w:pPr>
              <w:rPr>
                <w:rFonts w:ascii="Arial" w:hAnsi="Arial" w:cs="Arial"/>
                <w:sz w:val="16"/>
                <w:szCs w:val="16"/>
              </w:rPr>
            </w:pPr>
          </w:p>
        </w:tc>
        <w:tc>
          <w:tcPr>
            <w:tcW w:w="1492" w:type="dxa"/>
          </w:tcPr>
          <w:p w14:paraId="06320A19" w14:textId="77777777" w:rsidR="00B23E01" w:rsidRPr="009677EA" w:rsidRDefault="00B23E01" w:rsidP="0089739C">
            <w:pPr>
              <w:rPr>
                <w:rFonts w:ascii="Arial" w:hAnsi="Arial" w:cs="Arial"/>
                <w:sz w:val="16"/>
                <w:szCs w:val="16"/>
              </w:rPr>
            </w:pPr>
          </w:p>
        </w:tc>
      </w:tr>
      <w:tr w:rsidR="00B23E01" w:rsidRPr="009677EA" w14:paraId="0918C615" w14:textId="77777777" w:rsidTr="0089739C">
        <w:trPr>
          <w:trHeight w:val="104"/>
        </w:trPr>
        <w:tc>
          <w:tcPr>
            <w:tcW w:w="746" w:type="dxa"/>
          </w:tcPr>
          <w:p w14:paraId="24F8AC07" w14:textId="77777777" w:rsidR="00B23E01" w:rsidRPr="009677EA" w:rsidRDefault="00B23E01" w:rsidP="0089739C">
            <w:pPr>
              <w:rPr>
                <w:rFonts w:ascii="Arial" w:hAnsi="Arial" w:cs="Arial"/>
                <w:sz w:val="16"/>
                <w:szCs w:val="16"/>
              </w:rPr>
            </w:pPr>
          </w:p>
        </w:tc>
        <w:tc>
          <w:tcPr>
            <w:tcW w:w="644" w:type="dxa"/>
          </w:tcPr>
          <w:p w14:paraId="72EC6141" w14:textId="77777777" w:rsidR="00B23E01" w:rsidRPr="009677EA" w:rsidRDefault="00B23E01" w:rsidP="0089739C">
            <w:pPr>
              <w:rPr>
                <w:rFonts w:ascii="Arial" w:hAnsi="Arial" w:cs="Arial"/>
                <w:sz w:val="16"/>
                <w:szCs w:val="16"/>
              </w:rPr>
            </w:pPr>
          </w:p>
        </w:tc>
        <w:tc>
          <w:tcPr>
            <w:tcW w:w="970" w:type="dxa"/>
          </w:tcPr>
          <w:p w14:paraId="715BFD36" w14:textId="77777777" w:rsidR="00B23E01" w:rsidRPr="009677EA" w:rsidRDefault="00B23E01" w:rsidP="0089739C">
            <w:pPr>
              <w:rPr>
                <w:rFonts w:ascii="Arial" w:hAnsi="Arial" w:cs="Arial"/>
                <w:sz w:val="16"/>
                <w:szCs w:val="16"/>
              </w:rPr>
            </w:pPr>
          </w:p>
        </w:tc>
        <w:tc>
          <w:tcPr>
            <w:tcW w:w="1266" w:type="dxa"/>
          </w:tcPr>
          <w:p w14:paraId="710DF188" w14:textId="77777777" w:rsidR="00B23E01" w:rsidRPr="009677EA" w:rsidRDefault="00B23E01" w:rsidP="0089739C">
            <w:pPr>
              <w:rPr>
                <w:rFonts w:ascii="Arial" w:hAnsi="Arial" w:cs="Arial"/>
                <w:sz w:val="16"/>
                <w:szCs w:val="16"/>
              </w:rPr>
            </w:pPr>
          </w:p>
        </w:tc>
        <w:tc>
          <w:tcPr>
            <w:tcW w:w="999" w:type="dxa"/>
          </w:tcPr>
          <w:p w14:paraId="3EF7E46B" w14:textId="77777777" w:rsidR="00B23E01" w:rsidRPr="009677EA" w:rsidRDefault="00B23E01" w:rsidP="0089739C">
            <w:pPr>
              <w:rPr>
                <w:rFonts w:ascii="Arial" w:hAnsi="Arial" w:cs="Arial"/>
                <w:sz w:val="16"/>
                <w:szCs w:val="16"/>
              </w:rPr>
            </w:pPr>
          </w:p>
        </w:tc>
        <w:tc>
          <w:tcPr>
            <w:tcW w:w="757" w:type="dxa"/>
          </w:tcPr>
          <w:p w14:paraId="4702BA02" w14:textId="77777777" w:rsidR="00B23E01" w:rsidRPr="009677EA" w:rsidRDefault="00B23E01" w:rsidP="0089739C">
            <w:pPr>
              <w:rPr>
                <w:rFonts w:ascii="Arial" w:hAnsi="Arial" w:cs="Arial"/>
                <w:sz w:val="16"/>
                <w:szCs w:val="16"/>
              </w:rPr>
            </w:pPr>
          </w:p>
        </w:tc>
        <w:tc>
          <w:tcPr>
            <w:tcW w:w="1276" w:type="dxa"/>
          </w:tcPr>
          <w:p w14:paraId="4EA6B019" w14:textId="77777777" w:rsidR="00B23E01" w:rsidRPr="009677EA" w:rsidRDefault="00B23E01" w:rsidP="0089739C">
            <w:pPr>
              <w:rPr>
                <w:rFonts w:ascii="Arial" w:hAnsi="Arial" w:cs="Arial"/>
                <w:sz w:val="16"/>
                <w:szCs w:val="16"/>
              </w:rPr>
            </w:pPr>
          </w:p>
        </w:tc>
        <w:tc>
          <w:tcPr>
            <w:tcW w:w="1492" w:type="dxa"/>
          </w:tcPr>
          <w:p w14:paraId="6BBE92F6" w14:textId="77777777" w:rsidR="00B23E01" w:rsidRPr="009677EA" w:rsidRDefault="00B23E01" w:rsidP="0089739C">
            <w:pPr>
              <w:rPr>
                <w:rFonts w:ascii="Arial" w:hAnsi="Arial" w:cs="Arial"/>
                <w:sz w:val="16"/>
                <w:szCs w:val="16"/>
              </w:rPr>
            </w:pPr>
          </w:p>
        </w:tc>
      </w:tr>
      <w:tr w:rsidR="00B23E01" w:rsidRPr="009677EA" w14:paraId="411578EF" w14:textId="77777777" w:rsidTr="0089739C">
        <w:trPr>
          <w:trHeight w:val="104"/>
        </w:trPr>
        <w:tc>
          <w:tcPr>
            <w:tcW w:w="746" w:type="dxa"/>
          </w:tcPr>
          <w:p w14:paraId="1673B786" w14:textId="77777777" w:rsidR="00B23E01" w:rsidRPr="009677EA" w:rsidRDefault="00B23E01" w:rsidP="0089739C">
            <w:pPr>
              <w:rPr>
                <w:rFonts w:ascii="Arial" w:hAnsi="Arial" w:cs="Arial"/>
                <w:sz w:val="16"/>
                <w:szCs w:val="16"/>
              </w:rPr>
            </w:pPr>
          </w:p>
        </w:tc>
        <w:tc>
          <w:tcPr>
            <w:tcW w:w="644" w:type="dxa"/>
          </w:tcPr>
          <w:p w14:paraId="70544361" w14:textId="77777777" w:rsidR="00B23E01" w:rsidRPr="009677EA" w:rsidRDefault="00B23E01" w:rsidP="0089739C">
            <w:pPr>
              <w:rPr>
                <w:rFonts w:ascii="Arial" w:hAnsi="Arial" w:cs="Arial"/>
                <w:sz w:val="16"/>
                <w:szCs w:val="16"/>
              </w:rPr>
            </w:pPr>
          </w:p>
        </w:tc>
        <w:tc>
          <w:tcPr>
            <w:tcW w:w="970" w:type="dxa"/>
          </w:tcPr>
          <w:p w14:paraId="6BA9C6D0" w14:textId="77777777" w:rsidR="00B23E01" w:rsidRPr="009677EA" w:rsidRDefault="00B23E01" w:rsidP="0089739C">
            <w:pPr>
              <w:rPr>
                <w:rFonts w:ascii="Arial" w:hAnsi="Arial" w:cs="Arial"/>
                <w:sz w:val="16"/>
                <w:szCs w:val="16"/>
              </w:rPr>
            </w:pPr>
          </w:p>
        </w:tc>
        <w:tc>
          <w:tcPr>
            <w:tcW w:w="1266" w:type="dxa"/>
          </w:tcPr>
          <w:p w14:paraId="6B3D0D06" w14:textId="77777777" w:rsidR="00B23E01" w:rsidRPr="009677EA" w:rsidRDefault="00B23E01" w:rsidP="0089739C">
            <w:pPr>
              <w:rPr>
                <w:rFonts w:ascii="Arial" w:hAnsi="Arial" w:cs="Arial"/>
                <w:sz w:val="16"/>
                <w:szCs w:val="16"/>
              </w:rPr>
            </w:pPr>
          </w:p>
        </w:tc>
        <w:tc>
          <w:tcPr>
            <w:tcW w:w="999" w:type="dxa"/>
          </w:tcPr>
          <w:p w14:paraId="20299BF0" w14:textId="77777777" w:rsidR="00B23E01" w:rsidRPr="009677EA" w:rsidRDefault="00B23E01" w:rsidP="0089739C">
            <w:pPr>
              <w:rPr>
                <w:rFonts w:ascii="Arial" w:hAnsi="Arial" w:cs="Arial"/>
                <w:sz w:val="16"/>
                <w:szCs w:val="16"/>
              </w:rPr>
            </w:pPr>
          </w:p>
        </w:tc>
        <w:tc>
          <w:tcPr>
            <w:tcW w:w="757" w:type="dxa"/>
          </w:tcPr>
          <w:p w14:paraId="77500A4B" w14:textId="77777777" w:rsidR="00B23E01" w:rsidRPr="009677EA" w:rsidRDefault="00B23E01" w:rsidP="0089739C">
            <w:pPr>
              <w:rPr>
                <w:rFonts w:ascii="Arial" w:hAnsi="Arial" w:cs="Arial"/>
                <w:sz w:val="16"/>
                <w:szCs w:val="16"/>
              </w:rPr>
            </w:pPr>
          </w:p>
        </w:tc>
        <w:tc>
          <w:tcPr>
            <w:tcW w:w="1276" w:type="dxa"/>
          </w:tcPr>
          <w:p w14:paraId="54A7E3B8" w14:textId="77777777" w:rsidR="00B23E01" w:rsidRPr="009677EA" w:rsidRDefault="00B23E01" w:rsidP="0089739C">
            <w:pPr>
              <w:rPr>
                <w:rFonts w:ascii="Arial" w:hAnsi="Arial" w:cs="Arial"/>
                <w:sz w:val="16"/>
                <w:szCs w:val="16"/>
              </w:rPr>
            </w:pPr>
          </w:p>
        </w:tc>
        <w:tc>
          <w:tcPr>
            <w:tcW w:w="1492" w:type="dxa"/>
          </w:tcPr>
          <w:p w14:paraId="47D7E914" w14:textId="77777777" w:rsidR="00B23E01" w:rsidRPr="009677EA" w:rsidRDefault="00B23E01" w:rsidP="0089739C">
            <w:pPr>
              <w:rPr>
                <w:rFonts w:ascii="Arial" w:hAnsi="Arial" w:cs="Arial"/>
                <w:sz w:val="16"/>
                <w:szCs w:val="16"/>
              </w:rPr>
            </w:pPr>
          </w:p>
        </w:tc>
      </w:tr>
      <w:tr w:rsidR="00B23E01" w:rsidRPr="009677EA" w14:paraId="023A8D27" w14:textId="77777777" w:rsidTr="0089739C">
        <w:trPr>
          <w:trHeight w:val="104"/>
        </w:trPr>
        <w:tc>
          <w:tcPr>
            <w:tcW w:w="746" w:type="dxa"/>
          </w:tcPr>
          <w:p w14:paraId="6FCD4C67" w14:textId="77777777" w:rsidR="00B23E01" w:rsidRPr="009677EA" w:rsidRDefault="00B23E01" w:rsidP="0089739C">
            <w:pPr>
              <w:rPr>
                <w:rFonts w:ascii="Arial" w:hAnsi="Arial" w:cs="Arial"/>
                <w:sz w:val="16"/>
                <w:szCs w:val="16"/>
              </w:rPr>
            </w:pPr>
          </w:p>
        </w:tc>
        <w:tc>
          <w:tcPr>
            <w:tcW w:w="644" w:type="dxa"/>
          </w:tcPr>
          <w:p w14:paraId="31F8F49E" w14:textId="77777777" w:rsidR="00B23E01" w:rsidRPr="009677EA" w:rsidRDefault="00B23E01" w:rsidP="0089739C">
            <w:pPr>
              <w:rPr>
                <w:rFonts w:ascii="Arial" w:hAnsi="Arial" w:cs="Arial"/>
                <w:sz w:val="16"/>
                <w:szCs w:val="16"/>
              </w:rPr>
            </w:pPr>
          </w:p>
        </w:tc>
        <w:tc>
          <w:tcPr>
            <w:tcW w:w="970" w:type="dxa"/>
          </w:tcPr>
          <w:p w14:paraId="36CD2C23" w14:textId="77777777" w:rsidR="00B23E01" w:rsidRPr="009677EA" w:rsidRDefault="00B23E01" w:rsidP="0089739C">
            <w:pPr>
              <w:rPr>
                <w:rFonts w:ascii="Arial" w:hAnsi="Arial" w:cs="Arial"/>
                <w:sz w:val="16"/>
                <w:szCs w:val="16"/>
              </w:rPr>
            </w:pPr>
          </w:p>
        </w:tc>
        <w:tc>
          <w:tcPr>
            <w:tcW w:w="1266" w:type="dxa"/>
          </w:tcPr>
          <w:p w14:paraId="78231347" w14:textId="77777777" w:rsidR="00B23E01" w:rsidRPr="009677EA" w:rsidRDefault="00B23E01" w:rsidP="0089739C">
            <w:pPr>
              <w:rPr>
                <w:rFonts w:ascii="Arial" w:hAnsi="Arial" w:cs="Arial"/>
                <w:sz w:val="16"/>
                <w:szCs w:val="16"/>
              </w:rPr>
            </w:pPr>
          </w:p>
        </w:tc>
        <w:tc>
          <w:tcPr>
            <w:tcW w:w="999" w:type="dxa"/>
          </w:tcPr>
          <w:p w14:paraId="74A77F74" w14:textId="77777777" w:rsidR="00B23E01" w:rsidRPr="009677EA" w:rsidRDefault="00B23E01" w:rsidP="0089739C">
            <w:pPr>
              <w:rPr>
                <w:rFonts w:ascii="Arial" w:hAnsi="Arial" w:cs="Arial"/>
                <w:sz w:val="16"/>
                <w:szCs w:val="16"/>
              </w:rPr>
            </w:pPr>
          </w:p>
        </w:tc>
        <w:tc>
          <w:tcPr>
            <w:tcW w:w="757" w:type="dxa"/>
          </w:tcPr>
          <w:p w14:paraId="58D17E4C" w14:textId="77777777" w:rsidR="00B23E01" w:rsidRPr="009677EA" w:rsidRDefault="00B23E01" w:rsidP="0089739C">
            <w:pPr>
              <w:rPr>
                <w:rFonts w:ascii="Arial" w:hAnsi="Arial" w:cs="Arial"/>
                <w:sz w:val="16"/>
                <w:szCs w:val="16"/>
              </w:rPr>
            </w:pPr>
          </w:p>
        </w:tc>
        <w:tc>
          <w:tcPr>
            <w:tcW w:w="1276" w:type="dxa"/>
          </w:tcPr>
          <w:p w14:paraId="77E71EDE" w14:textId="77777777" w:rsidR="00B23E01" w:rsidRPr="009677EA" w:rsidRDefault="00B23E01" w:rsidP="0089739C">
            <w:pPr>
              <w:rPr>
                <w:rFonts w:ascii="Arial" w:hAnsi="Arial" w:cs="Arial"/>
                <w:sz w:val="16"/>
                <w:szCs w:val="16"/>
              </w:rPr>
            </w:pPr>
          </w:p>
        </w:tc>
        <w:tc>
          <w:tcPr>
            <w:tcW w:w="1492" w:type="dxa"/>
          </w:tcPr>
          <w:p w14:paraId="7898351D" w14:textId="77777777" w:rsidR="00B23E01" w:rsidRPr="009677EA" w:rsidRDefault="00B23E01" w:rsidP="0089739C">
            <w:pPr>
              <w:rPr>
                <w:rFonts w:ascii="Arial" w:hAnsi="Arial" w:cs="Arial"/>
                <w:sz w:val="16"/>
                <w:szCs w:val="16"/>
              </w:rPr>
            </w:pPr>
          </w:p>
        </w:tc>
      </w:tr>
      <w:tr w:rsidR="00B23E01" w:rsidRPr="009677EA" w14:paraId="10D5B2E1" w14:textId="77777777" w:rsidTr="0089739C">
        <w:trPr>
          <w:trHeight w:val="104"/>
        </w:trPr>
        <w:tc>
          <w:tcPr>
            <w:tcW w:w="746" w:type="dxa"/>
          </w:tcPr>
          <w:p w14:paraId="1B45CF23" w14:textId="77777777" w:rsidR="00B23E01" w:rsidRPr="009677EA" w:rsidRDefault="00B23E01" w:rsidP="0089739C">
            <w:pPr>
              <w:rPr>
                <w:rFonts w:ascii="Arial" w:hAnsi="Arial" w:cs="Arial"/>
                <w:sz w:val="16"/>
                <w:szCs w:val="16"/>
              </w:rPr>
            </w:pPr>
          </w:p>
        </w:tc>
        <w:tc>
          <w:tcPr>
            <w:tcW w:w="644" w:type="dxa"/>
          </w:tcPr>
          <w:p w14:paraId="60282D82" w14:textId="77777777" w:rsidR="00B23E01" w:rsidRPr="009677EA" w:rsidRDefault="00B23E01" w:rsidP="0089739C">
            <w:pPr>
              <w:rPr>
                <w:rFonts w:ascii="Arial" w:hAnsi="Arial" w:cs="Arial"/>
                <w:sz w:val="16"/>
                <w:szCs w:val="16"/>
              </w:rPr>
            </w:pPr>
          </w:p>
        </w:tc>
        <w:tc>
          <w:tcPr>
            <w:tcW w:w="970" w:type="dxa"/>
          </w:tcPr>
          <w:p w14:paraId="0066C320" w14:textId="77777777" w:rsidR="00B23E01" w:rsidRPr="009677EA" w:rsidRDefault="00B23E01" w:rsidP="0089739C">
            <w:pPr>
              <w:rPr>
                <w:rFonts w:ascii="Arial" w:hAnsi="Arial" w:cs="Arial"/>
                <w:sz w:val="16"/>
                <w:szCs w:val="16"/>
              </w:rPr>
            </w:pPr>
          </w:p>
        </w:tc>
        <w:tc>
          <w:tcPr>
            <w:tcW w:w="1266" w:type="dxa"/>
          </w:tcPr>
          <w:p w14:paraId="01584F83" w14:textId="77777777" w:rsidR="00B23E01" w:rsidRPr="009677EA" w:rsidRDefault="00B23E01" w:rsidP="0089739C">
            <w:pPr>
              <w:rPr>
                <w:rFonts w:ascii="Arial" w:hAnsi="Arial" w:cs="Arial"/>
                <w:sz w:val="16"/>
                <w:szCs w:val="16"/>
              </w:rPr>
            </w:pPr>
          </w:p>
        </w:tc>
        <w:tc>
          <w:tcPr>
            <w:tcW w:w="999" w:type="dxa"/>
          </w:tcPr>
          <w:p w14:paraId="33EF0080" w14:textId="77777777" w:rsidR="00B23E01" w:rsidRPr="009677EA" w:rsidRDefault="00B23E01" w:rsidP="0089739C">
            <w:pPr>
              <w:rPr>
                <w:rFonts w:ascii="Arial" w:hAnsi="Arial" w:cs="Arial"/>
                <w:sz w:val="16"/>
                <w:szCs w:val="16"/>
              </w:rPr>
            </w:pPr>
          </w:p>
        </w:tc>
        <w:tc>
          <w:tcPr>
            <w:tcW w:w="757" w:type="dxa"/>
          </w:tcPr>
          <w:p w14:paraId="72F30148" w14:textId="77777777" w:rsidR="00B23E01" w:rsidRPr="009677EA" w:rsidRDefault="00B23E01" w:rsidP="0089739C">
            <w:pPr>
              <w:rPr>
                <w:rFonts w:ascii="Arial" w:hAnsi="Arial" w:cs="Arial"/>
                <w:sz w:val="16"/>
                <w:szCs w:val="16"/>
              </w:rPr>
            </w:pPr>
          </w:p>
        </w:tc>
        <w:tc>
          <w:tcPr>
            <w:tcW w:w="1276" w:type="dxa"/>
          </w:tcPr>
          <w:p w14:paraId="6F8510F4" w14:textId="77777777" w:rsidR="00B23E01" w:rsidRPr="009677EA" w:rsidRDefault="00B23E01" w:rsidP="0089739C">
            <w:pPr>
              <w:rPr>
                <w:rFonts w:ascii="Arial" w:hAnsi="Arial" w:cs="Arial"/>
                <w:sz w:val="16"/>
                <w:szCs w:val="16"/>
              </w:rPr>
            </w:pPr>
          </w:p>
        </w:tc>
        <w:tc>
          <w:tcPr>
            <w:tcW w:w="1492" w:type="dxa"/>
          </w:tcPr>
          <w:p w14:paraId="5EE84CC3" w14:textId="77777777" w:rsidR="00B23E01" w:rsidRPr="009677EA" w:rsidRDefault="00B23E01" w:rsidP="0089739C">
            <w:pPr>
              <w:rPr>
                <w:rFonts w:ascii="Arial" w:hAnsi="Arial" w:cs="Arial"/>
                <w:sz w:val="16"/>
                <w:szCs w:val="16"/>
              </w:rPr>
            </w:pPr>
          </w:p>
        </w:tc>
      </w:tr>
      <w:tr w:rsidR="00B23E01" w:rsidRPr="009677EA" w14:paraId="5B4F6A6A" w14:textId="77777777" w:rsidTr="0089739C">
        <w:trPr>
          <w:trHeight w:val="104"/>
        </w:trPr>
        <w:tc>
          <w:tcPr>
            <w:tcW w:w="746" w:type="dxa"/>
          </w:tcPr>
          <w:p w14:paraId="713C13A3" w14:textId="77777777" w:rsidR="00B23E01" w:rsidRPr="009677EA" w:rsidRDefault="00B23E01" w:rsidP="0089739C">
            <w:pPr>
              <w:rPr>
                <w:rFonts w:ascii="Arial" w:hAnsi="Arial" w:cs="Arial"/>
                <w:sz w:val="16"/>
                <w:szCs w:val="16"/>
              </w:rPr>
            </w:pPr>
          </w:p>
        </w:tc>
        <w:tc>
          <w:tcPr>
            <w:tcW w:w="644" w:type="dxa"/>
          </w:tcPr>
          <w:p w14:paraId="28CA535F" w14:textId="77777777" w:rsidR="00B23E01" w:rsidRPr="009677EA" w:rsidRDefault="00B23E01" w:rsidP="0089739C">
            <w:pPr>
              <w:rPr>
                <w:rFonts w:ascii="Arial" w:hAnsi="Arial" w:cs="Arial"/>
                <w:sz w:val="16"/>
                <w:szCs w:val="16"/>
              </w:rPr>
            </w:pPr>
          </w:p>
        </w:tc>
        <w:tc>
          <w:tcPr>
            <w:tcW w:w="970" w:type="dxa"/>
          </w:tcPr>
          <w:p w14:paraId="74ED206D" w14:textId="77777777" w:rsidR="00B23E01" w:rsidRPr="009677EA" w:rsidRDefault="00B23E01" w:rsidP="0089739C">
            <w:pPr>
              <w:rPr>
                <w:rFonts w:ascii="Arial" w:hAnsi="Arial" w:cs="Arial"/>
                <w:sz w:val="16"/>
                <w:szCs w:val="16"/>
              </w:rPr>
            </w:pPr>
          </w:p>
        </w:tc>
        <w:tc>
          <w:tcPr>
            <w:tcW w:w="1266" w:type="dxa"/>
          </w:tcPr>
          <w:p w14:paraId="4801E949" w14:textId="77777777" w:rsidR="00B23E01" w:rsidRPr="009677EA" w:rsidRDefault="00B23E01" w:rsidP="0089739C">
            <w:pPr>
              <w:rPr>
                <w:rFonts w:ascii="Arial" w:hAnsi="Arial" w:cs="Arial"/>
                <w:sz w:val="16"/>
                <w:szCs w:val="16"/>
              </w:rPr>
            </w:pPr>
          </w:p>
        </w:tc>
        <w:tc>
          <w:tcPr>
            <w:tcW w:w="999" w:type="dxa"/>
          </w:tcPr>
          <w:p w14:paraId="0C5F80BF" w14:textId="77777777" w:rsidR="00B23E01" w:rsidRPr="009677EA" w:rsidRDefault="00B23E01" w:rsidP="0089739C">
            <w:pPr>
              <w:rPr>
                <w:rFonts w:ascii="Arial" w:hAnsi="Arial" w:cs="Arial"/>
                <w:sz w:val="16"/>
                <w:szCs w:val="16"/>
              </w:rPr>
            </w:pPr>
          </w:p>
        </w:tc>
        <w:tc>
          <w:tcPr>
            <w:tcW w:w="757" w:type="dxa"/>
          </w:tcPr>
          <w:p w14:paraId="46DAD017" w14:textId="77777777" w:rsidR="00B23E01" w:rsidRPr="009677EA" w:rsidRDefault="00B23E01" w:rsidP="0089739C">
            <w:pPr>
              <w:rPr>
                <w:rFonts w:ascii="Arial" w:hAnsi="Arial" w:cs="Arial"/>
                <w:sz w:val="16"/>
                <w:szCs w:val="16"/>
              </w:rPr>
            </w:pPr>
          </w:p>
        </w:tc>
        <w:tc>
          <w:tcPr>
            <w:tcW w:w="1276" w:type="dxa"/>
          </w:tcPr>
          <w:p w14:paraId="536DDEBE" w14:textId="77777777" w:rsidR="00B23E01" w:rsidRPr="009677EA" w:rsidRDefault="00B23E01" w:rsidP="0089739C">
            <w:pPr>
              <w:rPr>
                <w:rFonts w:ascii="Arial" w:hAnsi="Arial" w:cs="Arial"/>
                <w:sz w:val="16"/>
                <w:szCs w:val="16"/>
              </w:rPr>
            </w:pPr>
          </w:p>
        </w:tc>
        <w:tc>
          <w:tcPr>
            <w:tcW w:w="1492" w:type="dxa"/>
          </w:tcPr>
          <w:p w14:paraId="3906F771" w14:textId="77777777" w:rsidR="00B23E01" w:rsidRPr="009677EA" w:rsidRDefault="00B23E01" w:rsidP="0089739C">
            <w:pPr>
              <w:rPr>
                <w:rFonts w:ascii="Arial" w:hAnsi="Arial" w:cs="Arial"/>
                <w:sz w:val="16"/>
                <w:szCs w:val="16"/>
              </w:rPr>
            </w:pPr>
          </w:p>
        </w:tc>
      </w:tr>
    </w:tbl>
    <w:p w14:paraId="10B23F79" w14:textId="77777777" w:rsidR="00B23E01" w:rsidRDefault="00B23E01" w:rsidP="00B23E01">
      <w:pPr>
        <w:rPr>
          <w:rFonts w:ascii="Arial" w:hAnsi="Arial" w:cs="Arial"/>
          <w:sz w:val="20"/>
          <w:szCs w:val="20"/>
        </w:rPr>
      </w:pPr>
    </w:p>
    <w:p w14:paraId="2139CC11" w14:textId="77777777" w:rsidR="00B23E01" w:rsidRDefault="00B23E01" w:rsidP="00B23E01">
      <w:pPr>
        <w:rPr>
          <w:rFonts w:ascii="Arial" w:hAnsi="Arial" w:cs="Arial"/>
          <w:sz w:val="20"/>
          <w:szCs w:val="20"/>
        </w:rPr>
      </w:pPr>
    </w:p>
    <w:p w14:paraId="41566A1D" w14:textId="77777777" w:rsidR="00B23E01" w:rsidRDefault="00B23E01" w:rsidP="00B23E01">
      <w:pPr>
        <w:rPr>
          <w:rFonts w:ascii="Arial" w:hAnsi="Arial" w:cs="Arial"/>
          <w:sz w:val="20"/>
          <w:szCs w:val="20"/>
        </w:rPr>
      </w:pPr>
      <w:r>
        <w:rPr>
          <w:rFonts w:ascii="Arial" w:hAnsi="Arial" w:cs="Arial"/>
          <w:sz w:val="20"/>
          <w:szCs w:val="20"/>
        </w:rPr>
        <w:t>*Marque con una x el tipo o tipos de carácter con la persona moral.</w:t>
      </w:r>
    </w:p>
    <w:p w14:paraId="2B31AE62" w14:textId="77777777" w:rsidR="00B23E01" w:rsidRDefault="00B23E01" w:rsidP="00B23E01">
      <w:pPr>
        <w:rPr>
          <w:rFonts w:ascii="Arial" w:hAnsi="Arial" w:cs="Arial"/>
          <w:sz w:val="20"/>
          <w:szCs w:val="20"/>
        </w:rPr>
      </w:pPr>
      <w:r>
        <w:rPr>
          <w:rFonts w:ascii="Arial" w:hAnsi="Arial" w:cs="Arial"/>
          <w:sz w:val="20"/>
          <w:szCs w:val="20"/>
        </w:rPr>
        <w:t xml:space="preserve"> </w:t>
      </w:r>
    </w:p>
    <w:p w14:paraId="2BFBA2E5" w14:textId="77777777" w:rsidR="00B23E01" w:rsidRDefault="00B23E01" w:rsidP="00B23E01">
      <w:pPr>
        <w:rPr>
          <w:rFonts w:ascii="Arial" w:hAnsi="Arial" w:cs="Arial"/>
          <w:sz w:val="20"/>
          <w:szCs w:val="20"/>
        </w:rPr>
      </w:pPr>
      <w:r>
        <w:rPr>
          <w:rFonts w:ascii="Arial" w:hAnsi="Arial" w:cs="Arial"/>
          <w:sz w:val="20"/>
          <w:szCs w:val="20"/>
        </w:rPr>
        <w:t>Nota:</w:t>
      </w:r>
    </w:p>
    <w:p w14:paraId="6FA4F4FE" w14:textId="77777777" w:rsidR="00B23E01" w:rsidRDefault="00B23E01" w:rsidP="00B23E01">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657B141" w14:textId="77777777" w:rsidR="00B23E01" w:rsidRDefault="00B23E01" w:rsidP="00B23E01">
      <w:pPr>
        <w:rPr>
          <w:rFonts w:ascii="Arial" w:hAnsi="Arial" w:cs="Arial"/>
          <w:sz w:val="20"/>
          <w:szCs w:val="20"/>
          <w:lang w:val="es-MX" w:eastAsia="es-MX"/>
        </w:rPr>
      </w:pPr>
    </w:p>
    <w:p w14:paraId="0D37E38E" w14:textId="77777777" w:rsidR="00B23E01" w:rsidRDefault="00B23E01" w:rsidP="00B23E01">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3421895E" w14:textId="77777777" w:rsidR="00B23E01" w:rsidRPr="00EC4051" w:rsidRDefault="00B23E01" w:rsidP="00B23E01">
      <w:pPr>
        <w:rPr>
          <w:rFonts w:ascii="Arial" w:hAnsi="Arial" w:cs="Arial"/>
          <w:sz w:val="20"/>
          <w:szCs w:val="20"/>
          <w:lang w:val="es-MX" w:eastAsia="es-MX"/>
        </w:rPr>
      </w:pPr>
    </w:p>
    <w:p w14:paraId="059F9945" w14:textId="77777777" w:rsidR="00B23E01" w:rsidRPr="00A72CBF" w:rsidRDefault="00B23E01" w:rsidP="00B23E01">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56C78F6E" w14:textId="77777777" w:rsidR="00B23E01" w:rsidRDefault="00B23E01" w:rsidP="00B23E01">
      <w:pPr>
        <w:jc w:val="center"/>
        <w:rPr>
          <w:rFonts w:ascii="Arial" w:hAnsi="Arial" w:cs="Arial"/>
          <w:b/>
          <w:bCs/>
          <w:sz w:val="20"/>
          <w:szCs w:val="20"/>
          <w:lang w:val="es-MX" w:eastAsia="es-MX"/>
        </w:rPr>
      </w:pPr>
    </w:p>
    <w:p w14:paraId="40D664F9" w14:textId="77777777" w:rsidR="00B23E01" w:rsidRDefault="00B23E01" w:rsidP="00B23E01">
      <w:pPr>
        <w:jc w:val="center"/>
        <w:rPr>
          <w:rFonts w:ascii="Arial" w:hAnsi="Arial" w:cs="Arial"/>
          <w:b/>
          <w:bCs/>
          <w:sz w:val="20"/>
          <w:szCs w:val="20"/>
          <w:lang w:val="es-MX" w:eastAsia="es-MX"/>
        </w:rPr>
      </w:pPr>
    </w:p>
    <w:p w14:paraId="7BEC8184" w14:textId="77777777" w:rsidR="00B23E01" w:rsidRDefault="00B23E01" w:rsidP="00B23E01">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3B3195B9" w14:textId="77777777" w:rsidR="00B23E01" w:rsidRDefault="00B23E01" w:rsidP="00B23E01">
      <w:pPr>
        <w:jc w:val="center"/>
        <w:rPr>
          <w:rFonts w:ascii="Arial" w:hAnsi="Arial" w:cs="Arial"/>
          <w:b/>
          <w:bCs/>
          <w:sz w:val="20"/>
          <w:szCs w:val="20"/>
          <w:lang w:val="es-MX" w:eastAsia="es-MX"/>
        </w:rPr>
      </w:pPr>
    </w:p>
    <w:p w14:paraId="78499BEB" w14:textId="77777777" w:rsidR="00B23E01" w:rsidRDefault="00B23E01" w:rsidP="00B23E01">
      <w:pPr>
        <w:jc w:val="center"/>
        <w:rPr>
          <w:rFonts w:ascii="Arial" w:hAnsi="Arial" w:cs="Arial"/>
          <w:b/>
          <w:bCs/>
          <w:sz w:val="20"/>
          <w:szCs w:val="20"/>
          <w:lang w:val="es-MX" w:eastAsia="es-MX"/>
        </w:rPr>
      </w:pPr>
    </w:p>
    <w:p w14:paraId="3AEF6BAD" w14:textId="77777777" w:rsidR="00B23E01" w:rsidRPr="00A72CBF" w:rsidRDefault="00B23E01" w:rsidP="00B23E01">
      <w:pPr>
        <w:jc w:val="center"/>
        <w:rPr>
          <w:rFonts w:ascii="Arial" w:hAnsi="Arial" w:cs="Arial"/>
          <w:b/>
          <w:bCs/>
          <w:sz w:val="20"/>
          <w:szCs w:val="20"/>
          <w:lang w:val="es-MX" w:eastAsia="es-MX"/>
        </w:rPr>
      </w:pPr>
    </w:p>
    <w:p w14:paraId="0E029581"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42E3E8C" w14:textId="77777777" w:rsidR="00B23E01"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5268264"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E3EA4">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1005" w14:textId="77777777" w:rsidR="000D29A1" w:rsidRDefault="000D29A1">
      <w:r>
        <w:separator/>
      </w:r>
    </w:p>
  </w:endnote>
  <w:endnote w:type="continuationSeparator" w:id="0">
    <w:p w14:paraId="6632B5DD" w14:textId="77777777" w:rsidR="000D29A1" w:rsidRDefault="000D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Cambria"/>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Calibri"/>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panose1 w:val="00000000000000000000"/>
    <w:charset w:val="00"/>
    <w:family w:val="roman"/>
    <w:notTrueType/>
    <w:pitch w:val="variable"/>
    <w:sig w:usb0="800000AF" w:usb1="5000205B" w:usb2="00000000" w:usb3="00000000" w:csb0="0000009B" w:csb1="00000000"/>
  </w:font>
  <w:font w:name="Soberana Sans">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52C6A" w14:paraId="238064EC" w14:textId="77777777" w:rsidTr="0089739C">
      <w:trPr>
        <w:trHeight w:val="232"/>
      </w:trPr>
      <w:tc>
        <w:tcPr>
          <w:tcW w:w="7400" w:type="dxa"/>
          <w:shd w:val="clear" w:color="auto" w:fill="auto"/>
        </w:tcPr>
        <w:p w14:paraId="1CC71A7E" w14:textId="0E6FDA01" w:rsidR="00C52C6A" w:rsidRPr="0074015B" w:rsidRDefault="00C52C6A" w:rsidP="00C52C6A">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sidRPr="00C6304A">
            <w:rPr>
              <w:rFonts w:ascii="Arial" w:hAnsi="Arial" w:cs="Arial"/>
              <w:sz w:val="16"/>
              <w:szCs w:val="18"/>
            </w:rPr>
            <w:t>.</w:t>
          </w:r>
          <w:r w:rsidRPr="00C6304A">
            <w:t xml:space="preserve"> </w:t>
          </w:r>
          <w:r w:rsidR="006013B1" w:rsidRPr="006013B1">
            <w:rPr>
              <w:rFonts w:ascii="Arial" w:hAnsi="Arial" w:cs="Arial"/>
              <w:b/>
              <w:sz w:val="16"/>
              <w:szCs w:val="18"/>
              <w:lang w:val="es-MX"/>
            </w:rPr>
            <w:t>LA-48-E00-048E00995-N-862-2023</w:t>
          </w:r>
        </w:p>
      </w:tc>
      <w:tc>
        <w:tcPr>
          <w:tcW w:w="2323" w:type="dxa"/>
          <w:shd w:val="clear" w:color="auto" w:fill="auto"/>
        </w:tcPr>
        <w:p w14:paraId="1D500FF1" w14:textId="77777777" w:rsidR="00C52C6A" w:rsidRPr="00A7453D" w:rsidRDefault="00C52C6A" w:rsidP="00C52C6A">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108</w:t>
          </w:r>
          <w:r w:rsidRPr="0074015B">
            <w:rPr>
              <w:rFonts w:ascii="Arial" w:hAnsi="Arial" w:cs="Arial"/>
              <w:b/>
              <w:sz w:val="16"/>
              <w:szCs w:val="18"/>
            </w:rPr>
            <w:fldChar w:fldCharType="end"/>
          </w:r>
        </w:p>
      </w:tc>
    </w:tr>
  </w:tbl>
  <w:p w14:paraId="3F64EE05" w14:textId="77777777" w:rsidR="00C52C6A" w:rsidRPr="00C52C6A" w:rsidRDefault="00C52C6A" w:rsidP="00C52C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F85AA1D" w:rsidR="008F2FFE" w:rsidRPr="00D85AED" w:rsidRDefault="008F2FFE"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8F2FFE" w14:paraId="3C5239E1" w14:textId="77777777" w:rsidTr="003245F2">
      <w:trPr>
        <w:trHeight w:val="232"/>
      </w:trPr>
      <w:tc>
        <w:tcPr>
          <w:tcW w:w="7400" w:type="dxa"/>
          <w:shd w:val="clear" w:color="auto" w:fill="auto"/>
        </w:tcPr>
        <w:p w14:paraId="6EFDBF28" w14:textId="579FE0D0" w:rsidR="008F2FFE" w:rsidRPr="0074015B" w:rsidRDefault="008F2FFE"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w:t>
          </w:r>
          <w:r w:rsidR="00EA77EF">
            <w:rPr>
              <w:rFonts w:ascii="Arial" w:hAnsi="Arial" w:cs="Arial"/>
              <w:b/>
              <w:sz w:val="16"/>
              <w:szCs w:val="18"/>
              <w:lang w:val="es-MX"/>
            </w:rPr>
            <w:t>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sidRPr="00C6304A">
            <w:rPr>
              <w:rFonts w:ascii="Arial" w:hAnsi="Arial" w:cs="Arial"/>
              <w:sz w:val="16"/>
              <w:szCs w:val="18"/>
            </w:rPr>
            <w:t>.</w:t>
          </w:r>
          <w:r w:rsidRPr="00C6304A">
            <w:t xml:space="preserve"> </w:t>
          </w:r>
          <w:r w:rsidR="006013B1" w:rsidRPr="006013B1">
            <w:rPr>
              <w:rFonts w:ascii="Arial" w:hAnsi="Arial" w:cs="Arial"/>
              <w:b/>
              <w:sz w:val="16"/>
              <w:szCs w:val="18"/>
              <w:lang w:val="es-MX"/>
            </w:rPr>
            <w:t>LA-48-E00-048E00995-N-862-2023</w:t>
          </w:r>
        </w:p>
      </w:tc>
      <w:tc>
        <w:tcPr>
          <w:tcW w:w="2323" w:type="dxa"/>
          <w:shd w:val="clear" w:color="auto" w:fill="auto"/>
        </w:tcPr>
        <w:p w14:paraId="179B4FD4" w14:textId="70F5A3A9" w:rsidR="008F2FFE" w:rsidRPr="00A7453D" w:rsidRDefault="008F2FFE"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108</w:t>
          </w:r>
          <w:r w:rsidRPr="0074015B">
            <w:rPr>
              <w:rFonts w:ascii="Arial" w:hAnsi="Arial" w:cs="Arial"/>
              <w:b/>
              <w:sz w:val="16"/>
              <w:szCs w:val="18"/>
            </w:rPr>
            <w:fldChar w:fldCharType="end"/>
          </w:r>
        </w:p>
      </w:tc>
    </w:tr>
  </w:tbl>
  <w:p w14:paraId="3983399E" w14:textId="77777777" w:rsidR="008F2FFE" w:rsidRPr="00F63453" w:rsidRDefault="008F2FFE" w:rsidP="003245F2">
    <w:pPr>
      <w:rPr>
        <w:rFonts w:ascii="Arial" w:hAnsi="Arial" w:cs="Arial"/>
        <w:b/>
        <w:sz w:val="16"/>
        <w:szCs w:val="18"/>
        <w:lang w:val="es-MX"/>
      </w:rPr>
    </w:pPr>
  </w:p>
  <w:p w14:paraId="7A4623CF" w14:textId="77777777" w:rsidR="008F2FFE" w:rsidRDefault="008F2FFE"/>
  <w:p w14:paraId="3DD641CA" w14:textId="77777777" w:rsidR="00D64C22" w:rsidRDefault="00D64C22"/>
  <w:p w14:paraId="3E131309" w14:textId="77777777" w:rsidR="00D64C22" w:rsidRDefault="00D64C22"/>
  <w:p w14:paraId="3B18218B" w14:textId="77777777" w:rsidR="00875938" w:rsidRDefault="008759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575490FA"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6013B1" w:rsidRPr="006013B1">
            <w:rPr>
              <w:rFonts w:ascii="Arial" w:hAnsi="Arial" w:cs="Arial"/>
              <w:b/>
              <w:sz w:val="16"/>
              <w:szCs w:val="18"/>
              <w:lang w:val="es-MX"/>
            </w:rPr>
            <w:t>LA-48-E00-048E00995-N-862-2023</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D700" w14:textId="77777777" w:rsidR="000D29A1" w:rsidRDefault="000D29A1">
      <w:r>
        <w:separator/>
      </w:r>
    </w:p>
  </w:footnote>
  <w:footnote w:type="continuationSeparator" w:id="0">
    <w:p w14:paraId="4191DF7F" w14:textId="77777777" w:rsidR="000D29A1" w:rsidRDefault="000D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5453" w14:textId="77777777" w:rsidR="00C52C6A" w:rsidRDefault="00C52C6A" w:rsidP="00C52C6A">
    <w:pPr>
      <w:pStyle w:val="Encabezado"/>
      <w:tabs>
        <w:tab w:val="clear" w:pos="8838"/>
      </w:tabs>
      <w:jc w:val="left"/>
      <w:rPr>
        <w:rFonts w:ascii="Arial Narrow" w:hAnsi="Arial Narrow" w:cs="Tahoma"/>
        <w:b/>
      </w:rPr>
    </w:pPr>
    <w:r>
      <w:rPr>
        <w:noProof/>
        <w:lang w:val="es-MX"/>
      </w:rPr>
      <w:drawing>
        <wp:anchor distT="0" distB="0" distL="114300" distR="114300" simplePos="0" relativeHeight="251669504" behindDoc="0" locked="0" layoutInCell="1" allowOverlap="1" wp14:anchorId="53C4B0BB" wp14:editId="3BBCD984">
          <wp:simplePos x="0" y="0"/>
          <wp:positionH relativeFrom="column">
            <wp:posOffset>-609600</wp:posOffset>
          </wp:positionH>
          <wp:positionV relativeFrom="paragraph">
            <wp:posOffset>-407670</wp:posOffset>
          </wp:positionV>
          <wp:extent cx="4427220" cy="985520"/>
          <wp:effectExtent l="0" t="0" r="0" b="0"/>
          <wp:wrapNone/>
          <wp:docPr id="4" name="Imagen 4"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135C7C7" w14:textId="77777777" w:rsidR="00C52C6A" w:rsidRDefault="00C52C6A" w:rsidP="00C52C6A">
    <w:pPr>
      <w:pStyle w:val="Encabezado"/>
      <w:tabs>
        <w:tab w:val="clear" w:pos="8838"/>
      </w:tabs>
      <w:jc w:val="left"/>
      <w:rPr>
        <w:rFonts w:ascii="Arial Narrow" w:hAnsi="Arial Narrow" w:cs="Tahoma"/>
        <w:b/>
      </w:rPr>
    </w:pPr>
  </w:p>
  <w:p w14:paraId="573DC5AE" w14:textId="77777777" w:rsidR="00C52C6A" w:rsidRDefault="00C52C6A" w:rsidP="00C52C6A">
    <w:pPr>
      <w:ind w:right="4536"/>
      <w:rPr>
        <w:rFonts w:ascii="Arial Narrow" w:hAnsi="Arial Narrow" w:cs="Tahoma"/>
        <w:b/>
        <w:sz w:val="20"/>
        <w:szCs w:val="20"/>
      </w:rPr>
    </w:pPr>
  </w:p>
  <w:p w14:paraId="77D57A60" w14:textId="77777777" w:rsidR="00C52C6A" w:rsidRPr="00D85AED" w:rsidRDefault="00C52C6A" w:rsidP="00C52C6A">
    <w:pPr>
      <w:pBdr>
        <w:top w:val="thinThickSmallGap" w:sz="24" w:space="1" w:color="auto"/>
      </w:pBdr>
      <w:ind w:right="-144"/>
      <w:rPr>
        <w:rFonts w:ascii="Arial Narrow" w:hAnsi="Arial Narrow" w:cs="Tahoma"/>
        <w:b/>
        <w:sz w:val="2"/>
        <w:szCs w:val="20"/>
      </w:rPr>
    </w:pPr>
  </w:p>
  <w:p w14:paraId="7E9F5045" w14:textId="77777777" w:rsidR="00C52C6A" w:rsidRDefault="00C52C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5528" w14:textId="54DB7B78" w:rsidR="003C2829" w:rsidRDefault="003C2829"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4556991D" wp14:editId="04890FC0">
          <wp:simplePos x="0" y="0"/>
          <wp:positionH relativeFrom="column">
            <wp:posOffset>-609600</wp:posOffset>
          </wp:positionH>
          <wp:positionV relativeFrom="paragraph">
            <wp:posOffset>-407670</wp:posOffset>
          </wp:positionV>
          <wp:extent cx="4427220" cy="985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9488CB4" w14:textId="7EE75A6C" w:rsidR="008F2FFE" w:rsidRDefault="008F2FFE" w:rsidP="003245F2">
    <w:pPr>
      <w:pStyle w:val="Encabezado"/>
      <w:tabs>
        <w:tab w:val="clear" w:pos="8838"/>
      </w:tabs>
      <w:jc w:val="left"/>
      <w:rPr>
        <w:rFonts w:ascii="Arial Narrow" w:hAnsi="Arial Narrow" w:cs="Tahoma"/>
        <w:b/>
      </w:rPr>
    </w:pPr>
  </w:p>
  <w:p w14:paraId="0F4A8306" w14:textId="77777777" w:rsidR="008F2FFE" w:rsidRDefault="008F2FFE" w:rsidP="003245F2">
    <w:pPr>
      <w:ind w:right="4536"/>
      <w:rPr>
        <w:rFonts w:ascii="Arial Narrow" w:hAnsi="Arial Narrow" w:cs="Tahoma"/>
        <w:b/>
        <w:sz w:val="20"/>
        <w:szCs w:val="20"/>
      </w:rPr>
    </w:pPr>
  </w:p>
  <w:p w14:paraId="38914869" w14:textId="77777777" w:rsidR="008F2FFE" w:rsidRPr="00D85AED" w:rsidRDefault="008F2FFE" w:rsidP="003245F2">
    <w:pPr>
      <w:pBdr>
        <w:top w:val="thinThickSmallGap" w:sz="24" w:space="1" w:color="auto"/>
      </w:pBdr>
      <w:ind w:right="-144"/>
      <w:rPr>
        <w:rFonts w:ascii="Arial Narrow" w:hAnsi="Arial Narrow" w:cs="Tahoma"/>
        <w:b/>
        <w:sz w:val="2"/>
        <w:szCs w:val="20"/>
      </w:rPr>
    </w:pPr>
  </w:p>
  <w:p w14:paraId="05EBD524" w14:textId="77777777" w:rsidR="00D64C22" w:rsidRDefault="00D64C22"/>
  <w:p w14:paraId="3501F81D" w14:textId="77777777" w:rsidR="00875938" w:rsidRDefault="008759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6"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39" w15:restartNumberingAfterBreak="0">
    <w:nsid w:val="0F2F2B12"/>
    <w:multiLevelType w:val="hybridMultilevel"/>
    <w:tmpl w:val="09903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FE4065"/>
    <w:multiLevelType w:val="hybridMultilevel"/>
    <w:tmpl w:val="A92EFA56"/>
    <w:lvl w:ilvl="0" w:tplc="4B10F1EE">
      <w:start w:val="1"/>
      <w:numFmt w:val="upperRoman"/>
      <w:lvlText w:val="%1."/>
      <w:lvlJc w:val="left"/>
      <w:pPr>
        <w:ind w:left="1080" w:hanging="720"/>
      </w:pPr>
      <w:rPr>
        <w:rFonts w:hint="default"/>
        <w:b/>
        <w:bCs/>
      </w:rPr>
    </w:lvl>
    <w:lvl w:ilvl="1" w:tplc="8BCCACE2">
      <w:numFmt w:val="bullet"/>
      <w:lvlText w:val="•"/>
      <w:lvlJc w:val="left"/>
      <w:pPr>
        <w:ind w:left="1785" w:hanging="705"/>
      </w:pPr>
      <w:rPr>
        <w:rFonts w:ascii="Tahoma" w:eastAsiaTheme="minorHAnsi" w:hAnsi="Tahoma" w:cs="Tahom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7"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0"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1"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2"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6"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5"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1D629D"/>
    <w:multiLevelType w:val="hybridMultilevel"/>
    <w:tmpl w:val="2648E2B2"/>
    <w:lvl w:ilvl="0" w:tplc="6D12BBC4">
      <w:start w:val="1"/>
      <w:numFmt w:val="lowerLetter"/>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1"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2"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3"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77"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8"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0"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1"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5"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87"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75E60BD"/>
    <w:multiLevelType w:val="hybridMultilevel"/>
    <w:tmpl w:val="A8EACA70"/>
    <w:lvl w:ilvl="0" w:tplc="3A44A620">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7"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9"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0"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4"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7"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3" w15:restartNumberingAfterBreak="0">
    <w:nsid w:val="44A12644"/>
    <w:multiLevelType w:val="hybridMultilevel"/>
    <w:tmpl w:val="57A852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6"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18"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1"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6"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2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29"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2"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34"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6"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4"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48"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0"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1"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8142D75"/>
    <w:multiLevelType w:val="hybridMultilevel"/>
    <w:tmpl w:val="60DA1BA6"/>
    <w:lvl w:ilvl="0" w:tplc="070461EA">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56"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7"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8" w15:restartNumberingAfterBreak="0">
    <w:nsid w:val="5A872475"/>
    <w:multiLevelType w:val="hybridMultilevel"/>
    <w:tmpl w:val="776E3C48"/>
    <w:lvl w:ilvl="0" w:tplc="7548DDC6">
      <w:numFmt w:val="bullet"/>
      <w:lvlText w:val="•"/>
      <w:lvlJc w:val="left"/>
      <w:pPr>
        <w:ind w:left="1065" w:hanging="705"/>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0"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2" w15:restartNumberingAfterBreak="0">
    <w:nsid w:val="5C4D41B3"/>
    <w:multiLevelType w:val="hybridMultilevel"/>
    <w:tmpl w:val="A2704B66"/>
    <w:lvl w:ilvl="0" w:tplc="094AC59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66"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2"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73"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76"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77"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7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6B183F0F"/>
    <w:multiLevelType w:val="hybridMultilevel"/>
    <w:tmpl w:val="E0E8CB12"/>
    <w:lvl w:ilvl="0" w:tplc="EB64E47A">
      <w:start w:val="1"/>
      <w:numFmt w:val="lowerLetter"/>
      <w:lvlText w:val="%1)"/>
      <w:lvlJc w:val="left"/>
      <w:pPr>
        <w:ind w:left="720" w:hanging="360"/>
      </w:pPr>
      <w:rPr>
        <w:rFonts w:hint="default"/>
        <w:b w:val="0"/>
        <w:bCs/>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4"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DA75DC5"/>
    <w:multiLevelType w:val="hybridMultilevel"/>
    <w:tmpl w:val="720A6EC8"/>
    <w:lvl w:ilvl="0" w:tplc="FBE2C588">
      <w:start w:val="7"/>
      <w:numFmt w:val="decimalZero"/>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6"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0"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3"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196"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7"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1"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4"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05"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06"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7"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9"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13"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4"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15"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8"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9"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17"/>
  </w:num>
  <w:num w:numId="2" w16cid:durableId="1957590883">
    <w:abstractNumId w:val="197"/>
  </w:num>
  <w:num w:numId="3" w16cid:durableId="227690085">
    <w:abstractNumId w:val="120"/>
  </w:num>
  <w:num w:numId="4" w16cid:durableId="2116632418">
    <w:abstractNumId w:val="218"/>
  </w:num>
  <w:num w:numId="5" w16cid:durableId="1164782701">
    <w:abstractNumId w:val="51"/>
  </w:num>
  <w:num w:numId="6" w16cid:durableId="637343399">
    <w:abstractNumId w:val="171"/>
  </w:num>
  <w:num w:numId="7" w16cid:durableId="307789516">
    <w:abstractNumId w:val="58"/>
  </w:num>
  <w:num w:numId="8" w16cid:durableId="2031681686">
    <w:abstractNumId w:val="20"/>
  </w:num>
  <w:num w:numId="9" w16cid:durableId="1813476605">
    <w:abstractNumId w:val="44"/>
  </w:num>
  <w:num w:numId="10" w16cid:durableId="1899322688">
    <w:abstractNumId w:val="196"/>
  </w:num>
  <w:num w:numId="11" w16cid:durableId="299726323">
    <w:abstractNumId w:val="99"/>
  </w:num>
  <w:num w:numId="12" w16cid:durableId="98071150">
    <w:abstractNumId w:val="24"/>
  </w:num>
  <w:num w:numId="13" w16cid:durableId="1422995323">
    <w:abstractNumId w:val="143"/>
  </w:num>
  <w:num w:numId="14" w16cid:durableId="797070839">
    <w:abstractNumId w:val="43"/>
  </w:num>
  <w:num w:numId="15" w16cid:durableId="560211819">
    <w:abstractNumId w:val="21"/>
  </w:num>
  <w:num w:numId="16" w16cid:durableId="705983227">
    <w:abstractNumId w:val="98"/>
  </w:num>
  <w:num w:numId="17" w16cid:durableId="125323608">
    <w:abstractNumId w:val="114"/>
  </w:num>
  <w:num w:numId="18" w16cid:durableId="8794719">
    <w:abstractNumId w:val="95"/>
  </w:num>
  <w:num w:numId="19" w16cid:durableId="1779788235">
    <w:abstractNumId w:val="110"/>
  </w:num>
  <w:num w:numId="20" w16cid:durableId="588731494">
    <w:abstractNumId w:val="210"/>
  </w:num>
  <w:num w:numId="21" w16cid:durableId="198518170">
    <w:abstractNumId w:val="127"/>
  </w:num>
  <w:num w:numId="22" w16cid:durableId="1695501214">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48"/>
  </w:num>
  <w:num w:numId="24" w16cid:durableId="217283438">
    <w:abstractNumId w:val="103"/>
  </w:num>
  <w:num w:numId="25" w16cid:durableId="1874221278">
    <w:abstractNumId w:val="29"/>
  </w:num>
  <w:num w:numId="26" w16cid:durableId="1804156371">
    <w:abstractNumId w:val="34"/>
  </w:num>
  <w:num w:numId="27" w16cid:durableId="2263413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0"/>
  </w:num>
  <w:num w:numId="29" w16cid:durableId="344862749">
    <w:abstractNumId w:val="36"/>
  </w:num>
  <w:num w:numId="30" w16cid:durableId="1784643365">
    <w:abstractNumId w:val="109"/>
  </w:num>
  <w:num w:numId="31" w16cid:durableId="310643861">
    <w:abstractNumId w:val="112"/>
  </w:num>
  <w:num w:numId="32" w16cid:durableId="182476230">
    <w:abstractNumId w:val="105"/>
  </w:num>
  <w:num w:numId="33" w16cid:durableId="942683901">
    <w:abstractNumId w:val="106"/>
  </w:num>
  <w:num w:numId="34" w16cid:durableId="891114655">
    <w:abstractNumId w:val="28"/>
  </w:num>
  <w:num w:numId="35" w16cid:durableId="243492820">
    <w:abstractNumId w:val="135"/>
  </w:num>
  <w:num w:numId="36" w16cid:durableId="1613438439">
    <w:abstractNumId w:val="156"/>
  </w:num>
  <w:num w:numId="37" w16cid:durableId="765730308">
    <w:abstractNumId w:val="64"/>
  </w:num>
  <w:num w:numId="38" w16cid:durableId="1210804757">
    <w:abstractNumId w:val="17"/>
  </w:num>
  <w:num w:numId="39" w16cid:durableId="1894777064">
    <w:abstractNumId w:val="145"/>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15"/>
  </w:num>
  <w:num w:numId="49" w16cid:durableId="369110167">
    <w:abstractNumId w:val="153"/>
  </w:num>
  <w:num w:numId="50" w16cid:durableId="401562554">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82"/>
  </w:num>
  <w:num w:numId="61" w16cid:durableId="592973386">
    <w:abstractNumId w:val="71"/>
  </w:num>
  <w:num w:numId="62" w16cid:durableId="1365181198">
    <w:abstractNumId w:val="100"/>
  </w:num>
  <w:num w:numId="63" w16cid:durableId="905796966">
    <w:abstractNumId w:val="176"/>
  </w:num>
  <w:num w:numId="64" w16cid:durableId="11973047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0"/>
  </w:num>
  <w:num w:numId="68" w16cid:durableId="1764688610">
    <w:abstractNumId w:val="84"/>
  </w:num>
  <w:num w:numId="69" w16cid:durableId="978076191">
    <w:abstractNumId w:val="61"/>
  </w:num>
  <w:num w:numId="70" w16cid:durableId="301423203">
    <w:abstractNumId w:val="190"/>
  </w:num>
  <w:num w:numId="71" w16cid:durableId="1526939858">
    <w:abstractNumId w:val="26"/>
  </w:num>
  <w:num w:numId="72" w16cid:durableId="805047590">
    <w:abstractNumId w:val="107"/>
  </w:num>
  <w:num w:numId="73" w16cid:durableId="1319765426">
    <w:abstractNumId w:val="128"/>
  </w:num>
  <w:num w:numId="74" w16cid:durableId="140970833">
    <w:abstractNumId w:val="188"/>
  </w:num>
  <w:num w:numId="75" w16cid:durableId="1420634727">
    <w:abstractNumId w:val="55"/>
  </w:num>
  <w:num w:numId="76" w16cid:durableId="1719014343">
    <w:abstractNumId w:val="206"/>
  </w:num>
  <w:num w:numId="77" w16cid:durableId="963731441">
    <w:abstractNumId w:val="80"/>
  </w:num>
  <w:num w:numId="78" w16cid:durableId="108136855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41"/>
  </w:num>
  <w:num w:numId="80" w16cid:durableId="525871801">
    <w:abstractNumId w:val="154"/>
  </w:num>
  <w:num w:numId="81" w16cid:durableId="433402540">
    <w:abstractNumId w:val="166"/>
  </w:num>
  <w:num w:numId="82" w16cid:durableId="23874951">
    <w:abstractNumId w:val="32"/>
  </w:num>
  <w:num w:numId="83" w16cid:durableId="2016761933">
    <w:abstractNumId w:val="73"/>
  </w:num>
  <w:num w:numId="84" w16cid:durableId="53429577">
    <w:abstractNumId w:val="152"/>
  </w:num>
  <w:num w:numId="85" w16cid:durableId="262760163">
    <w:abstractNumId w:val="149"/>
  </w:num>
  <w:num w:numId="86" w16cid:durableId="178226239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1427048">
    <w:abstractNumId w:val="172"/>
  </w:num>
  <w:num w:numId="88" w16cid:durableId="1822580985">
    <w:abstractNumId w:val="92"/>
  </w:num>
  <w:num w:numId="89" w16cid:durableId="109201221">
    <w:abstractNumId w:val="69"/>
  </w:num>
  <w:num w:numId="90" w16cid:durableId="2096976688">
    <w:abstractNumId w:val="157"/>
  </w:num>
  <w:num w:numId="91" w16cid:durableId="675503094">
    <w:abstractNumId w:val="35"/>
  </w:num>
  <w:num w:numId="92" w16cid:durableId="974482256">
    <w:abstractNumId w:val="49"/>
  </w:num>
  <w:num w:numId="93" w16cid:durableId="555747566">
    <w:abstractNumId w:val="94"/>
  </w:num>
  <w:num w:numId="94" w16cid:durableId="1854874092">
    <w:abstractNumId w:val="48"/>
  </w:num>
  <w:num w:numId="95" w16cid:durableId="2133281654">
    <w:abstractNumId w:val="133"/>
  </w:num>
  <w:num w:numId="96" w16cid:durableId="604536037">
    <w:abstractNumId w:val="38"/>
  </w:num>
  <w:num w:numId="97" w16cid:durableId="1007175914">
    <w:abstractNumId w:val="50"/>
  </w:num>
  <w:num w:numId="98" w16cid:durableId="1942881232">
    <w:abstractNumId w:val="96"/>
  </w:num>
  <w:num w:numId="99" w16cid:durableId="2093620152">
    <w:abstractNumId w:val="204"/>
  </w:num>
  <w:num w:numId="100" w16cid:durableId="151797835">
    <w:abstractNumId w:val="79"/>
  </w:num>
  <w:num w:numId="101" w16cid:durableId="823862767">
    <w:abstractNumId w:val="131"/>
  </w:num>
  <w:num w:numId="102" w16cid:durableId="2081753120">
    <w:abstractNumId w:val="203"/>
  </w:num>
  <w:num w:numId="103" w16cid:durableId="1938828128">
    <w:abstractNumId w:val="70"/>
  </w:num>
  <w:num w:numId="104" w16cid:durableId="1227883007">
    <w:abstractNumId w:val="47"/>
  </w:num>
  <w:num w:numId="105" w16cid:durableId="897546290">
    <w:abstractNumId w:val="77"/>
  </w:num>
  <w:num w:numId="106" w16cid:durableId="1503230201">
    <w:abstractNumId w:val="217"/>
  </w:num>
  <w:num w:numId="107" w16cid:durableId="810951234">
    <w:abstractNumId w:val="22"/>
  </w:num>
  <w:num w:numId="108" w16cid:durableId="1736975028">
    <w:abstractNumId w:val="102"/>
  </w:num>
  <w:num w:numId="109" w16cid:durableId="2143502400">
    <w:abstractNumId w:val="88"/>
  </w:num>
  <w:num w:numId="110" w16cid:durableId="493567841">
    <w:abstractNumId w:val="90"/>
  </w:num>
  <w:num w:numId="111" w16cid:durableId="602423650">
    <w:abstractNumId w:val="213"/>
  </w:num>
  <w:num w:numId="112" w16cid:durableId="417949444">
    <w:abstractNumId w:val="63"/>
  </w:num>
  <w:num w:numId="113" w16cid:durableId="1141729461">
    <w:abstractNumId w:val="192"/>
  </w:num>
  <w:num w:numId="114" w16cid:durableId="818616888">
    <w:abstractNumId w:val="205"/>
  </w:num>
  <w:num w:numId="115" w16cid:durableId="2144542804">
    <w:abstractNumId w:val="144"/>
  </w:num>
  <w:num w:numId="116" w16cid:durableId="2007856738">
    <w:abstractNumId w:val="125"/>
  </w:num>
  <w:num w:numId="117" w16cid:durableId="1638411665">
    <w:abstractNumId w:val="111"/>
  </w:num>
  <w:num w:numId="118" w16cid:durableId="1325815923">
    <w:abstractNumId w:val="199"/>
  </w:num>
  <w:num w:numId="119" w16cid:durableId="977608772">
    <w:abstractNumId w:val="25"/>
  </w:num>
  <w:num w:numId="120" w16cid:durableId="465005548">
    <w:abstractNumId w:val="56"/>
  </w:num>
  <w:num w:numId="121" w16cid:durableId="374235480">
    <w:abstractNumId w:val="212"/>
  </w:num>
  <w:num w:numId="122" w16cid:durableId="1087111540">
    <w:abstractNumId w:val="76"/>
  </w:num>
  <w:num w:numId="123" w16cid:durableId="2145653729">
    <w:abstractNumId w:val="214"/>
  </w:num>
  <w:num w:numId="124" w16cid:durableId="1273518896">
    <w:abstractNumId w:val="68"/>
  </w:num>
  <w:num w:numId="125" w16cid:durableId="326128130">
    <w:abstractNumId w:val="146"/>
  </w:num>
  <w:num w:numId="126" w16cid:durableId="1706981325">
    <w:abstractNumId w:val="136"/>
  </w:num>
  <w:num w:numId="127" w16cid:durableId="1315061979">
    <w:abstractNumId w:val="201"/>
  </w:num>
  <w:num w:numId="128" w16cid:durableId="1129934372">
    <w:abstractNumId w:val="124"/>
  </w:num>
  <w:num w:numId="129" w16cid:durableId="491023607">
    <w:abstractNumId w:val="118"/>
  </w:num>
  <w:num w:numId="130" w16cid:durableId="438304952">
    <w:abstractNumId w:val="31"/>
  </w:num>
  <w:num w:numId="131" w16cid:durableId="1218392807">
    <w:abstractNumId w:val="57"/>
  </w:num>
  <w:num w:numId="132" w16cid:durableId="294288662">
    <w:abstractNumId w:val="91"/>
  </w:num>
  <w:num w:numId="133" w16cid:durableId="312678483">
    <w:abstractNumId w:val="74"/>
  </w:num>
  <w:num w:numId="134" w16cid:durableId="1817532111">
    <w:abstractNumId w:val="181"/>
  </w:num>
  <w:num w:numId="135" w16cid:durableId="221599717">
    <w:abstractNumId w:val="119"/>
  </w:num>
  <w:num w:numId="136" w16cid:durableId="659968226">
    <w:abstractNumId w:val="33"/>
  </w:num>
  <w:num w:numId="137" w16cid:durableId="831943689">
    <w:abstractNumId w:val="59"/>
  </w:num>
  <w:num w:numId="138" w16cid:durableId="1565288785">
    <w:abstractNumId w:val="85"/>
  </w:num>
  <w:num w:numId="139" w16cid:durableId="147986529">
    <w:abstractNumId w:val="173"/>
  </w:num>
  <w:num w:numId="140" w16cid:durableId="1816069413">
    <w:abstractNumId w:val="54"/>
  </w:num>
  <w:num w:numId="141" w16cid:durableId="206840539">
    <w:abstractNumId w:val="169"/>
  </w:num>
  <w:num w:numId="142" w16cid:durableId="1954244416">
    <w:abstractNumId w:val="23"/>
  </w:num>
  <w:num w:numId="143" w16cid:durableId="1400323451">
    <w:abstractNumId w:val="142"/>
  </w:num>
  <w:num w:numId="144" w16cid:durableId="1329403531">
    <w:abstractNumId w:val="18"/>
  </w:num>
  <w:num w:numId="145" w16cid:durableId="102505921">
    <w:abstractNumId w:val="184"/>
  </w:num>
  <w:num w:numId="146" w16cid:durableId="915164987">
    <w:abstractNumId w:val="19"/>
  </w:num>
  <w:num w:numId="147" w16cid:durableId="1596547309">
    <w:abstractNumId w:val="170"/>
  </w:num>
  <w:num w:numId="148" w16cid:durableId="914364125">
    <w:abstractNumId w:val="130"/>
  </w:num>
  <w:num w:numId="149" w16cid:durableId="1173295862">
    <w:abstractNumId w:val="123"/>
  </w:num>
  <w:num w:numId="150" w16cid:durableId="410391524">
    <w:abstractNumId w:val="65"/>
  </w:num>
  <w:num w:numId="151" w16cid:durableId="1243685757">
    <w:abstractNumId w:val="138"/>
  </w:num>
  <w:num w:numId="152" w16cid:durableId="547690721">
    <w:abstractNumId w:val="66"/>
  </w:num>
  <w:num w:numId="153" w16cid:durableId="750665647">
    <w:abstractNumId w:val="101"/>
  </w:num>
  <w:num w:numId="154" w16cid:durableId="1653674313">
    <w:abstractNumId w:val="167"/>
  </w:num>
  <w:num w:numId="155" w16cid:durableId="1583875879">
    <w:abstractNumId w:val="129"/>
  </w:num>
  <w:num w:numId="156" w16cid:durableId="580332184">
    <w:abstractNumId w:val="82"/>
  </w:num>
  <w:num w:numId="157" w16cid:durableId="1374043030">
    <w:abstractNumId w:val="137"/>
  </w:num>
  <w:num w:numId="158" w16cid:durableId="438526744">
    <w:abstractNumId w:val="164"/>
  </w:num>
  <w:num w:numId="159" w16cid:durableId="1368221338">
    <w:abstractNumId w:val="78"/>
  </w:num>
  <w:num w:numId="160" w16cid:durableId="2099329086">
    <w:abstractNumId w:val="89"/>
  </w:num>
  <w:num w:numId="161" w16cid:durableId="1350377159">
    <w:abstractNumId w:val="186"/>
  </w:num>
  <w:num w:numId="162" w16cid:durableId="1919361329">
    <w:abstractNumId w:val="37"/>
  </w:num>
  <w:num w:numId="163" w16cid:durableId="348140653">
    <w:abstractNumId w:val="121"/>
  </w:num>
  <w:num w:numId="164" w16cid:durableId="1843623601">
    <w:abstractNumId w:val="53"/>
  </w:num>
  <w:num w:numId="165" w16cid:durableId="896286851">
    <w:abstractNumId w:val="160"/>
  </w:num>
  <w:num w:numId="166" w16cid:durableId="581529196">
    <w:abstractNumId w:val="193"/>
  </w:num>
  <w:num w:numId="167" w16cid:durableId="1668512282">
    <w:abstractNumId w:val="207"/>
  </w:num>
  <w:num w:numId="168" w16cid:durableId="2082943329">
    <w:abstractNumId w:val="132"/>
  </w:num>
  <w:num w:numId="169" w16cid:durableId="375860333">
    <w:abstractNumId w:val="40"/>
  </w:num>
  <w:num w:numId="170" w16cid:durableId="520633952">
    <w:abstractNumId w:val="108"/>
  </w:num>
  <w:num w:numId="171" w16cid:durableId="987250700">
    <w:abstractNumId w:val="116"/>
  </w:num>
  <w:num w:numId="172" w16cid:durableId="1292714900">
    <w:abstractNumId w:val="139"/>
  </w:num>
  <w:num w:numId="173" w16cid:durableId="1458063888">
    <w:abstractNumId w:val="163"/>
  </w:num>
  <w:num w:numId="174" w16cid:durableId="82917720">
    <w:abstractNumId w:val="219"/>
  </w:num>
  <w:num w:numId="175" w16cid:durableId="776677760">
    <w:abstractNumId w:val="30"/>
  </w:num>
  <w:num w:numId="176" w16cid:durableId="1262638492">
    <w:abstractNumId w:val="42"/>
  </w:num>
  <w:num w:numId="177" w16cid:durableId="349114271">
    <w:abstractNumId w:val="191"/>
  </w:num>
  <w:num w:numId="178" w16cid:durableId="21782352">
    <w:abstractNumId w:val="122"/>
  </w:num>
  <w:num w:numId="179" w16cid:durableId="1533571403">
    <w:abstractNumId w:val="194"/>
  </w:num>
  <w:num w:numId="180" w16cid:durableId="694503669">
    <w:abstractNumId w:val="179"/>
  </w:num>
  <w:num w:numId="181" w16cid:durableId="700010133">
    <w:abstractNumId w:val="202"/>
  </w:num>
  <w:num w:numId="182" w16cid:durableId="2098625468">
    <w:abstractNumId w:val="187"/>
  </w:num>
  <w:num w:numId="183" w16cid:durableId="531262171">
    <w:abstractNumId w:val="97"/>
  </w:num>
  <w:num w:numId="184" w16cid:durableId="611523146">
    <w:abstractNumId w:val="198"/>
  </w:num>
  <w:num w:numId="185" w16cid:durableId="1059552846">
    <w:abstractNumId w:val="27"/>
  </w:num>
  <w:num w:numId="186" w16cid:durableId="1063287061">
    <w:abstractNumId w:val="52"/>
  </w:num>
  <w:num w:numId="187" w16cid:durableId="1710253374">
    <w:abstractNumId w:val="215"/>
  </w:num>
  <w:num w:numId="188" w16cid:durableId="1512838713">
    <w:abstractNumId w:val="45"/>
  </w:num>
  <w:num w:numId="189" w16cid:durableId="713118107">
    <w:abstractNumId w:val="67"/>
  </w:num>
  <w:num w:numId="190" w16cid:durableId="1929343572">
    <w:abstractNumId w:val="75"/>
  </w:num>
  <w:num w:numId="191" w16cid:durableId="1371026920">
    <w:abstractNumId w:val="81"/>
  </w:num>
  <w:num w:numId="192" w16cid:durableId="1298414010">
    <w:abstractNumId w:val="216"/>
  </w:num>
  <w:num w:numId="193" w16cid:durableId="1295482118">
    <w:abstractNumId w:val="174"/>
  </w:num>
  <w:num w:numId="194" w16cid:durableId="704984902">
    <w:abstractNumId w:val="151"/>
  </w:num>
  <w:num w:numId="195" w16cid:durableId="839270094">
    <w:abstractNumId w:val="104"/>
  </w:num>
  <w:num w:numId="196" w16cid:durableId="512769150">
    <w:abstractNumId w:val="87"/>
  </w:num>
  <w:num w:numId="197" w16cid:durableId="1856379945">
    <w:abstractNumId w:val="161"/>
  </w:num>
  <w:num w:numId="198" w16cid:durableId="226188133">
    <w:abstractNumId w:val="175"/>
  </w:num>
  <w:num w:numId="199" w16cid:durableId="1878925955">
    <w:abstractNumId w:val="177"/>
  </w:num>
  <w:num w:numId="200" w16cid:durableId="928738977">
    <w:abstractNumId w:val="211"/>
  </w:num>
  <w:num w:numId="201" w16cid:durableId="1470830045">
    <w:abstractNumId w:val="209"/>
  </w:num>
  <w:num w:numId="202" w16cid:durableId="48503331">
    <w:abstractNumId w:val="189"/>
  </w:num>
  <w:num w:numId="203" w16cid:durableId="1929464291">
    <w:abstractNumId w:val="83"/>
  </w:num>
  <w:num w:numId="204" w16cid:durableId="147975938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17980784">
    <w:abstractNumId w:val="195"/>
  </w:num>
  <w:num w:numId="206" w16cid:durableId="851532219">
    <w:abstractNumId w:val="134"/>
  </w:num>
  <w:num w:numId="207" w16cid:durableId="298415728">
    <w:abstractNumId w:val="208"/>
  </w:num>
  <w:num w:numId="208" w16cid:durableId="1835031877">
    <w:abstractNumId w:val="126"/>
  </w:num>
  <w:num w:numId="209" w16cid:durableId="1782845844">
    <w:abstractNumId w:val="155"/>
  </w:num>
  <w:num w:numId="210" w16cid:durableId="627704619">
    <w:abstractNumId w:val="200"/>
  </w:num>
  <w:num w:numId="211" w16cid:durableId="1332564268">
    <w:abstractNumId w:val="180"/>
  </w:num>
  <w:num w:numId="212" w16cid:durableId="179589461">
    <w:abstractNumId w:val="60"/>
  </w:num>
  <w:num w:numId="213" w16cid:durableId="34400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682396792">
    <w:abstractNumId w:val="185"/>
  </w:num>
  <w:num w:numId="215" w16cid:durableId="1781877791">
    <w:abstractNumId w:val="162"/>
  </w:num>
  <w:num w:numId="216" w16cid:durableId="741567982">
    <w:abstractNumId w:val="93"/>
  </w:num>
  <w:num w:numId="217" w16cid:durableId="213235509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375351226">
    <w:abstractNumId w:val="39"/>
  </w:num>
  <w:num w:numId="219" w16cid:durableId="1077896616">
    <w:abstractNumId w:val="15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16FF"/>
    <w:rsid w:val="000138C3"/>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59F9"/>
    <w:rsid w:val="0004638C"/>
    <w:rsid w:val="000474A4"/>
    <w:rsid w:val="00047A6B"/>
    <w:rsid w:val="00047FD9"/>
    <w:rsid w:val="00062FAB"/>
    <w:rsid w:val="000652DD"/>
    <w:rsid w:val="0006700D"/>
    <w:rsid w:val="000675F8"/>
    <w:rsid w:val="0007119C"/>
    <w:rsid w:val="000718BF"/>
    <w:rsid w:val="00073CF3"/>
    <w:rsid w:val="00074A8F"/>
    <w:rsid w:val="000755C4"/>
    <w:rsid w:val="00076058"/>
    <w:rsid w:val="00076A2A"/>
    <w:rsid w:val="000802AD"/>
    <w:rsid w:val="00081AEB"/>
    <w:rsid w:val="00083A5B"/>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D29A1"/>
    <w:rsid w:val="000E03CD"/>
    <w:rsid w:val="000E751A"/>
    <w:rsid w:val="000F04F0"/>
    <w:rsid w:val="000F0C9D"/>
    <w:rsid w:val="000F25C0"/>
    <w:rsid w:val="000F3DD6"/>
    <w:rsid w:val="000F4059"/>
    <w:rsid w:val="000F55EF"/>
    <w:rsid w:val="000F59A2"/>
    <w:rsid w:val="000F698A"/>
    <w:rsid w:val="00100075"/>
    <w:rsid w:val="001002A3"/>
    <w:rsid w:val="00101CAC"/>
    <w:rsid w:val="0010467D"/>
    <w:rsid w:val="00104A15"/>
    <w:rsid w:val="00104F61"/>
    <w:rsid w:val="00106D28"/>
    <w:rsid w:val="001144C1"/>
    <w:rsid w:val="00116338"/>
    <w:rsid w:val="0011781A"/>
    <w:rsid w:val="00117C0E"/>
    <w:rsid w:val="001207A2"/>
    <w:rsid w:val="00121207"/>
    <w:rsid w:val="00121B7A"/>
    <w:rsid w:val="00122DA5"/>
    <w:rsid w:val="00123AB0"/>
    <w:rsid w:val="001312E1"/>
    <w:rsid w:val="00132392"/>
    <w:rsid w:val="00133F6A"/>
    <w:rsid w:val="00134FE1"/>
    <w:rsid w:val="00135939"/>
    <w:rsid w:val="00141656"/>
    <w:rsid w:val="00142A93"/>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3668"/>
    <w:rsid w:val="00183839"/>
    <w:rsid w:val="001840E5"/>
    <w:rsid w:val="00185A2A"/>
    <w:rsid w:val="00185E95"/>
    <w:rsid w:val="0019207C"/>
    <w:rsid w:val="0019270D"/>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7689"/>
    <w:rsid w:val="001C7817"/>
    <w:rsid w:val="001C7F9C"/>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558C"/>
    <w:rsid w:val="00246141"/>
    <w:rsid w:val="002472AB"/>
    <w:rsid w:val="00250864"/>
    <w:rsid w:val="00257628"/>
    <w:rsid w:val="002622AB"/>
    <w:rsid w:val="00267E4F"/>
    <w:rsid w:val="00272E61"/>
    <w:rsid w:val="00275263"/>
    <w:rsid w:val="00275FAF"/>
    <w:rsid w:val="002851DF"/>
    <w:rsid w:val="002877CD"/>
    <w:rsid w:val="00287937"/>
    <w:rsid w:val="002903AF"/>
    <w:rsid w:val="00293C49"/>
    <w:rsid w:val="00294C15"/>
    <w:rsid w:val="00294EDF"/>
    <w:rsid w:val="0029508F"/>
    <w:rsid w:val="00295167"/>
    <w:rsid w:val="002A0900"/>
    <w:rsid w:val="002A2488"/>
    <w:rsid w:val="002A669B"/>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278C"/>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715"/>
    <w:rsid w:val="00300D5C"/>
    <w:rsid w:val="003021BA"/>
    <w:rsid w:val="00302F51"/>
    <w:rsid w:val="00310AED"/>
    <w:rsid w:val="00312263"/>
    <w:rsid w:val="0031397F"/>
    <w:rsid w:val="00317667"/>
    <w:rsid w:val="00321722"/>
    <w:rsid w:val="003245F2"/>
    <w:rsid w:val="00327CBD"/>
    <w:rsid w:val="003300EF"/>
    <w:rsid w:val="003315C0"/>
    <w:rsid w:val="003317A4"/>
    <w:rsid w:val="003317DE"/>
    <w:rsid w:val="00332130"/>
    <w:rsid w:val="00335881"/>
    <w:rsid w:val="003404B2"/>
    <w:rsid w:val="0034095D"/>
    <w:rsid w:val="00341352"/>
    <w:rsid w:val="00343DA5"/>
    <w:rsid w:val="003450C7"/>
    <w:rsid w:val="00345BCA"/>
    <w:rsid w:val="0034690A"/>
    <w:rsid w:val="00346ED1"/>
    <w:rsid w:val="00347F79"/>
    <w:rsid w:val="003509B0"/>
    <w:rsid w:val="00350ACB"/>
    <w:rsid w:val="00352557"/>
    <w:rsid w:val="003574A2"/>
    <w:rsid w:val="003603F6"/>
    <w:rsid w:val="00363629"/>
    <w:rsid w:val="003656B2"/>
    <w:rsid w:val="003673E2"/>
    <w:rsid w:val="00367A7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00"/>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E471D"/>
    <w:rsid w:val="003F1A24"/>
    <w:rsid w:val="003F2508"/>
    <w:rsid w:val="003F3518"/>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6A6A"/>
    <w:rsid w:val="00437A05"/>
    <w:rsid w:val="00441022"/>
    <w:rsid w:val="00441DA7"/>
    <w:rsid w:val="00451EE8"/>
    <w:rsid w:val="00452870"/>
    <w:rsid w:val="00452F85"/>
    <w:rsid w:val="00453B07"/>
    <w:rsid w:val="004542CC"/>
    <w:rsid w:val="00461B48"/>
    <w:rsid w:val="004667ED"/>
    <w:rsid w:val="00467948"/>
    <w:rsid w:val="00470553"/>
    <w:rsid w:val="00470886"/>
    <w:rsid w:val="004721C9"/>
    <w:rsid w:val="004757C6"/>
    <w:rsid w:val="00476B3F"/>
    <w:rsid w:val="00480DDB"/>
    <w:rsid w:val="00482614"/>
    <w:rsid w:val="00482D32"/>
    <w:rsid w:val="0048315C"/>
    <w:rsid w:val="00485AA1"/>
    <w:rsid w:val="00492157"/>
    <w:rsid w:val="00495494"/>
    <w:rsid w:val="004955CE"/>
    <w:rsid w:val="00495FA3"/>
    <w:rsid w:val="004A4295"/>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2FB3"/>
    <w:rsid w:val="004E32E1"/>
    <w:rsid w:val="004E7642"/>
    <w:rsid w:val="004F2291"/>
    <w:rsid w:val="004F306C"/>
    <w:rsid w:val="004F4394"/>
    <w:rsid w:val="004F43CC"/>
    <w:rsid w:val="004F6BD4"/>
    <w:rsid w:val="004F7AB7"/>
    <w:rsid w:val="0050204E"/>
    <w:rsid w:val="00504D8B"/>
    <w:rsid w:val="005063A3"/>
    <w:rsid w:val="00506F38"/>
    <w:rsid w:val="0051190F"/>
    <w:rsid w:val="005135D7"/>
    <w:rsid w:val="00514033"/>
    <w:rsid w:val="0051602D"/>
    <w:rsid w:val="00516A0B"/>
    <w:rsid w:val="005225F6"/>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22F4"/>
    <w:rsid w:val="005A36C0"/>
    <w:rsid w:val="005A3B95"/>
    <w:rsid w:val="005A3D20"/>
    <w:rsid w:val="005A661E"/>
    <w:rsid w:val="005B2EB0"/>
    <w:rsid w:val="005B43E3"/>
    <w:rsid w:val="005B4DA2"/>
    <w:rsid w:val="005B6C46"/>
    <w:rsid w:val="005C4801"/>
    <w:rsid w:val="005C4F87"/>
    <w:rsid w:val="005C6955"/>
    <w:rsid w:val="005C750A"/>
    <w:rsid w:val="005C77C4"/>
    <w:rsid w:val="005D0D71"/>
    <w:rsid w:val="005D12BC"/>
    <w:rsid w:val="005D404D"/>
    <w:rsid w:val="005D6846"/>
    <w:rsid w:val="005D6C20"/>
    <w:rsid w:val="005D7135"/>
    <w:rsid w:val="005D75BF"/>
    <w:rsid w:val="005E11C9"/>
    <w:rsid w:val="005E1B47"/>
    <w:rsid w:val="005E1F13"/>
    <w:rsid w:val="005E2F78"/>
    <w:rsid w:val="005E488E"/>
    <w:rsid w:val="005E4C2B"/>
    <w:rsid w:val="005E5503"/>
    <w:rsid w:val="005E648E"/>
    <w:rsid w:val="005E6A2D"/>
    <w:rsid w:val="005F1517"/>
    <w:rsid w:val="005F17D4"/>
    <w:rsid w:val="005F5967"/>
    <w:rsid w:val="006013B1"/>
    <w:rsid w:val="00607CBE"/>
    <w:rsid w:val="006140E2"/>
    <w:rsid w:val="0061418E"/>
    <w:rsid w:val="006153C8"/>
    <w:rsid w:val="00621081"/>
    <w:rsid w:val="006210EF"/>
    <w:rsid w:val="00621EC0"/>
    <w:rsid w:val="006230F8"/>
    <w:rsid w:val="006241FE"/>
    <w:rsid w:val="00625371"/>
    <w:rsid w:val="00626279"/>
    <w:rsid w:val="00631523"/>
    <w:rsid w:val="0063157D"/>
    <w:rsid w:val="00635C7A"/>
    <w:rsid w:val="00636315"/>
    <w:rsid w:val="0064030D"/>
    <w:rsid w:val="006416CA"/>
    <w:rsid w:val="00641F5B"/>
    <w:rsid w:val="00641F65"/>
    <w:rsid w:val="0064208D"/>
    <w:rsid w:val="00643140"/>
    <w:rsid w:val="00643330"/>
    <w:rsid w:val="00650C91"/>
    <w:rsid w:val="00654066"/>
    <w:rsid w:val="00657AF1"/>
    <w:rsid w:val="0066110E"/>
    <w:rsid w:val="006635A6"/>
    <w:rsid w:val="00663D5B"/>
    <w:rsid w:val="00664E78"/>
    <w:rsid w:val="00673D26"/>
    <w:rsid w:val="00675ED8"/>
    <w:rsid w:val="0067662B"/>
    <w:rsid w:val="00680536"/>
    <w:rsid w:val="0068316E"/>
    <w:rsid w:val="0069012F"/>
    <w:rsid w:val="006913E5"/>
    <w:rsid w:val="006948D7"/>
    <w:rsid w:val="0069539D"/>
    <w:rsid w:val="00695C07"/>
    <w:rsid w:val="00695F5D"/>
    <w:rsid w:val="00696101"/>
    <w:rsid w:val="006A0FE4"/>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C7EC2"/>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771D"/>
    <w:rsid w:val="00712A21"/>
    <w:rsid w:val="00715392"/>
    <w:rsid w:val="00717719"/>
    <w:rsid w:val="007205C6"/>
    <w:rsid w:val="0072304C"/>
    <w:rsid w:val="007232C3"/>
    <w:rsid w:val="0072373A"/>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25"/>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3B2E"/>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2FC1"/>
    <w:rsid w:val="007E317B"/>
    <w:rsid w:val="007E370F"/>
    <w:rsid w:val="007E3A4C"/>
    <w:rsid w:val="007E63B6"/>
    <w:rsid w:val="007E6E91"/>
    <w:rsid w:val="007F100B"/>
    <w:rsid w:val="007F13A2"/>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40115"/>
    <w:rsid w:val="00841AA4"/>
    <w:rsid w:val="00843043"/>
    <w:rsid w:val="008445E2"/>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80257"/>
    <w:rsid w:val="00881D6B"/>
    <w:rsid w:val="00884486"/>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1397"/>
    <w:rsid w:val="008C2C68"/>
    <w:rsid w:val="008C5782"/>
    <w:rsid w:val="008C7246"/>
    <w:rsid w:val="008D041A"/>
    <w:rsid w:val="008D1CF1"/>
    <w:rsid w:val="008D3300"/>
    <w:rsid w:val="008D471E"/>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22033"/>
    <w:rsid w:val="009263DB"/>
    <w:rsid w:val="009302EF"/>
    <w:rsid w:val="0093157F"/>
    <w:rsid w:val="00941EA8"/>
    <w:rsid w:val="009433A4"/>
    <w:rsid w:val="00944F84"/>
    <w:rsid w:val="00950B60"/>
    <w:rsid w:val="00952ED9"/>
    <w:rsid w:val="00956291"/>
    <w:rsid w:val="0096091F"/>
    <w:rsid w:val="009626A7"/>
    <w:rsid w:val="00963509"/>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25F"/>
    <w:rsid w:val="009876B2"/>
    <w:rsid w:val="0098788D"/>
    <w:rsid w:val="00991C3A"/>
    <w:rsid w:val="00992436"/>
    <w:rsid w:val="00993DA3"/>
    <w:rsid w:val="00995829"/>
    <w:rsid w:val="00995BC3"/>
    <w:rsid w:val="00996E17"/>
    <w:rsid w:val="009A0BAF"/>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F15D7"/>
    <w:rsid w:val="009F4381"/>
    <w:rsid w:val="009F6304"/>
    <w:rsid w:val="00A01E27"/>
    <w:rsid w:val="00A03141"/>
    <w:rsid w:val="00A032DA"/>
    <w:rsid w:val="00A045ED"/>
    <w:rsid w:val="00A04D0B"/>
    <w:rsid w:val="00A13106"/>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0011"/>
    <w:rsid w:val="00A538A9"/>
    <w:rsid w:val="00A56EC2"/>
    <w:rsid w:val="00A578AF"/>
    <w:rsid w:val="00A64912"/>
    <w:rsid w:val="00A64D25"/>
    <w:rsid w:val="00A64EF4"/>
    <w:rsid w:val="00A65A69"/>
    <w:rsid w:val="00A66D9E"/>
    <w:rsid w:val="00A70374"/>
    <w:rsid w:val="00A72CBF"/>
    <w:rsid w:val="00A72DB5"/>
    <w:rsid w:val="00A73245"/>
    <w:rsid w:val="00A73FEC"/>
    <w:rsid w:val="00A746A1"/>
    <w:rsid w:val="00A747C9"/>
    <w:rsid w:val="00A762BD"/>
    <w:rsid w:val="00A76355"/>
    <w:rsid w:val="00A7673F"/>
    <w:rsid w:val="00A80B59"/>
    <w:rsid w:val="00A810C0"/>
    <w:rsid w:val="00A82996"/>
    <w:rsid w:val="00A830B4"/>
    <w:rsid w:val="00A8360A"/>
    <w:rsid w:val="00A83F50"/>
    <w:rsid w:val="00A857D8"/>
    <w:rsid w:val="00A90428"/>
    <w:rsid w:val="00A92444"/>
    <w:rsid w:val="00A925DD"/>
    <w:rsid w:val="00A932D2"/>
    <w:rsid w:val="00A935D3"/>
    <w:rsid w:val="00A94A05"/>
    <w:rsid w:val="00A95CE7"/>
    <w:rsid w:val="00AA0DC9"/>
    <w:rsid w:val="00AA4C92"/>
    <w:rsid w:val="00AA7A33"/>
    <w:rsid w:val="00AA7D16"/>
    <w:rsid w:val="00AB184F"/>
    <w:rsid w:val="00AB1937"/>
    <w:rsid w:val="00AB1A70"/>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495F"/>
    <w:rsid w:val="00B15B48"/>
    <w:rsid w:val="00B16062"/>
    <w:rsid w:val="00B16FF7"/>
    <w:rsid w:val="00B221D6"/>
    <w:rsid w:val="00B23E01"/>
    <w:rsid w:val="00B24F8B"/>
    <w:rsid w:val="00B25A29"/>
    <w:rsid w:val="00B266F6"/>
    <w:rsid w:val="00B312D1"/>
    <w:rsid w:val="00B31631"/>
    <w:rsid w:val="00B31AC4"/>
    <w:rsid w:val="00B343DA"/>
    <w:rsid w:val="00B34B22"/>
    <w:rsid w:val="00B40CCB"/>
    <w:rsid w:val="00B413E0"/>
    <w:rsid w:val="00B42AAA"/>
    <w:rsid w:val="00B432C9"/>
    <w:rsid w:val="00B45C96"/>
    <w:rsid w:val="00B46012"/>
    <w:rsid w:val="00B51152"/>
    <w:rsid w:val="00B53F34"/>
    <w:rsid w:val="00B55175"/>
    <w:rsid w:val="00B60D92"/>
    <w:rsid w:val="00B61081"/>
    <w:rsid w:val="00B61597"/>
    <w:rsid w:val="00B62C7D"/>
    <w:rsid w:val="00B63048"/>
    <w:rsid w:val="00B64BC6"/>
    <w:rsid w:val="00B667BA"/>
    <w:rsid w:val="00B6763F"/>
    <w:rsid w:val="00B67AE5"/>
    <w:rsid w:val="00B7314B"/>
    <w:rsid w:val="00B77AB2"/>
    <w:rsid w:val="00B82B4B"/>
    <w:rsid w:val="00B830D6"/>
    <w:rsid w:val="00B83CA8"/>
    <w:rsid w:val="00B84A88"/>
    <w:rsid w:val="00B84D1E"/>
    <w:rsid w:val="00B84D35"/>
    <w:rsid w:val="00B906CC"/>
    <w:rsid w:val="00B9189A"/>
    <w:rsid w:val="00B92AD8"/>
    <w:rsid w:val="00B93876"/>
    <w:rsid w:val="00B9437F"/>
    <w:rsid w:val="00B97DEB"/>
    <w:rsid w:val="00BA0FB2"/>
    <w:rsid w:val="00BA16FE"/>
    <w:rsid w:val="00BA202B"/>
    <w:rsid w:val="00BA2433"/>
    <w:rsid w:val="00BA323C"/>
    <w:rsid w:val="00BA575D"/>
    <w:rsid w:val="00BB0E33"/>
    <w:rsid w:val="00BB2DC9"/>
    <w:rsid w:val="00BB2DCE"/>
    <w:rsid w:val="00BB3AA4"/>
    <w:rsid w:val="00BB5A1E"/>
    <w:rsid w:val="00BB7643"/>
    <w:rsid w:val="00BB7963"/>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4A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43177"/>
    <w:rsid w:val="00C4322A"/>
    <w:rsid w:val="00C44F62"/>
    <w:rsid w:val="00C45FF9"/>
    <w:rsid w:val="00C4754E"/>
    <w:rsid w:val="00C47BD6"/>
    <w:rsid w:val="00C50401"/>
    <w:rsid w:val="00C52C6A"/>
    <w:rsid w:val="00C55092"/>
    <w:rsid w:val="00C56083"/>
    <w:rsid w:val="00C621A5"/>
    <w:rsid w:val="00C62631"/>
    <w:rsid w:val="00C628DF"/>
    <w:rsid w:val="00C6304A"/>
    <w:rsid w:val="00C63944"/>
    <w:rsid w:val="00C63CDE"/>
    <w:rsid w:val="00C653E6"/>
    <w:rsid w:val="00C6613B"/>
    <w:rsid w:val="00C67FB5"/>
    <w:rsid w:val="00C718DE"/>
    <w:rsid w:val="00C72086"/>
    <w:rsid w:val="00C74B76"/>
    <w:rsid w:val="00C75288"/>
    <w:rsid w:val="00C76725"/>
    <w:rsid w:val="00C77EB3"/>
    <w:rsid w:val="00C8076A"/>
    <w:rsid w:val="00C81299"/>
    <w:rsid w:val="00C8262C"/>
    <w:rsid w:val="00C846BF"/>
    <w:rsid w:val="00C84A7F"/>
    <w:rsid w:val="00C85DC0"/>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5DF8"/>
    <w:rsid w:val="00CB67FB"/>
    <w:rsid w:val="00CB6F76"/>
    <w:rsid w:val="00CB71E0"/>
    <w:rsid w:val="00CC0198"/>
    <w:rsid w:val="00CC41C9"/>
    <w:rsid w:val="00CC5EF5"/>
    <w:rsid w:val="00CC69D0"/>
    <w:rsid w:val="00CD3B34"/>
    <w:rsid w:val="00CD799A"/>
    <w:rsid w:val="00CE1F03"/>
    <w:rsid w:val="00CE204D"/>
    <w:rsid w:val="00CE2C66"/>
    <w:rsid w:val="00CE4877"/>
    <w:rsid w:val="00CE5E0C"/>
    <w:rsid w:val="00CE5E21"/>
    <w:rsid w:val="00CE6905"/>
    <w:rsid w:val="00CF0441"/>
    <w:rsid w:val="00CF15A7"/>
    <w:rsid w:val="00CF27F4"/>
    <w:rsid w:val="00CF3CEA"/>
    <w:rsid w:val="00CF7113"/>
    <w:rsid w:val="00CF73EE"/>
    <w:rsid w:val="00CF79CA"/>
    <w:rsid w:val="00D03DC9"/>
    <w:rsid w:val="00D06AC4"/>
    <w:rsid w:val="00D17707"/>
    <w:rsid w:val="00D204C7"/>
    <w:rsid w:val="00D21346"/>
    <w:rsid w:val="00D22D8D"/>
    <w:rsid w:val="00D23DFE"/>
    <w:rsid w:val="00D23EA7"/>
    <w:rsid w:val="00D25730"/>
    <w:rsid w:val="00D26F62"/>
    <w:rsid w:val="00D27EEE"/>
    <w:rsid w:val="00D314C2"/>
    <w:rsid w:val="00D355CB"/>
    <w:rsid w:val="00D35D2E"/>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7D38"/>
    <w:rsid w:val="00DC765F"/>
    <w:rsid w:val="00DD250B"/>
    <w:rsid w:val="00DD35F3"/>
    <w:rsid w:val="00DD5546"/>
    <w:rsid w:val="00DD56E5"/>
    <w:rsid w:val="00DD5A71"/>
    <w:rsid w:val="00DD5CE2"/>
    <w:rsid w:val="00DD5F05"/>
    <w:rsid w:val="00DD66AF"/>
    <w:rsid w:val="00DE0BA0"/>
    <w:rsid w:val="00DE0FF1"/>
    <w:rsid w:val="00DE491D"/>
    <w:rsid w:val="00DE4C20"/>
    <w:rsid w:val="00DE6505"/>
    <w:rsid w:val="00DF1119"/>
    <w:rsid w:val="00DF2616"/>
    <w:rsid w:val="00DF3624"/>
    <w:rsid w:val="00E0310E"/>
    <w:rsid w:val="00E03647"/>
    <w:rsid w:val="00E03E24"/>
    <w:rsid w:val="00E04658"/>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6CA5"/>
    <w:rsid w:val="00E47D6E"/>
    <w:rsid w:val="00E510A9"/>
    <w:rsid w:val="00E51C2C"/>
    <w:rsid w:val="00E51C4C"/>
    <w:rsid w:val="00E53AD6"/>
    <w:rsid w:val="00E54909"/>
    <w:rsid w:val="00E5490B"/>
    <w:rsid w:val="00E56CCA"/>
    <w:rsid w:val="00E619CC"/>
    <w:rsid w:val="00E638C8"/>
    <w:rsid w:val="00E6407A"/>
    <w:rsid w:val="00E64549"/>
    <w:rsid w:val="00E6479B"/>
    <w:rsid w:val="00E66100"/>
    <w:rsid w:val="00E66344"/>
    <w:rsid w:val="00E71D64"/>
    <w:rsid w:val="00E72499"/>
    <w:rsid w:val="00E74229"/>
    <w:rsid w:val="00E836C0"/>
    <w:rsid w:val="00E83EC1"/>
    <w:rsid w:val="00E84FE9"/>
    <w:rsid w:val="00E86ADD"/>
    <w:rsid w:val="00E87775"/>
    <w:rsid w:val="00E879DD"/>
    <w:rsid w:val="00E9025B"/>
    <w:rsid w:val="00E9069C"/>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051"/>
    <w:rsid w:val="00EC4BF1"/>
    <w:rsid w:val="00EC4F8A"/>
    <w:rsid w:val="00EC5AF9"/>
    <w:rsid w:val="00EC62DC"/>
    <w:rsid w:val="00EC73DE"/>
    <w:rsid w:val="00ED06F0"/>
    <w:rsid w:val="00ED1284"/>
    <w:rsid w:val="00ED1E15"/>
    <w:rsid w:val="00ED3D9E"/>
    <w:rsid w:val="00ED4BF9"/>
    <w:rsid w:val="00ED5577"/>
    <w:rsid w:val="00ED69F9"/>
    <w:rsid w:val="00EE06B8"/>
    <w:rsid w:val="00EE2208"/>
    <w:rsid w:val="00EE3EA4"/>
    <w:rsid w:val="00EE4377"/>
    <w:rsid w:val="00EE7445"/>
    <w:rsid w:val="00EF04AC"/>
    <w:rsid w:val="00EF0AED"/>
    <w:rsid w:val="00EF1844"/>
    <w:rsid w:val="00F0158F"/>
    <w:rsid w:val="00F038BD"/>
    <w:rsid w:val="00F05185"/>
    <w:rsid w:val="00F073EE"/>
    <w:rsid w:val="00F13827"/>
    <w:rsid w:val="00F13BFB"/>
    <w:rsid w:val="00F153D6"/>
    <w:rsid w:val="00F1646A"/>
    <w:rsid w:val="00F166AD"/>
    <w:rsid w:val="00F17720"/>
    <w:rsid w:val="00F17A8C"/>
    <w:rsid w:val="00F20026"/>
    <w:rsid w:val="00F2048E"/>
    <w:rsid w:val="00F2120A"/>
    <w:rsid w:val="00F22F88"/>
    <w:rsid w:val="00F240CF"/>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6EE4"/>
    <w:rsid w:val="00F47CE4"/>
    <w:rsid w:val="00F53C91"/>
    <w:rsid w:val="00F55891"/>
    <w:rsid w:val="00F57A5A"/>
    <w:rsid w:val="00F602A4"/>
    <w:rsid w:val="00F62A26"/>
    <w:rsid w:val="00F644F2"/>
    <w:rsid w:val="00F666DC"/>
    <w:rsid w:val="00F66C62"/>
    <w:rsid w:val="00F71949"/>
    <w:rsid w:val="00F7352A"/>
    <w:rsid w:val="00F751D4"/>
    <w:rsid w:val="00F76980"/>
    <w:rsid w:val="00F76EE7"/>
    <w:rsid w:val="00F77F65"/>
    <w:rsid w:val="00F861E2"/>
    <w:rsid w:val="00F874B2"/>
    <w:rsid w:val="00F90590"/>
    <w:rsid w:val="00F9084D"/>
    <w:rsid w:val="00F91096"/>
    <w:rsid w:val="00F923F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399C"/>
    <w:rsid w:val="00FC4DDF"/>
    <w:rsid w:val="00FC5BC4"/>
    <w:rsid w:val="00FC5F87"/>
    <w:rsid w:val="00FC7776"/>
    <w:rsid w:val="00FD021B"/>
    <w:rsid w:val="00FD2500"/>
    <w:rsid w:val="00FD3682"/>
    <w:rsid w:val="00FE0161"/>
    <w:rsid w:val="00FE26FA"/>
    <w:rsid w:val="00FE4135"/>
    <w:rsid w:val="00FE4AA8"/>
    <w:rsid w:val="00FE5363"/>
    <w:rsid w:val="00FE5B6F"/>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15"/>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4"/>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4"/>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5"/>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6"/>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7"/>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8"/>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20"/>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21"/>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9"/>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2"/>
      </w:numPr>
      <w:tabs>
        <w:tab w:val="clear" w:pos="567"/>
        <w:tab w:val="left" w:pos="363"/>
        <w:tab w:val="num" w:pos="643"/>
      </w:tabs>
      <w:ind w:left="362" w:hanging="181"/>
    </w:pPr>
  </w:style>
  <w:style w:type="paragraph" w:customStyle="1" w:styleId="VIETA3NEGRA">
    <w:name w:val="_VIÑETA 3 NEGRA"/>
    <w:basedOn w:val="PRIMERPARRAFO"/>
    <w:rsid w:val="00073CF3"/>
    <w:pPr>
      <w:numPr>
        <w:numId w:val="123"/>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5"/>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6"/>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7"/>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8"/>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9"/>
      </w:numPr>
      <w:spacing w:before="120" w:after="120"/>
    </w:pPr>
    <w:rPr>
      <w:rFonts w:ascii="Arial" w:hAnsi="Arial"/>
      <w:sz w:val="22"/>
    </w:rPr>
  </w:style>
  <w:style w:type="paragraph" w:customStyle="1" w:styleId="Parrvn3">
    <w:name w:val="Parr v n3"/>
    <w:basedOn w:val="Normal"/>
    <w:rsid w:val="00073CF3"/>
    <w:pPr>
      <w:numPr>
        <w:numId w:val="200"/>
      </w:numPr>
      <w:spacing w:before="60" w:after="60"/>
    </w:pPr>
    <w:rPr>
      <w:rFonts w:ascii="Arial" w:hAnsi="Arial"/>
      <w:sz w:val="22"/>
    </w:rPr>
  </w:style>
  <w:style w:type="paragraph" w:customStyle="1" w:styleId="Parrafovietan2">
    <w:name w:val="Parrafo viñeta n2"/>
    <w:basedOn w:val="Normal"/>
    <w:rsid w:val="00073CF3"/>
    <w:pPr>
      <w:numPr>
        <w:numId w:val="201"/>
      </w:numPr>
      <w:spacing w:before="120" w:after="120"/>
    </w:pPr>
    <w:rPr>
      <w:rFonts w:ascii="Arial" w:hAnsi="Arial"/>
      <w:sz w:val="22"/>
    </w:rPr>
  </w:style>
  <w:style w:type="paragraph" w:customStyle="1" w:styleId="Parrafovletran2">
    <w:name w:val="Parrafo v_letra n2"/>
    <w:basedOn w:val="Normal"/>
    <w:next w:val="Parrvn3"/>
    <w:rsid w:val="00073CF3"/>
    <w:pPr>
      <w:numPr>
        <w:numId w:val="202"/>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4"/>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4"/>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6"/>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9"/>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7"/>
      </w:numPr>
    </w:pPr>
  </w:style>
  <w:style w:type="numbering" w:customStyle="1" w:styleId="Estilo213">
    <w:name w:val="Estilo213"/>
    <w:rsid w:val="00073CF3"/>
    <w:pPr>
      <w:numPr>
        <w:numId w:val="208"/>
      </w:numPr>
    </w:pPr>
  </w:style>
  <w:style w:type="numbering" w:customStyle="1" w:styleId="Estilo202">
    <w:name w:val="Estilo202"/>
    <w:rsid w:val="00073CF3"/>
    <w:pPr>
      <w:numPr>
        <w:numId w:val="116"/>
      </w:numPr>
    </w:pPr>
  </w:style>
  <w:style w:type="numbering" w:customStyle="1" w:styleId="Estilo214">
    <w:name w:val="Estilo214"/>
    <w:rsid w:val="00073CF3"/>
    <w:pPr>
      <w:numPr>
        <w:numId w:val="117"/>
      </w:numPr>
    </w:pPr>
  </w:style>
  <w:style w:type="numbering" w:customStyle="1" w:styleId="Estilo932">
    <w:name w:val="Estilo932"/>
    <w:uiPriority w:val="99"/>
    <w:rsid w:val="00073CF3"/>
    <w:pPr>
      <w:numPr>
        <w:numId w:val="193"/>
      </w:numPr>
    </w:pPr>
  </w:style>
  <w:style w:type="numbering" w:customStyle="1" w:styleId="Estilo942">
    <w:name w:val="Estilo942"/>
    <w:uiPriority w:val="99"/>
    <w:rsid w:val="00073CF3"/>
    <w:pPr>
      <w:numPr>
        <w:numId w:val="194"/>
      </w:numPr>
    </w:pPr>
  </w:style>
  <w:style w:type="numbering" w:customStyle="1" w:styleId="111111112">
    <w:name w:val="1 / 1.1 / 1.1.1112"/>
    <w:basedOn w:val="Sinlista"/>
    <w:rsid w:val="00073CF3"/>
    <w:pPr>
      <w:numPr>
        <w:numId w:val="205"/>
      </w:numPr>
    </w:pPr>
  </w:style>
  <w:style w:type="numbering" w:customStyle="1" w:styleId="Estilo1101">
    <w:name w:val="Estilo1101"/>
    <w:basedOn w:val="Sinlista"/>
    <w:rsid w:val="00073CF3"/>
    <w:pPr>
      <w:numPr>
        <w:numId w:val="210"/>
      </w:numPr>
    </w:pPr>
  </w:style>
  <w:style w:type="numbering" w:customStyle="1" w:styleId="11111141">
    <w:name w:val="1 / 1.1 / 1.1.141"/>
    <w:basedOn w:val="Sinlista"/>
    <w:uiPriority w:val="99"/>
    <w:rsid w:val="00073CF3"/>
    <w:pPr>
      <w:numPr>
        <w:numId w:val="90"/>
      </w:numPr>
    </w:pPr>
  </w:style>
  <w:style w:type="numbering" w:customStyle="1" w:styleId="1ai11">
    <w:name w:val="1 / a / i11"/>
    <w:basedOn w:val="Sinlista"/>
    <w:rsid w:val="00073CF3"/>
    <w:pPr>
      <w:numPr>
        <w:numId w:val="91"/>
      </w:numPr>
    </w:pPr>
  </w:style>
  <w:style w:type="numbering" w:customStyle="1" w:styleId="Estilo2101">
    <w:name w:val="Estilo2101"/>
    <w:rsid w:val="00073CF3"/>
    <w:pPr>
      <w:numPr>
        <w:numId w:val="96"/>
      </w:numPr>
    </w:pPr>
  </w:style>
  <w:style w:type="numbering" w:customStyle="1" w:styleId="Estilo3101">
    <w:name w:val="Estilo3101"/>
    <w:uiPriority w:val="99"/>
    <w:rsid w:val="00073CF3"/>
    <w:pPr>
      <w:numPr>
        <w:numId w:val="97"/>
      </w:numPr>
    </w:pPr>
  </w:style>
  <w:style w:type="numbering" w:customStyle="1" w:styleId="Estilo4101">
    <w:name w:val="Estilo4101"/>
    <w:rsid w:val="00073CF3"/>
    <w:pPr>
      <w:numPr>
        <w:numId w:val="98"/>
      </w:numPr>
    </w:pPr>
  </w:style>
  <w:style w:type="numbering" w:customStyle="1" w:styleId="Estilo5101">
    <w:name w:val="Estilo5101"/>
    <w:rsid w:val="00073CF3"/>
    <w:pPr>
      <w:numPr>
        <w:numId w:val="99"/>
      </w:numPr>
    </w:pPr>
  </w:style>
  <w:style w:type="numbering" w:customStyle="1" w:styleId="Estilo6101">
    <w:name w:val="Estilo6101"/>
    <w:rsid w:val="00073CF3"/>
    <w:pPr>
      <w:numPr>
        <w:numId w:val="100"/>
      </w:numPr>
    </w:pPr>
  </w:style>
  <w:style w:type="numbering" w:customStyle="1" w:styleId="Estilo7101">
    <w:name w:val="Estilo7101"/>
    <w:rsid w:val="00073CF3"/>
    <w:pPr>
      <w:numPr>
        <w:numId w:val="101"/>
      </w:numPr>
    </w:pPr>
  </w:style>
  <w:style w:type="numbering" w:customStyle="1" w:styleId="Estilo8101">
    <w:name w:val="Estilo8101"/>
    <w:rsid w:val="00073CF3"/>
    <w:pPr>
      <w:numPr>
        <w:numId w:val="102"/>
      </w:numPr>
    </w:pPr>
  </w:style>
  <w:style w:type="numbering" w:customStyle="1" w:styleId="Estilo961">
    <w:name w:val="Estilo961"/>
    <w:rsid w:val="00073CF3"/>
    <w:pPr>
      <w:numPr>
        <w:numId w:val="103"/>
      </w:numPr>
    </w:pPr>
  </w:style>
  <w:style w:type="numbering" w:customStyle="1" w:styleId="Estilo1011">
    <w:name w:val="Estilo1011"/>
    <w:rsid w:val="00073CF3"/>
    <w:pPr>
      <w:numPr>
        <w:numId w:val="104"/>
      </w:numPr>
    </w:pPr>
  </w:style>
  <w:style w:type="numbering" w:customStyle="1" w:styleId="Estilo1111">
    <w:name w:val="Estilo1111"/>
    <w:rsid w:val="00073CF3"/>
    <w:pPr>
      <w:numPr>
        <w:numId w:val="105"/>
      </w:numPr>
    </w:pPr>
  </w:style>
  <w:style w:type="numbering" w:customStyle="1" w:styleId="Estilo1211">
    <w:name w:val="Estilo1211"/>
    <w:rsid w:val="00073CF3"/>
    <w:pPr>
      <w:numPr>
        <w:numId w:val="106"/>
      </w:numPr>
    </w:pPr>
  </w:style>
  <w:style w:type="numbering" w:customStyle="1" w:styleId="Estilo1311">
    <w:name w:val="Estilo1311"/>
    <w:rsid w:val="00073CF3"/>
    <w:pPr>
      <w:numPr>
        <w:numId w:val="107"/>
      </w:numPr>
    </w:pPr>
  </w:style>
  <w:style w:type="numbering" w:customStyle="1" w:styleId="Estilo1411">
    <w:name w:val="Estilo1411"/>
    <w:rsid w:val="00073CF3"/>
    <w:pPr>
      <w:numPr>
        <w:numId w:val="108"/>
      </w:numPr>
    </w:pPr>
  </w:style>
  <w:style w:type="numbering" w:customStyle="1" w:styleId="Estilo1511">
    <w:name w:val="Estilo1511"/>
    <w:rsid w:val="00073CF3"/>
    <w:pPr>
      <w:numPr>
        <w:numId w:val="109"/>
      </w:numPr>
    </w:pPr>
  </w:style>
  <w:style w:type="numbering" w:customStyle="1" w:styleId="Estilo1611">
    <w:name w:val="Estilo1611"/>
    <w:rsid w:val="00073CF3"/>
    <w:pPr>
      <w:numPr>
        <w:numId w:val="110"/>
      </w:numPr>
    </w:pPr>
  </w:style>
  <w:style w:type="numbering" w:customStyle="1" w:styleId="Estilo1711">
    <w:name w:val="Estilo1711"/>
    <w:rsid w:val="00073CF3"/>
    <w:pPr>
      <w:numPr>
        <w:numId w:val="111"/>
      </w:numPr>
    </w:pPr>
  </w:style>
  <w:style w:type="numbering" w:customStyle="1" w:styleId="Estilo1811">
    <w:name w:val="Estilo1811"/>
    <w:rsid w:val="00073CF3"/>
    <w:pPr>
      <w:numPr>
        <w:numId w:val="112"/>
      </w:numPr>
    </w:pPr>
  </w:style>
  <w:style w:type="numbering" w:customStyle="1" w:styleId="Estilo1911">
    <w:name w:val="Estilo1911"/>
    <w:rsid w:val="00073CF3"/>
    <w:pPr>
      <w:numPr>
        <w:numId w:val="113"/>
      </w:numPr>
    </w:pPr>
  </w:style>
  <w:style w:type="numbering" w:customStyle="1" w:styleId="Estilo2011">
    <w:name w:val="Estilo2011"/>
    <w:rsid w:val="00073CF3"/>
    <w:pPr>
      <w:numPr>
        <w:numId w:val="114"/>
      </w:numPr>
    </w:pPr>
  </w:style>
  <w:style w:type="numbering" w:customStyle="1" w:styleId="Estilo2111">
    <w:name w:val="Estilo2111"/>
    <w:rsid w:val="00073CF3"/>
    <w:pPr>
      <w:numPr>
        <w:numId w:val="115"/>
      </w:numPr>
    </w:pPr>
  </w:style>
  <w:style w:type="numbering" w:customStyle="1" w:styleId="Estilo2511">
    <w:name w:val="Estilo2511"/>
    <w:uiPriority w:val="99"/>
    <w:rsid w:val="00073CF3"/>
    <w:pPr>
      <w:numPr>
        <w:numId w:val="122"/>
      </w:numPr>
    </w:pPr>
  </w:style>
  <w:style w:type="numbering" w:customStyle="1" w:styleId="Estilo2611">
    <w:name w:val="Estilo2611"/>
    <w:uiPriority w:val="99"/>
    <w:rsid w:val="00073CF3"/>
    <w:pPr>
      <w:numPr>
        <w:numId w:val="123"/>
      </w:numPr>
    </w:pPr>
  </w:style>
  <w:style w:type="numbering" w:customStyle="1" w:styleId="Estilo2711">
    <w:name w:val="Estilo2711"/>
    <w:uiPriority w:val="99"/>
    <w:rsid w:val="00073CF3"/>
    <w:pPr>
      <w:numPr>
        <w:numId w:val="124"/>
      </w:numPr>
    </w:pPr>
  </w:style>
  <w:style w:type="numbering" w:customStyle="1" w:styleId="Estilo2811">
    <w:name w:val="Estilo2811"/>
    <w:uiPriority w:val="99"/>
    <w:rsid w:val="00073CF3"/>
    <w:pPr>
      <w:numPr>
        <w:numId w:val="125"/>
      </w:numPr>
    </w:pPr>
  </w:style>
  <w:style w:type="numbering" w:customStyle="1" w:styleId="Estilo3311">
    <w:name w:val="Estilo3311"/>
    <w:uiPriority w:val="99"/>
    <w:rsid w:val="00073CF3"/>
    <w:pPr>
      <w:numPr>
        <w:numId w:val="126"/>
      </w:numPr>
    </w:pPr>
  </w:style>
  <w:style w:type="numbering" w:customStyle="1" w:styleId="Estilo4111">
    <w:name w:val="Estilo4111"/>
    <w:uiPriority w:val="99"/>
    <w:rsid w:val="00073CF3"/>
    <w:pPr>
      <w:numPr>
        <w:numId w:val="127"/>
      </w:numPr>
    </w:pPr>
  </w:style>
  <w:style w:type="numbering" w:customStyle="1" w:styleId="Estilo2411">
    <w:name w:val="Estilo2411"/>
    <w:uiPriority w:val="99"/>
    <w:rsid w:val="00073CF3"/>
    <w:pPr>
      <w:numPr>
        <w:numId w:val="128"/>
      </w:numPr>
    </w:pPr>
  </w:style>
  <w:style w:type="numbering" w:customStyle="1" w:styleId="Estilo2911">
    <w:name w:val="Estilo2911"/>
    <w:uiPriority w:val="99"/>
    <w:rsid w:val="00073CF3"/>
    <w:pPr>
      <w:numPr>
        <w:numId w:val="129"/>
      </w:numPr>
    </w:pPr>
  </w:style>
  <w:style w:type="numbering" w:customStyle="1" w:styleId="Estilo3011">
    <w:name w:val="Estilo3011"/>
    <w:uiPriority w:val="99"/>
    <w:rsid w:val="00073CF3"/>
    <w:pPr>
      <w:numPr>
        <w:numId w:val="130"/>
      </w:numPr>
    </w:pPr>
  </w:style>
  <w:style w:type="numbering" w:customStyle="1" w:styleId="Estilo3111">
    <w:name w:val="Estilo3111"/>
    <w:uiPriority w:val="99"/>
    <w:rsid w:val="00073CF3"/>
    <w:pPr>
      <w:numPr>
        <w:numId w:val="131"/>
      </w:numPr>
    </w:pPr>
  </w:style>
  <w:style w:type="numbering" w:customStyle="1" w:styleId="Estilo3211">
    <w:name w:val="Estilo3211"/>
    <w:uiPriority w:val="99"/>
    <w:rsid w:val="00073CF3"/>
    <w:pPr>
      <w:numPr>
        <w:numId w:val="132"/>
      </w:numPr>
    </w:pPr>
  </w:style>
  <w:style w:type="numbering" w:customStyle="1" w:styleId="Estilo3411">
    <w:name w:val="Estilo3411"/>
    <w:uiPriority w:val="99"/>
    <w:rsid w:val="00073CF3"/>
    <w:pPr>
      <w:numPr>
        <w:numId w:val="133"/>
      </w:numPr>
    </w:pPr>
  </w:style>
  <w:style w:type="numbering" w:customStyle="1" w:styleId="Estilo3511">
    <w:name w:val="Estilo3511"/>
    <w:uiPriority w:val="99"/>
    <w:rsid w:val="00073CF3"/>
    <w:pPr>
      <w:numPr>
        <w:numId w:val="134"/>
      </w:numPr>
    </w:pPr>
  </w:style>
  <w:style w:type="numbering" w:customStyle="1" w:styleId="Estilo3611">
    <w:name w:val="Estilo3611"/>
    <w:uiPriority w:val="99"/>
    <w:rsid w:val="00073CF3"/>
    <w:pPr>
      <w:numPr>
        <w:numId w:val="135"/>
      </w:numPr>
    </w:pPr>
  </w:style>
  <w:style w:type="numbering" w:customStyle="1" w:styleId="Estilo3711">
    <w:name w:val="Estilo3711"/>
    <w:uiPriority w:val="99"/>
    <w:rsid w:val="00073CF3"/>
    <w:pPr>
      <w:numPr>
        <w:numId w:val="136"/>
      </w:numPr>
    </w:pPr>
  </w:style>
  <w:style w:type="numbering" w:customStyle="1" w:styleId="Estilo3811">
    <w:name w:val="Estilo3811"/>
    <w:uiPriority w:val="99"/>
    <w:rsid w:val="00073CF3"/>
    <w:pPr>
      <w:numPr>
        <w:numId w:val="137"/>
      </w:numPr>
    </w:pPr>
  </w:style>
  <w:style w:type="numbering" w:customStyle="1" w:styleId="Estilo3911">
    <w:name w:val="Estilo3911"/>
    <w:uiPriority w:val="99"/>
    <w:rsid w:val="00073CF3"/>
    <w:pPr>
      <w:numPr>
        <w:numId w:val="138"/>
      </w:numPr>
    </w:pPr>
  </w:style>
  <w:style w:type="numbering" w:customStyle="1" w:styleId="Estilo4011">
    <w:name w:val="Estilo4011"/>
    <w:uiPriority w:val="99"/>
    <w:rsid w:val="00073CF3"/>
    <w:pPr>
      <w:numPr>
        <w:numId w:val="139"/>
      </w:numPr>
    </w:pPr>
  </w:style>
  <w:style w:type="numbering" w:customStyle="1" w:styleId="Estilo4211">
    <w:name w:val="Estilo4211"/>
    <w:uiPriority w:val="99"/>
    <w:rsid w:val="00073CF3"/>
    <w:pPr>
      <w:numPr>
        <w:numId w:val="140"/>
      </w:numPr>
    </w:pPr>
  </w:style>
  <w:style w:type="numbering" w:customStyle="1" w:styleId="Estilo4311">
    <w:name w:val="Estilo4311"/>
    <w:uiPriority w:val="99"/>
    <w:rsid w:val="00073CF3"/>
    <w:pPr>
      <w:numPr>
        <w:numId w:val="141"/>
      </w:numPr>
    </w:pPr>
  </w:style>
  <w:style w:type="numbering" w:customStyle="1" w:styleId="Estilo4411">
    <w:name w:val="Estilo4411"/>
    <w:uiPriority w:val="99"/>
    <w:rsid w:val="00073CF3"/>
    <w:pPr>
      <w:numPr>
        <w:numId w:val="142"/>
      </w:numPr>
    </w:pPr>
  </w:style>
  <w:style w:type="numbering" w:customStyle="1" w:styleId="Estilo4511">
    <w:name w:val="Estilo4511"/>
    <w:uiPriority w:val="99"/>
    <w:rsid w:val="00073CF3"/>
    <w:pPr>
      <w:numPr>
        <w:numId w:val="143"/>
      </w:numPr>
    </w:pPr>
  </w:style>
  <w:style w:type="numbering" w:customStyle="1" w:styleId="Estilo4611">
    <w:name w:val="Estilo4611"/>
    <w:uiPriority w:val="99"/>
    <w:rsid w:val="00073CF3"/>
    <w:pPr>
      <w:numPr>
        <w:numId w:val="144"/>
      </w:numPr>
    </w:pPr>
  </w:style>
  <w:style w:type="numbering" w:customStyle="1" w:styleId="Estilo4711">
    <w:name w:val="Estilo4711"/>
    <w:uiPriority w:val="99"/>
    <w:rsid w:val="00073CF3"/>
    <w:pPr>
      <w:numPr>
        <w:numId w:val="145"/>
      </w:numPr>
    </w:pPr>
  </w:style>
  <w:style w:type="numbering" w:customStyle="1" w:styleId="Estilo4811">
    <w:name w:val="Estilo4811"/>
    <w:uiPriority w:val="99"/>
    <w:rsid w:val="00073CF3"/>
    <w:pPr>
      <w:numPr>
        <w:numId w:val="146"/>
      </w:numPr>
    </w:pPr>
  </w:style>
  <w:style w:type="numbering" w:customStyle="1" w:styleId="Estilo4911">
    <w:name w:val="Estilo4911"/>
    <w:uiPriority w:val="99"/>
    <w:rsid w:val="00073CF3"/>
    <w:pPr>
      <w:numPr>
        <w:numId w:val="147"/>
      </w:numPr>
    </w:pPr>
  </w:style>
  <w:style w:type="numbering" w:customStyle="1" w:styleId="Estilo5011">
    <w:name w:val="Estilo5011"/>
    <w:uiPriority w:val="99"/>
    <w:rsid w:val="00073CF3"/>
    <w:pPr>
      <w:numPr>
        <w:numId w:val="148"/>
      </w:numPr>
    </w:pPr>
  </w:style>
  <w:style w:type="numbering" w:customStyle="1" w:styleId="Estilo5111">
    <w:name w:val="Estilo5111"/>
    <w:uiPriority w:val="99"/>
    <w:rsid w:val="00073CF3"/>
    <w:pPr>
      <w:numPr>
        <w:numId w:val="149"/>
      </w:numPr>
    </w:pPr>
  </w:style>
  <w:style w:type="numbering" w:customStyle="1" w:styleId="Estilo5211">
    <w:name w:val="Estilo5211"/>
    <w:uiPriority w:val="99"/>
    <w:rsid w:val="00073CF3"/>
    <w:pPr>
      <w:numPr>
        <w:numId w:val="150"/>
      </w:numPr>
    </w:pPr>
  </w:style>
  <w:style w:type="numbering" w:customStyle="1" w:styleId="Estilo5311">
    <w:name w:val="Estilo5311"/>
    <w:uiPriority w:val="99"/>
    <w:rsid w:val="00073CF3"/>
    <w:pPr>
      <w:numPr>
        <w:numId w:val="151"/>
      </w:numPr>
    </w:pPr>
  </w:style>
  <w:style w:type="numbering" w:customStyle="1" w:styleId="Estilo5411">
    <w:name w:val="Estilo5411"/>
    <w:uiPriority w:val="99"/>
    <w:rsid w:val="00073CF3"/>
    <w:pPr>
      <w:numPr>
        <w:numId w:val="152"/>
      </w:numPr>
    </w:pPr>
  </w:style>
  <w:style w:type="numbering" w:customStyle="1" w:styleId="Estilo5511">
    <w:name w:val="Estilo5511"/>
    <w:uiPriority w:val="99"/>
    <w:rsid w:val="00073CF3"/>
    <w:pPr>
      <w:numPr>
        <w:numId w:val="153"/>
      </w:numPr>
    </w:pPr>
  </w:style>
  <w:style w:type="numbering" w:customStyle="1" w:styleId="Estilo5611">
    <w:name w:val="Estilo5611"/>
    <w:uiPriority w:val="99"/>
    <w:rsid w:val="00073CF3"/>
    <w:pPr>
      <w:numPr>
        <w:numId w:val="154"/>
      </w:numPr>
    </w:pPr>
  </w:style>
  <w:style w:type="numbering" w:customStyle="1" w:styleId="Estilo5711">
    <w:name w:val="Estilo5711"/>
    <w:uiPriority w:val="99"/>
    <w:rsid w:val="00073CF3"/>
    <w:pPr>
      <w:numPr>
        <w:numId w:val="155"/>
      </w:numPr>
    </w:pPr>
  </w:style>
  <w:style w:type="numbering" w:customStyle="1" w:styleId="Estilo5811">
    <w:name w:val="Estilo5811"/>
    <w:uiPriority w:val="99"/>
    <w:rsid w:val="00073CF3"/>
    <w:pPr>
      <w:numPr>
        <w:numId w:val="156"/>
      </w:numPr>
    </w:pPr>
  </w:style>
  <w:style w:type="numbering" w:customStyle="1" w:styleId="Estilo5911">
    <w:name w:val="Estilo5911"/>
    <w:uiPriority w:val="99"/>
    <w:rsid w:val="00073CF3"/>
    <w:pPr>
      <w:numPr>
        <w:numId w:val="157"/>
      </w:numPr>
    </w:pPr>
  </w:style>
  <w:style w:type="numbering" w:customStyle="1" w:styleId="Estilo6011">
    <w:name w:val="Estilo6011"/>
    <w:uiPriority w:val="99"/>
    <w:rsid w:val="00073CF3"/>
    <w:pPr>
      <w:numPr>
        <w:numId w:val="158"/>
      </w:numPr>
    </w:pPr>
  </w:style>
  <w:style w:type="numbering" w:customStyle="1" w:styleId="Estilo6111">
    <w:name w:val="Estilo6111"/>
    <w:uiPriority w:val="99"/>
    <w:rsid w:val="00073CF3"/>
    <w:pPr>
      <w:numPr>
        <w:numId w:val="159"/>
      </w:numPr>
    </w:pPr>
  </w:style>
  <w:style w:type="numbering" w:customStyle="1" w:styleId="Estilo6211">
    <w:name w:val="Estilo6211"/>
    <w:uiPriority w:val="99"/>
    <w:rsid w:val="00073CF3"/>
    <w:pPr>
      <w:numPr>
        <w:numId w:val="160"/>
      </w:numPr>
    </w:pPr>
  </w:style>
  <w:style w:type="numbering" w:customStyle="1" w:styleId="Estilo6311">
    <w:name w:val="Estilo6311"/>
    <w:uiPriority w:val="99"/>
    <w:rsid w:val="00073CF3"/>
    <w:pPr>
      <w:numPr>
        <w:numId w:val="161"/>
      </w:numPr>
    </w:pPr>
  </w:style>
  <w:style w:type="numbering" w:customStyle="1" w:styleId="Estilo6411">
    <w:name w:val="Estilo6411"/>
    <w:uiPriority w:val="99"/>
    <w:rsid w:val="00073CF3"/>
    <w:pPr>
      <w:numPr>
        <w:numId w:val="162"/>
      </w:numPr>
    </w:pPr>
  </w:style>
  <w:style w:type="numbering" w:customStyle="1" w:styleId="Estilo6511">
    <w:name w:val="Estilo6511"/>
    <w:uiPriority w:val="99"/>
    <w:rsid w:val="00073CF3"/>
    <w:pPr>
      <w:numPr>
        <w:numId w:val="163"/>
      </w:numPr>
    </w:pPr>
  </w:style>
  <w:style w:type="numbering" w:customStyle="1" w:styleId="Estilo6611">
    <w:name w:val="Estilo6611"/>
    <w:uiPriority w:val="99"/>
    <w:rsid w:val="00073CF3"/>
    <w:pPr>
      <w:numPr>
        <w:numId w:val="164"/>
      </w:numPr>
    </w:pPr>
  </w:style>
  <w:style w:type="numbering" w:customStyle="1" w:styleId="Estilo6711">
    <w:name w:val="Estilo6711"/>
    <w:uiPriority w:val="99"/>
    <w:rsid w:val="00073CF3"/>
    <w:pPr>
      <w:numPr>
        <w:numId w:val="165"/>
      </w:numPr>
    </w:pPr>
  </w:style>
  <w:style w:type="numbering" w:customStyle="1" w:styleId="Estilo6811">
    <w:name w:val="Estilo6811"/>
    <w:uiPriority w:val="99"/>
    <w:rsid w:val="00073CF3"/>
    <w:pPr>
      <w:numPr>
        <w:numId w:val="166"/>
      </w:numPr>
    </w:pPr>
  </w:style>
  <w:style w:type="numbering" w:customStyle="1" w:styleId="Estilo6911">
    <w:name w:val="Estilo6911"/>
    <w:uiPriority w:val="99"/>
    <w:rsid w:val="00073CF3"/>
    <w:pPr>
      <w:numPr>
        <w:numId w:val="167"/>
      </w:numPr>
    </w:pPr>
  </w:style>
  <w:style w:type="numbering" w:customStyle="1" w:styleId="Estilo7011">
    <w:name w:val="Estilo7011"/>
    <w:uiPriority w:val="99"/>
    <w:rsid w:val="00073CF3"/>
    <w:pPr>
      <w:numPr>
        <w:numId w:val="168"/>
      </w:numPr>
    </w:pPr>
  </w:style>
  <w:style w:type="numbering" w:customStyle="1" w:styleId="Estilo7111">
    <w:name w:val="Estilo7111"/>
    <w:uiPriority w:val="99"/>
    <w:rsid w:val="00073CF3"/>
    <w:pPr>
      <w:numPr>
        <w:numId w:val="169"/>
      </w:numPr>
    </w:pPr>
  </w:style>
  <w:style w:type="numbering" w:customStyle="1" w:styleId="Estilo7211">
    <w:name w:val="Estilo7211"/>
    <w:uiPriority w:val="99"/>
    <w:rsid w:val="00073CF3"/>
    <w:pPr>
      <w:numPr>
        <w:numId w:val="170"/>
      </w:numPr>
    </w:pPr>
  </w:style>
  <w:style w:type="numbering" w:customStyle="1" w:styleId="Estilo7311">
    <w:name w:val="Estilo7311"/>
    <w:uiPriority w:val="99"/>
    <w:rsid w:val="00073CF3"/>
    <w:pPr>
      <w:numPr>
        <w:numId w:val="171"/>
      </w:numPr>
    </w:pPr>
  </w:style>
  <w:style w:type="numbering" w:customStyle="1" w:styleId="Estilo7411">
    <w:name w:val="Estilo7411"/>
    <w:uiPriority w:val="99"/>
    <w:rsid w:val="00073CF3"/>
    <w:pPr>
      <w:numPr>
        <w:numId w:val="172"/>
      </w:numPr>
    </w:pPr>
  </w:style>
  <w:style w:type="numbering" w:customStyle="1" w:styleId="Estilo7511">
    <w:name w:val="Estilo7511"/>
    <w:uiPriority w:val="99"/>
    <w:rsid w:val="00073CF3"/>
    <w:pPr>
      <w:numPr>
        <w:numId w:val="173"/>
      </w:numPr>
    </w:pPr>
  </w:style>
  <w:style w:type="numbering" w:customStyle="1" w:styleId="Estilo7611">
    <w:name w:val="Estilo7611"/>
    <w:uiPriority w:val="99"/>
    <w:rsid w:val="00073CF3"/>
    <w:pPr>
      <w:numPr>
        <w:numId w:val="174"/>
      </w:numPr>
    </w:pPr>
  </w:style>
  <w:style w:type="numbering" w:customStyle="1" w:styleId="Estilo7711">
    <w:name w:val="Estilo7711"/>
    <w:uiPriority w:val="99"/>
    <w:rsid w:val="00073CF3"/>
    <w:pPr>
      <w:numPr>
        <w:numId w:val="175"/>
      </w:numPr>
    </w:pPr>
  </w:style>
  <w:style w:type="numbering" w:customStyle="1" w:styleId="Estilo7811">
    <w:name w:val="Estilo7811"/>
    <w:uiPriority w:val="99"/>
    <w:rsid w:val="00073CF3"/>
    <w:pPr>
      <w:numPr>
        <w:numId w:val="176"/>
      </w:numPr>
    </w:pPr>
  </w:style>
  <w:style w:type="numbering" w:customStyle="1" w:styleId="Estilo7911">
    <w:name w:val="Estilo7911"/>
    <w:uiPriority w:val="99"/>
    <w:rsid w:val="00073CF3"/>
    <w:pPr>
      <w:numPr>
        <w:numId w:val="177"/>
      </w:numPr>
    </w:pPr>
  </w:style>
  <w:style w:type="numbering" w:customStyle="1" w:styleId="Estilo8011">
    <w:name w:val="Estilo8011"/>
    <w:uiPriority w:val="99"/>
    <w:rsid w:val="00073CF3"/>
    <w:pPr>
      <w:numPr>
        <w:numId w:val="178"/>
      </w:numPr>
    </w:pPr>
  </w:style>
  <w:style w:type="numbering" w:customStyle="1" w:styleId="Estilo8111">
    <w:name w:val="Estilo8111"/>
    <w:uiPriority w:val="99"/>
    <w:rsid w:val="00073CF3"/>
    <w:pPr>
      <w:numPr>
        <w:numId w:val="179"/>
      </w:numPr>
    </w:pPr>
  </w:style>
  <w:style w:type="numbering" w:customStyle="1" w:styleId="Estilo8211">
    <w:name w:val="Estilo8211"/>
    <w:uiPriority w:val="99"/>
    <w:rsid w:val="00073CF3"/>
    <w:pPr>
      <w:numPr>
        <w:numId w:val="180"/>
      </w:numPr>
    </w:pPr>
  </w:style>
  <w:style w:type="numbering" w:customStyle="1" w:styleId="Estilo8311">
    <w:name w:val="Estilo8311"/>
    <w:uiPriority w:val="99"/>
    <w:rsid w:val="00073CF3"/>
    <w:pPr>
      <w:numPr>
        <w:numId w:val="181"/>
      </w:numPr>
    </w:pPr>
  </w:style>
  <w:style w:type="numbering" w:customStyle="1" w:styleId="Estilo8411">
    <w:name w:val="Estilo8411"/>
    <w:uiPriority w:val="99"/>
    <w:rsid w:val="00073CF3"/>
    <w:pPr>
      <w:numPr>
        <w:numId w:val="182"/>
      </w:numPr>
    </w:pPr>
  </w:style>
  <w:style w:type="numbering" w:customStyle="1" w:styleId="Estilo8511">
    <w:name w:val="Estilo8511"/>
    <w:uiPriority w:val="99"/>
    <w:rsid w:val="00073CF3"/>
    <w:pPr>
      <w:numPr>
        <w:numId w:val="183"/>
      </w:numPr>
    </w:pPr>
  </w:style>
  <w:style w:type="numbering" w:customStyle="1" w:styleId="Estilo8611">
    <w:name w:val="Estilo8611"/>
    <w:uiPriority w:val="99"/>
    <w:rsid w:val="00073CF3"/>
    <w:pPr>
      <w:numPr>
        <w:numId w:val="184"/>
      </w:numPr>
    </w:pPr>
  </w:style>
  <w:style w:type="numbering" w:customStyle="1" w:styleId="Estilo8711">
    <w:name w:val="Estilo8711"/>
    <w:uiPriority w:val="99"/>
    <w:rsid w:val="00073CF3"/>
    <w:pPr>
      <w:numPr>
        <w:numId w:val="185"/>
      </w:numPr>
    </w:pPr>
  </w:style>
  <w:style w:type="numbering" w:customStyle="1" w:styleId="Estilo8811">
    <w:name w:val="Estilo8811"/>
    <w:uiPriority w:val="99"/>
    <w:rsid w:val="00073CF3"/>
    <w:pPr>
      <w:numPr>
        <w:numId w:val="186"/>
      </w:numPr>
    </w:pPr>
  </w:style>
  <w:style w:type="numbering" w:customStyle="1" w:styleId="Estilo8911">
    <w:name w:val="Estilo8911"/>
    <w:uiPriority w:val="99"/>
    <w:rsid w:val="00073CF3"/>
    <w:pPr>
      <w:numPr>
        <w:numId w:val="187"/>
      </w:numPr>
    </w:pPr>
  </w:style>
  <w:style w:type="numbering" w:customStyle="1" w:styleId="Estilo9011">
    <w:name w:val="Estilo9011"/>
    <w:uiPriority w:val="99"/>
    <w:rsid w:val="00073CF3"/>
    <w:pPr>
      <w:numPr>
        <w:numId w:val="188"/>
      </w:numPr>
    </w:pPr>
  </w:style>
  <w:style w:type="numbering" w:customStyle="1" w:styleId="Estilo9111">
    <w:name w:val="Estilo9111"/>
    <w:uiPriority w:val="99"/>
    <w:rsid w:val="00073CF3"/>
    <w:pPr>
      <w:numPr>
        <w:numId w:val="189"/>
      </w:numPr>
    </w:pPr>
  </w:style>
  <w:style w:type="numbering" w:customStyle="1" w:styleId="Estilo9211">
    <w:name w:val="Estilo9211"/>
    <w:uiPriority w:val="99"/>
    <w:rsid w:val="00073CF3"/>
    <w:pPr>
      <w:numPr>
        <w:numId w:val="190"/>
      </w:numPr>
    </w:pPr>
  </w:style>
  <w:style w:type="numbering" w:customStyle="1" w:styleId="Estilo9311">
    <w:name w:val="Estilo9311"/>
    <w:uiPriority w:val="99"/>
    <w:rsid w:val="00073CF3"/>
    <w:pPr>
      <w:numPr>
        <w:numId w:val="191"/>
      </w:numPr>
    </w:pPr>
  </w:style>
  <w:style w:type="numbering" w:customStyle="1" w:styleId="Estilo9411">
    <w:name w:val="Estilo9411"/>
    <w:uiPriority w:val="99"/>
    <w:rsid w:val="00073CF3"/>
    <w:pPr>
      <w:numPr>
        <w:numId w:val="192"/>
      </w:numPr>
    </w:pPr>
  </w:style>
  <w:style w:type="numbering" w:customStyle="1" w:styleId="1111111111">
    <w:name w:val="1 / 1.1 / 1.1.11111"/>
    <w:basedOn w:val="Sinlista"/>
    <w:rsid w:val="00073CF3"/>
    <w:pPr>
      <w:numPr>
        <w:numId w:val="203"/>
      </w:numPr>
    </w:pPr>
  </w:style>
  <w:style w:type="numbering" w:customStyle="1" w:styleId="11111152">
    <w:name w:val="1 / 1.1 / 1.1.152"/>
    <w:basedOn w:val="Sinlista"/>
    <w:rsid w:val="00073CF3"/>
    <w:pPr>
      <w:numPr>
        <w:numId w:val="92"/>
      </w:numPr>
    </w:pPr>
  </w:style>
  <w:style w:type="numbering" w:customStyle="1" w:styleId="Estilo2121">
    <w:name w:val="Estilo2121"/>
    <w:rsid w:val="00073CF3"/>
    <w:pPr>
      <w:numPr>
        <w:numId w:val="94"/>
      </w:numPr>
    </w:pPr>
  </w:style>
  <w:style w:type="numbering" w:customStyle="1" w:styleId="11111161">
    <w:name w:val="1 / 1.1 / 1.1.161"/>
    <w:basedOn w:val="Sinlista"/>
    <w:uiPriority w:val="99"/>
    <w:semiHidden/>
    <w:unhideWhenUsed/>
    <w:rsid w:val="00073CF3"/>
    <w:pPr>
      <w:numPr>
        <w:numId w:val="93"/>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esenmarcados">
    <w:name w:val="Caracteres enmarcados"/>
    <w:basedOn w:val="Normal"/>
    <w:rsid w:val="00A6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45544178">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23661803">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099175777">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mig.org.mx" TargetMode="Externa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rpalafox@inb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drm.crm@inba.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139</Pages>
  <Words>52309</Words>
  <Characters>287700</Characters>
  <Application>Microsoft Office Word</Application>
  <DocSecurity>0</DocSecurity>
  <Lines>2397</Lines>
  <Paragraphs>678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Ana Leticia Garcia Rodriguez</cp:lastModifiedBy>
  <cp:revision>5</cp:revision>
  <cp:lastPrinted>2023-01-25T18:36:00Z</cp:lastPrinted>
  <dcterms:created xsi:type="dcterms:W3CDTF">2023-05-31T19:49:00Z</dcterms:created>
  <dcterms:modified xsi:type="dcterms:W3CDTF">2023-05-31T20:00:00Z</dcterms:modified>
</cp:coreProperties>
</file>